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3" w:rsidRDefault="00701592" w:rsidP="007015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правильного</w:t>
      </w:r>
      <w:r w:rsidR="008D244C">
        <w:rPr>
          <w:rFonts w:ascii="Times New Roman" w:hAnsi="Times New Roman" w:cs="Times New Roman"/>
          <w:sz w:val="32"/>
          <w:szCs w:val="32"/>
        </w:rPr>
        <w:t xml:space="preserve"> типа читательской деятельности в старших классах.</w:t>
      </w:r>
    </w:p>
    <w:p w:rsidR="00701592" w:rsidRDefault="00701592" w:rsidP="007015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 работе в старших классах необходимо ориентироваться на кодификатор. Требования к уровню подготовки выпускников, содержащиеся в кодификаторе, становятся основой формирования типа правильной читательской деятельности в старших классах и предполагают обязательную опору на литературоведение: понимание связи художественного произведения с литературно-историческим контекстом, установление связей с жизненным опытом учащихся, анализ литературного произведения как обязательный этап работы с текстом.</w:t>
      </w:r>
    </w:p>
    <w:p w:rsidR="00701592" w:rsidRDefault="00701592" w:rsidP="007015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старших классах текст анализируется в контексте художественного мира писателя с позиции общего историко-литературного процесса.</w:t>
      </w:r>
    </w:p>
    <w:p w:rsidR="00701592" w:rsidRDefault="00701592" w:rsidP="007015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 работе с текстом необходимо использовать такие виды анализа, как "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пообразный</w:t>
      </w:r>
      <w:proofErr w:type="spellEnd"/>
      <w:r>
        <w:rPr>
          <w:rFonts w:ascii="Times New Roman" w:hAnsi="Times New Roman" w:cs="Times New Roman"/>
          <w:sz w:val="32"/>
          <w:szCs w:val="32"/>
        </w:rPr>
        <w:t>", "проблемно-тематический", "композиционный" и др.</w:t>
      </w:r>
    </w:p>
    <w:p w:rsidR="00701592" w:rsidRDefault="00701592" w:rsidP="007015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Путь анализа текста и сам текст подсказывают приёмы работы:</w:t>
      </w:r>
    </w:p>
    <w:p w:rsidR="00701592" w:rsidRDefault="00701592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выделение ключевых слов;</w:t>
      </w:r>
    </w:p>
    <w:p w:rsidR="00701592" w:rsidRDefault="00701592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беседа;</w:t>
      </w:r>
    </w:p>
    <w:p w:rsidR="00701592" w:rsidRDefault="00701592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плана;</w:t>
      </w:r>
    </w:p>
    <w:p w:rsidR="00701592" w:rsidRDefault="0078667A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построение структурной модели текста;</w:t>
      </w:r>
    </w:p>
    <w:p w:rsidR="0078667A" w:rsidRDefault="0078667A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над системой образов;</w:t>
      </w:r>
    </w:p>
    <w:p w:rsidR="0078667A" w:rsidRDefault="0078667A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комментированное чтение;</w:t>
      </w:r>
    </w:p>
    <w:p w:rsidR="0078667A" w:rsidRDefault="0078667A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диалог с автором через текст;</w:t>
      </w:r>
    </w:p>
    <w:p w:rsidR="0078667A" w:rsidRDefault="0078667A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обложки, иллюстраций;</w:t>
      </w:r>
    </w:p>
    <w:p w:rsidR="0078667A" w:rsidRDefault="0078667A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пересказ текста (сжатый, подробный, от лица героя);</w:t>
      </w:r>
    </w:p>
    <w:p w:rsidR="0078667A" w:rsidRDefault="0078667A" w:rsidP="00701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рекламы и др.</w:t>
      </w:r>
    </w:p>
    <w:p w:rsidR="0078667A" w:rsidRDefault="0078667A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Перечислены далеко не все приёмы анализа текста, их значительно больше, и определяются они художественной з</w:t>
      </w:r>
      <w:r w:rsidR="002524C3">
        <w:rPr>
          <w:rFonts w:ascii="Times New Roman" w:hAnsi="Times New Roman" w:cs="Times New Roman"/>
          <w:sz w:val="32"/>
          <w:szCs w:val="32"/>
        </w:rPr>
        <w:t xml:space="preserve">адачей текста, его </w:t>
      </w:r>
      <w:r>
        <w:rPr>
          <w:rFonts w:ascii="Times New Roman" w:hAnsi="Times New Roman" w:cs="Times New Roman"/>
          <w:sz w:val="32"/>
          <w:szCs w:val="32"/>
        </w:rPr>
        <w:t>жанровой спецификой и т.д.</w:t>
      </w:r>
    </w:p>
    <w:p w:rsidR="0078667A" w:rsidRDefault="0078667A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Хочется остановиться на приёмах, позволяющих учащимся запомнить произведение, героя, писателя, сюжет, зафиксировать их в памяти за счёт выполнения ассоциативных действий.</w:t>
      </w:r>
    </w:p>
    <w:p w:rsidR="0078667A" w:rsidRDefault="0078667A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 процессе урока или финале изучения произведения можно провести небольшую разминку "Заверши фразу", используя цитаты из произведения. Сразу появляется возможность задать дополнительные вопросы: кто произносит эту фразу? В каком эпизоде она звучит? Какова роль этого эпизода в произведении? Кроме тренировки внимания и памяти, умения ориентироваться в пространстве литературного произведения, появляется возможность вернуться к тому, о чём говорилось в процессе чтения, обсуждения, акцентируя внимание</w:t>
      </w:r>
      <w:r w:rsidR="008713FF">
        <w:rPr>
          <w:rFonts w:ascii="Times New Roman" w:hAnsi="Times New Roman" w:cs="Times New Roman"/>
          <w:sz w:val="32"/>
          <w:szCs w:val="32"/>
        </w:rPr>
        <w:t xml:space="preserve"> на определённой знаковой фразе и персонаже. Таким образом развивается литературный слух, в памяти учащихся закрепляются важные интонации произведений, позволяющие говорить об авторском отношении, о характере героев.</w:t>
      </w:r>
    </w:p>
    <w:p w:rsidR="008713FF" w:rsidRDefault="008713F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Можно развивать и осязание: для работы в группах учащиеся получают записки со словом, обозначающим предмет (лучше принести эти предметы и раздать). </w:t>
      </w:r>
      <w:r w:rsidR="00DC3D7F">
        <w:rPr>
          <w:rFonts w:ascii="Times New Roman" w:hAnsi="Times New Roman" w:cs="Times New Roman"/>
          <w:sz w:val="32"/>
          <w:szCs w:val="32"/>
        </w:rPr>
        <w:t>Учащиеся по предмету должны определить, какое из изученных произведений "спрятано" в этом предмете (свеча - на уроках по творчеству Б.Пастернака, паспорт - на уроках о поэзии В.Маяковского и т.д.).</w:t>
      </w:r>
    </w:p>
    <w:p w:rsidR="00DC3D7F" w:rsidRDefault="00DC3D7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Игра "Алфавит": необходимо назвать на одну из букв алфавита как можно больше предметов, героев, явлений изучаемого произведения. Полезно задание "Герой", когда нужно на скорость вспомнить имена героев одного из изученных произведений.</w:t>
      </w:r>
    </w:p>
    <w:p w:rsidR="00DC3D7F" w:rsidRDefault="00DC3D7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Приём сопоставления. Например, в 10 классе при изучении романа А.Гончарова "Обломов" учащимся раздаются три фрагмента текстов без указания авторов и названий (А.С.Пушкин "Капитанская дочка", Л.Н.Толстой "Детство", А.Гончаров "Обломов"). Учащиеся должны подумать, в какую из известных им </w:t>
      </w:r>
      <w:r>
        <w:rPr>
          <w:rFonts w:ascii="Times New Roman" w:hAnsi="Times New Roman" w:cs="Times New Roman"/>
          <w:sz w:val="32"/>
          <w:szCs w:val="32"/>
        </w:rPr>
        <w:lastRenderedPageBreak/>
        <w:t>художественных эпох были созданы процитированные произведения. Это можно предположить по следующим признакам:</w:t>
      </w:r>
    </w:p>
    <w:p w:rsidR="00DC3D7F" w:rsidRDefault="00DC3D7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словоупотребление;</w:t>
      </w:r>
    </w:p>
    <w:p w:rsidR="00DC3D7F" w:rsidRDefault="00DC3D7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авторская лексика;</w:t>
      </w:r>
    </w:p>
    <w:p w:rsidR="00DC3D7F" w:rsidRDefault="00DC3D7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географическое пространство и т.д.</w:t>
      </w:r>
    </w:p>
    <w:p w:rsidR="00DC3D7F" w:rsidRDefault="00DC3D7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Специально предлагается "общая" </w:t>
      </w:r>
      <w:r w:rsidR="0093126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ема, в данном примере - "сон". А к 10 классу ребята уже знают, что сон в литературном произведении</w:t>
      </w:r>
      <w:r w:rsidR="0093126C">
        <w:rPr>
          <w:rFonts w:ascii="Times New Roman" w:hAnsi="Times New Roman" w:cs="Times New Roman"/>
          <w:sz w:val="32"/>
          <w:szCs w:val="32"/>
        </w:rPr>
        <w:t xml:space="preserve"> не случаен.</w:t>
      </w:r>
    </w:p>
    <w:p w:rsidR="0093126C" w:rsidRDefault="0093126C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Полезна не только работа с распечатками текста, но и чтение их вслух, что приучает к звучащей классической прозе. При чтении нужно отмечать слова или словосочетания, которые помогают учащимся вспомнить автора.</w:t>
      </w:r>
    </w:p>
    <w:p w:rsidR="002524C3" w:rsidRDefault="002524C3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По набору слов определить художественное направление, в рамках которого могло быть написано произведение с таким набором, и привести в пример по одному произведению.</w:t>
      </w:r>
    </w:p>
    <w:p w:rsidR="002524C3" w:rsidRDefault="002524C3" w:rsidP="0078667A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Идеал, любовь, забвение, тоска, одиночество, свобода, мучение, поэма, воспоминанье, мечта, очарованье (романтизм).</w:t>
      </w:r>
    </w:p>
    <w:p w:rsidR="002524C3" w:rsidRDefault="002524C3" w:rsidP="0078667A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Область неведомого, мистика, тайна, непознаваемое</w:t>
      </w:r>
      <w:r w:rsidR="00936C2F">
        <w:rPr>
          <w:rFonts w:ascii="Times New Roman" w:hAnsi="Times New Roman" w:cs="Times New Roman"/>
          <w:i/>
          <w:sz w:val="32"/>
          <w:szCs w:val="32"/>
        </w:rPr>
        <w:t>, свободный стих, метафора, таинственная мудрость (символизм).</w:t>
      </w:r>
    </w:p>
    <w:p w:rsidR="00936C2F" w:rsidRDefault="00936C2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Блиц-задание: раздаются листы, на которых в одной колонке написаны произведения, в другой - авторы (или герои и авторы), нужно стрелками соединить автора с названием.</w:t>
      </w:r>
    </w:p>
    <w:p w:rsidR="00936C2F" w:rsidRDefault="00936C2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Создание текста-ассоциации. На примере фрагмента новеллы К.Г.Паустовского "Животворящее начало" из повести "Золотая роза". Принцип: сюжеты истории связаны как звенья в цепи, т.е. в одном сюжете уже заключается начало другого. Нужно подчеркнуть места сцеплений, связки. Когда понят алгоритм, даётся задание: по выбранной теме быстро записать в тетради в столбик приходящие в голову образы, воспоминания. Потом создать свой текст по принципу нанизывания ассоциаций. Сначала даются простые темы. В дальнейшем составляется текст по репродукциям картин (они разнообразные: портреты, пейзажи, жанровые зарисовки, известные и неизвестные). В своих текстах </w:t>
      </w:r>
      <w:r>
        <w:rPr>
          <w:rFonts w:ascii="Times New Roman" w:hAnsi="Times New Roman" w:cs="Times New Roman"/>
          <w:sz w:val="32"/>
          <w:szCs w:val="32"/>
        </w:rPr>
        <w:lastRenderedPageBreak/>
        <w:t>учащиеся подчёркивают звенья-связки. Потом работы зачитываются, обсуждаются.</w:t>
      </w:r>
    </w:p>
    <w:p w:rsidR="00936C2F" w:rsidRDefault="00936C2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Такая работа направлена на формирование свободной грамотной речи, внятного высказывания, позволяющего человеку следить за своей мыслью, образами.</w:t>
      </w:r>
    </w:p>
    <w:p w:rsidR="00936C2F" w:rsidRDefault="00936C2F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Работа с микротекстом. Даётся фрагмент текста, к нему задаётся вопрос, который фокусирует внимание учащихся на чём-либо. </w:t>
      </w:r>
      <w:r w:rsidR="008D244C">
        <w:rPr>
          <w:rFonts w:ascii="Times New Roman" w:hAnsi="Times New Roman" w:cs="Times New Roman"/>
          <w:sz w:val="32"/>
          <w:szCs w:val="32"/>
        </w:rPr>
        <w:t>Благодаря вопросу текст перечитывается несколько раз. Формируется навык внимательного чтения.</w:t>
      </w:r>
    </w:p>
    <w:p w:rsidR="008D244C" w:rsidRDefault="008D244C" w:rsidP="0078667A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А.С.Пушкин "Чем чаще празднует лицей" - вопрос: что удивило вас в стихотворении? Проводится работа с 1 строфой, потом со всем текстом.</w:t>
      </w:r>
    </w:p>
    <w:p w:rsidR="008D244C" w:rsidRDefault="008D244C" w:rsidP="0078667A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Рассказывая о биографии И.С.Тургенева, уместно прочитать финал романа "Накануне" и начало романа "Отцы и дети".</w:t>
      </w:r>
    </w:p>
    <w:p w:rsidR="008D244C" w:rsidRDefault="008D244C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D244C">
        <w:rPr>
          <w:rFonts w:ascii="Times New Roman" w:hAnsi="Times New Roman" w:cs="Times New Roman"/>
          <w:sz w:val="32"/>
          <w:szCs w:val="32"/>
        </w:rPr>
        <w:t>7. Линейное обобщение.</w:t>
      </w:r>
      <w:r>
        <w:rPr>
          <w:rFonts w:ascii="Times New Roman" w:hAnsi="Times New Roman" w:cs="Times New Roman"/>
          <w:sz w:val="32"/>
          <w:szCs w:val="32"/>
        </w:rPr>
        <w:t xml:space="preserve"> Работа в группах. Выдаются фрагменты текстов с указанием автора и года написания. На доске - общий для всех вопрос. Группы выступают, идёт обсуждение вариантов ответов, выбирается лучший.</w:t>
      </w:r>
    </w:p>
    <w:p w:rsidR="008D244C" w:rsidRDefault="008D244C" w:rsidP="0078667A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244C">
        <w:rPr>
          <w:rFonts w:ascii="Times New Roman" w:hAnsi="Times New Roman" w:cs="Times New Roman"/>
          <w:i/>
          <w:sz w:val="32"/>
          <w:szCs w:val="32"/>
        </w:rPr>
        <w:t>Даются портреты литературных героев</w:t>
      </w:r>
      <w:r>
        <w:rPr>
          <w:rFonts w:ascii="Times New Roman" w:hAnsi="Times New Roman" w:cs="Times New Roman"/>
          <w:i/>
          <w:sz w:val="32"/>
          <w:szCs w:val="32"/>
        </w:rPr>
        <w:t xml:space="preserve"> (7-8) - вопрос: как меняется герой литературного произведения?</w:t>
      </w:r>
    </w:p>
    <w:p w:rsidR="008D244C" w:rsidRDefault="008D244C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читают и анализируют.</w:t>
      </w:r>
    </w:p>
    <w:p w:rsidR="008D244C" w:rsidRDefault="008D244C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Почему два стихотворения помещены рядом? 9на примере произведений К.Севастьянова "Инвентаризация" и Д.Самойлова "В этот час гений садится писать стихи"). Вариант задания</w:t>
      </w:r>
      <w:r w:rsidR="008D185C">
        <w:rPr>
          <w:rFonts w:ascii="Times New Roman" w:hAnsi="Times New Roman" w:cs="Times New Roman"/>
          <w:sz w:val="32"/>
          <w:szCs w:val="32"/>
        </w:rPr>
        <w:t>: убрать последние строки и предложить учащимся дописать стихи.</w:t>
      </w:r>
    </w:p>
    <w:p w:rsidR="008D185C" w:rsidRDefault="008D185C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Группировка предложенных текстов в сборники, нужно написать предисловие, придумать заглавие.</w:t>
      </w:r>
    </w:p>
    <w:p w:rsidR="008D185C" w:rsidRDefault="008D185C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Задание: опишите по памяти любимое вами задание; могло бы оно фигурировать в сюжете какого-либо художественного произведения?</w:t>
      </w:r>
    </w:p>
    <w:p w:rsidR="008D185C" w:rsidRPr="008D244C" w:rsidRDefault="008D185C" w:rsidP="007866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Таким образом, в процессе формирования правильного типа читательской деятельности учащиеся приходят к пониманию авторской позиции, отношения автора к происходящему, </w:t>
      </w:r>
      <w:r>
        <w:rPr>
          <w:rFonts w:ascii="Times New Roman" w:hAnsi="Times New Roman" w:cs="Times New Roman"/>
          <w:sz w:val="32"/>
          <w:szCs w:val="32"/>
        </w:rPr>
        <w:lastRenderedPageBreak/>
        <w:t>становятся читателями, вырабатывают собственную устную и письменную речь, делая её образной и внятной.</w:t>
      </w:r>
    </w:p>
    <w:sectPr w:rsidR="008D185C" w:rsidRPr="008D244C" w:rsidSect="00D6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BEE"/>
    <w:multiLevelType w:val="hybridMultilevel"/>
    <w:tmpl w:val="A1E42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1592"/>
    <w:rsid w:val="002524C3"/>
    <w:rsid w:val="006C118C"/>
    <w:rsid w:val="00701592"/>
    <w:rsid w:val="0078667A"/>
    <w:rsid w:val="008713FF"/>
    <w:rsid w:val="008D185C"/>
    <w:rsid w:val="008D244C"/>
    <w:rsid w:val="0093126C"/>
    <w:rsid w:val="00936C2F"/>
    <w:rsid w:val="00D617B3"/>
    <w:rsid w:val="00DC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9931-ED83-40D7-8607-D8CAF0E4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2015-01-18T17:42:00Z</dcterms:created>
  <dcterms:modified xsi:type="dcterms:W3CDTF">2015-01-19T16:43:00Z</dcterms:modified>
</cp:coreProperties>
</file>