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55" w:rsidRDefault="00617F55" w:rsidP="00617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55">
        <w:rPr>
          <w:rFonts w:ascii="Times New Roman" w:hAnsi="Times New Roman" w:cs="Times New Roman"/>
          <w:b/>
          <w:sz w:val="28"/>
          <w:szCs w:val="28"/>
        </w:rPr>
        <w:t>Воспитательный ресурс современного урока математики</w:t>
      </w:r>
    </w:p>
    <w:p w:rsidR="00617F55" w:rsidRPr="00617F55" w:rsidRDefault="00617F55" w:rsidP="00617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на педсовете)</w:t>
      </w:r>
    </w:p>
    <w:p w:rsid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С древних времен математика рассматривалась как высшая мудрость. Так, древнегреческий ученый Платон считал математику необходимой для большинства людей. Он указывал на «... огромные развивающие возможности математики;</w:t>
      </w:r>
      <w:r w:rsidR="00617F55">
        <w:rPr>
          <w:rFonts w:ascii="Times New Roman" w:hAnsi="Times New Roman" w:cs="Times New Roman"/>
          <w:sz w:val="28"/>
          <w:szCs w:val="28"/>
        </w:rPr>
        <w:t xml:space="preserve"> </w:t>
      </w:r>
      <w:r w:rsidRPr="00617F55">
        <w:rPr>
          <w:rFonts w:ascii="Times New Roman" w:hAnsi="Times New Roman" w:cs="Times New Roman"/>
          <w:sz w:val="28"/>
          <w:szCs w:val="28"/>
        </w:rPr>
        <w:t xml:space="preserve">... она пробуждает ум, придает ему гибкость, живость и памятливость...» 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55">
        <w:rPr>
          <w:rFonts w:ascii="Times New Roman" w:hAnsi="Times New Roman" w:cs="Times New Roman"/>
          <w:b/>
          <w:sz w:val="28"/>
          <w:szCs w:val="28"/>
        </w:rPr>
        <w:t>Основные воспитательные функции предмета математики следующие: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— уроки математики должны воспитывать у учащихся логическую культуру мышления, строгость и стройность в умозаключениях;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— содержание математических задач дает возможность значительно расширить кругозор учащихся, поднять их общий культурный уровень.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На уроках математики ученику требуется анализировать каждый шаг своего решения, аргументировать и доказывать свое мнение. 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На уроках математики у учащихся вырабатывается привычка к тому, что невнимательность при решении задачи приведет к ошибке, а любая неточность в математике не останется без последствий, приведет к неверному решению задачи. Поэтому занятия математикой дисциплинируют. 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Кроме того, благодаря наличию в математических задачах точного ответа каждый ученик может после выполнения задания достаточно точно и объективно оценить свои знания и меру усилий, вложенных в работу, т. е. дать себе самооценку, столь важную для формирования личности.   </w:t>
      </w:r>
      <w:r w:rsidRPr="00617F55">
        <w:rPr>
          <w:rFonts w:ascii="Times New Roman" w:hAnsi="Times New Roman" w:cs="Times New Roman"/>
          <w:b/>
          <w:sz w:val="28"/>
          <w:szCs w:val="28"/>
        </w:rPr>
        <w:t>Занимаясь математикой, каждый ученик воспитывает в себе такие личностные черты характера,</w:t>
      </w:r>
      <w:r w:rsidRPr="00617F55">
        <w:rPr>
          <w:rFonts w:ascii="Times New Roman" w:hAnsi="Times New Roman" w:cs="Times New Roman"/>
          <w:sz w:val="28"/>
          <w:szCs w:val="28"/>
        </w:rPr>
        <w:t xml:space="preserve"> как справедливость и честность; привыкает быть предельно объективным.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 Честная и добросовестная работа на уроках математики требует напряженной умственной работы, внимания, терпимости в преодолении различных трудностей. Поэтому уроки математики воспитывают в учениках трудолюбие, настойчивость, упорство, умение соглашаться с мнениями других, доводить дело до конца, ответственность.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Мы считаем, что математика обладает большим воспитательным потенциалом. Ещё в 19 веке польский математик </w:t>
      </w:r>
      <w:proofErr w:type="spellStart"/>
      <w:r w:rsidRPr="00617F55">
        <w:rPr>
          <w:rFonts w:ascii="Times New Roman" w:hAnsi="Times New Roman" w:cs="Times New Roman"/>
          <w:sz w:val="28"/>
          <w:szCs w:val="28"/>
        </w:rPr>
        <w:t>Хуго</w:t>
      </w:r>
      <w:proofErr w:type="spellEnd"/>
      <w:r w:rsidRPr="00617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55">
        <w:rPr>
          <w:rFonts w:ascii="Times New Roman" w:hAnsi="Times New Roman" w:cs="Times New Roman"/>
          <w:sz w:val="28"/>
          <w:szCs w:val="28"/>
        </w:rPr>
        <w:t>Штейнгаус</w:t>
      </w:r>
      <w:proofErr w:type="spellEnd"/>
      <w:r w:rsidRPr="00617F55">
        <w:rPr>
          <w:rFonts w:ascii="Times New Roman" w:hAnsi="Times New Roman" w:cs="Times New Roman"/>
          <w:sz w:val="28"/>
          <w:szCs w:val="28"/>
        </w:rPr>
        <w:t xml:space="preserve"> заметил, что «между духом и материей посредничает математика». Реализация воспитательного потенциала урока математики возможна через отбор содержания материала, через структуру урока, организацию общения.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b/>
          <w:sz w:val="28"/>
          <w:szCs w:val="28"/>
        </w:rPr>
        <w:t>Прекрасным материалом  для развития чувства патриотизма являются сведения из истории</w:t>
      </w:r>
      <w:r w:rsidRPr="00617F55">
        <w:rPr>
          <w:rFonts w:ascii="Times New Roman" w:hAnsi="Times New Roman" w:cs="Times New Roman"/>
          <w:sz w:val="28"/>
          <w:szCs w:val="28"/>
        </w:rPr>
        <w:t xml:space="preserve">  развития математики и математического образования в России. В качестве примера  приведу учебный фрагмент о задаче, пришедшей к нам с картины Николая Петровича  </w:t>
      </w:r>
      <w:r w:rsidRPr="00617F55">
        <w:rPr>
          <w:rFonts w:ascii="Times New Roman" w:hAnsi="Times New Roman" w:cs="Times New Roman"/>
          <w:b/>
          <w:sz w:val="28"/>
          <w:szCs w:val="28"/>
        </w:rPr>
        <w:t>Богданова-Бельского  «Устный счет». Художник изобразил на этой картине  учеников и учителя сельской</w:t>
      </w:r>
      <w:r w:rsidRPr="00617F55">
        <w:rPr>
          <w:rFonts w:ascii="Times New Roman" w:hAnsi="Times New Roman" w:cs="Times New Roman"/>
          <w:sz w:val="28"/>
          <w:szCs w:val="28"/>
        </w:rPr>
        <w:t xml:space="preserve">  школы 19 века (причем ученики – мальчики, ведь в то время девочек в школу не принимали). Обратите внимание, как сосредоточенно думает мальчик, изображенный на переднем плане картины. Видно нелегкую задачу дал им учитель. Не сможем ли решить её и мы? </w:t>
      </w:r>
      <w:r w:rsidRPr="00617F55">
        <w:rPr>
          <w:rFonts w:ascii="Times New Roman" w:hAnsi="Times New Roman" w:cs="Times New Roman"/>
          <w:sz w:val="28"/>
          <w:szCs w:val="28"/>
        </w:rPr>
        <w:lastRenderedPageBreak/>
        <w:t xml:space="preserve">Попробуем. На доске написано следующее задание: сумму квадратов чисел от 10 до 14 нужно разделить на 365. Попробуйте сосчитать устно.  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И далее можно рассказать детям об учителе. На картине изображен Сергей Александрович Рачинский(10 июня 1833 г.–2 мая 1902 г). История его жизни такова: получает великолепное образование, является профессором Московского Университета, возглавляет кафедру ботаники. И … в какой-то момент (в 1868 г.) оставляет должность профессора, открывает школу для крестьянских детей в селе </w:t>
      </w:r>
      <w:proofErr w:type="spellStart"/>
      <w:r w:rsidRPr="00617F55">
        <w:rPr>
          <w:rFonts w:ascii="Times New Roman" w:hAnsi="Times New Roman" w:cs="Times New Roman"/>
          <w:sz w:val="28"/>
          <w:szCs w:val="28"/>
        </w:rPr>
        <w:t>Татево</w:t>
      </w:r>
      <w:proofErr w:type="spellEnd"/>
      <w:r w:rsidRPr="00617F55">
        <w:rPr>
          <w:rFonts w:ascii="Times New Roman" w:hAnsi="Times New Roman" w:cs="Times New Roman"/>
          <w:sz w:val="28"/>
          <w:szCs w:val="28"/>
        </w:rPr>
        <w:t xml:space="preserve"> Смоленской области, и становится в ней учителем. Он поднимает школу на необычайный уровень. В школу набираются обычные сельские дети, а выпускники поступают в городские институты и становятся известными людьми. Сам художник Н.П. Богданов-Бельский был учеником С.А. Рачинского. Сергей Александрович Рачинский до конца жизни вкладывает все свои силы и деньги в народное образование.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55">
        <w:rPr>
          <w:rFonts w:ascii="Times New Roman" w:hAnsi="Times New Roman" w:cs="Times New Roman"/>
          <w:b/>
          <w:sz w:val="28"/>
          <w:szCs w:val="28"/>
        </w:rPr>
        <w:t xml:space="preserve">Расцветить историей можно почти каждый раздел курса математики. </w:t>
      </w:r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Скажите, кто назвал эту науку математикой? Пифагор. Пифагор впервые объяснил подчинённость явлений Вселенной определённым числовым соотношениям. Всем известна теорема Пифагора, а что мы знаем о самом Пифагоре, жившем примерно в период с 570 </w:t>
      </w:r>
      <w:proofErr w:type="gramStart"/>
      <w:r w:rsidRPr="00617F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7F55">
        <w:rPr>
          <w:rFonts w:ascii="Times New Roman" w:hAnsi="Times New Roman" w:cs="Times New Roman"/>
          <w:sz w:val="28"/>
          <w:szCs w:val="28"/>
        </w:rPr>
        <w:t xml:space="preserve"> н. э.  -  490 до н. э.? И почему у него это странное имя – Пифагор? Оказывается, Пифагор, значит «тот, о ком объявила Пифия». Пифия сообщила отцу мальчика, что Пифагор принесет столько пользы и добра людям, сколько не приносил и не принесет в будущем никто другой. На уроке геометрии я рассказываю детям </w:t>
      </w:r>
      <w:r w:rsidRPr="00617F55">
        <w:rPr>
          <w:rFonts w:ascii="Times New Roman" w:hAnsi="Times New Roman" w:cs="Times New Roman"/>
          <w:b/>
          <w:sz w:val="28"/>
          <w:szCs w:val="28"/>
        </w:rPr>
        <w:t>о судьбе этого великого человека</w:t>
      </w:r>
      <w:r w:rsidRPr="00617F55">
        <w:rPr>
          <w:rFonts w:ascii="Times New Roman" w:hAnsi="Times New Roman" w:cs="Times New Roman"/>
          <w:sz w:val="28"/>
          <w:szCs w:val="28"/>
        </w:rPr>
        <w:t xml:space="preserve">, о школе пифагорейцев. Два с половиной тысячелетия прошло с момента его смерти, а </w:t>
      </w:r>
      <w:r w:rsidRPr="00617F55">
        <w:rPr>
          <w:rFonts w:ascii="Times New Roman" w:hAnsi="Times New Roman" w:cs="Times New Roman"/>
          <w:b/>
          <w:sz w:val="28"/>
          <w:szCs w:val="28"/>
        </w:rPr>
        <w:t>заповеди Пифагора живут и поражают</w:t>
      </w:r>
      <w:r w:rsidRPr="00617F55">
        <w:rPr>
          <w:rFonts w:ascii="Times New Roman" w:hAnsi="Times New Roman" w:cs="Times New Roman"/>
          <w:sz w:val="28"/>
          <w:szCs w:val="28"/>
        </w:rPr>
        <w:t xml:space="preserve"> сердца  людей своей мудростью и современностью. Приведу некоторые из них. </w:t>
      </w:r>
    </w:p>
    <w:p w:rsidR="00EE3872" w:rsidRPr="00617F55" w:rsidRDefault="00EE3872" w:rsidP="00617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Статую красит вид, а человека – деяние его.</w:t>
      </w:r>
    </w:p>
    <w:p w:rsidR="00EE3872" w:rsidRPr="00617F55" w:rsidRDefault="00EE3872" w:rsidP="00617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Истинное отечество там, где есть благие нравы.</w:t>
      </w:r>
    </w:p>
    <w:p w:rsidR="00EE3872" w:rsidRPr="00617F55" w:rsidRDefault="00EE3872" w:rsidP="00617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Спеши делать добро лучше настоящим утром, чем наступающим вечером, ибо жизнь скоротечна и время летит.</w:t>
      </w:r>
    </w:p>
    <w:p w:rsidR="00EE3872" w:rsidRPr="00617F55" w:rsidRDefault="00EE3872" w:rsidP="00617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Не делай ничего постыдного ни в присутствии других, ни втайне. Первым  твоим законом должно быть уважение к самому себе.</w:t>
      </w:r>
    </w:p>
    <w:p w:rsidR="00EE3872" w:rsidRPr="00617F55" w:rsidRDefault="00EE3872" w:rsidP="00617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F55">
        <w:rPr>
          <w:rFonts w:ascii="Times New Roman" w:hAnsi="Times New Roman" w:cs="Times New Roman"/>
          <w:sz w:val="28"/>
          <w:szCs w:val="28"/>
        </w:rPr>
        <w:t>Огорчающий ближнего едва ли сам избежит огорчения.</w:t>
      </w:r>
      <w:proofErr w:type="gramEnd"/>
    </w:p>
    <w:p w:rsidR="00EE3872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Проведение подобных бесед сопровождаю показом компьютерных презентаций. Применяя на уроках математики  информационно-коммуникационные технологии, я ставлю в качестве цели не только повышение качества знаний, привитие интереса к математике, но и  развитие личности учащегося, повышение его культуры. Важно показать детям, что компьютер можно использовать не только для игры в «</w:t>
      </w:r>
      <w:proofErr w:type="spellStart"/>
      <w:r w:rsidRPr="00617F55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617F55">
        <w:rPr>
          <w:rFonts w:ascii="Times New Roman" w:hAnsi="Times New Roman" w:cs="Times New Roman"/>
          <w:sz w:val="28"/>
          <w:szCs w:val="28"/>
        </w:rPr>
        <w:t>» или  общения в «</w:t>
      </w:r>
      <w:proofErr w:type="spellStart"/>
      <w:r w:rsidRPr="00617F55">
        <w:rPr>
          <w:rFonts w:ascii="Times New Roman" w:hAnsi="Times New Roman" w:cs="Times New Roman"/>
          <w:sz w:val="28"/>
          <w:szCs w:val="28"/>
        </w:rPr>
        <w:t>Аське</w:t>
      </w:r>
      <w:proofErr w:type="spellEnd"/>
      <w:r w:rsidRPr="00617F55">
        <w:rPr>
          <w:rFonts w:ascii="Times New Roman" w:hAnsi="Times New Roman" w:cs="Times New Roman"/>
          <w:sz w:val="28"/>
          <w:szCs w:val="28"/>
        </w:rPr>
        <w:t>», но и для учёбы, для своего совершенствования</w:t>
      </w:r>
    </w:p>
    <w:p w:rsidR="00617F55" w:rsidRPr="00617F55" w:rsidRDefault="00EE3872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Содержание многих текстовых задач, включенных в учебники математики, дает богатый материал для нравственного воспитания учащихся.</w:t>
      </w:r>
      <w:r w:rsidR="00617F55" w:rsidRPr="00617F55">
        <w:rPr>
          <w:rFonts w:ascii="Times New Roman" w:hAnsi="Times New Roman" w:cs="Times New Roman"/>
          <w:sz w:val="28"/>
          <w:szCs w:val="28"/>
        </w:rPr>
        <w:t xml:space="preserve">  Следует обращать внимание на сюжет задачи для того, чтобы в процессе решения он смог найти несколько минут для проведения краткой целенаправленной беседы. 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Например.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lastRenderedPageBreak/>
        <w:t>Задача. Рабочий делает за смену 8 деталей, а его ученик в 2 раза меньше. Сколько деталей сделают они вдвоем за смену?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— Как вы думаете, почему ученик работает медленнее, чем рабочий?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Да, в каждом деле необходимо умение.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А чтобы его приобрести, нужно немало потратить труда и времени. Чем больше ученик проявляет усердия, тем быстрее станет настоящим мастером.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Задача. В классе 30 учеников. Сколько граммов хлеба окажется в пищевых отходах после посещения классом столовой, если каждый оставит полкусочка хлеба, а масса всего кусочка 50 г?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Беседа. Погублена целая буханка! А сколько их за неделю выбросил класс?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А ведь в школе не один класс и школа не одна в городе! Сколько же хлеба мы выбрасываем. Это неуважение к труду многих людей, к хлебу, потому что хлеб в жизни человека всему голова, как вы понимаете эту народную мудрость? 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>Учителя  предлагают учащимся самостоятельно составлять задачи по рисункам, схемам, кратким записям, выражениям о бережном отношении к животному и растительному миру, о труде, о достижениях науки, о спорте. Такая работа способствует развитию творческого воображения детей, расширению их кругозора, укреплению связи обучения с жизнью.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5">
        <w:rPr>
          <w:rFonts w:ascii="Times New Roman" w:hAnsi="Times New Roman" w:cs="Times New Roman"/>
          <w:sz w:val="28"/>
          <w:szCs w:val="28"/>
        </w:rPr>
        <w:t xml:space="preserve"> Математика в школе представляет собой учебную дисциплину, при изучении которой учащийся может ощутить радость маленького открытия, неожиданного решения задачи. Возникающие при этом чувства радости и удовлетворения от творческого труда оказывают сильное воспитательное воздействие, т. к. формируют у человека потребность в творческом труде.</w:t>
      </w: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55" w:rsidRPr="00617F55" w:rsidRDefault="00617F55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80" w:rsidRPr="00617F55" w:rsidRDefault="00651C80" w:rsidP="00617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C80" w:rsidRPr="00617F55" w:rsidSect="009E4E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3DB"/>
    <w:multiLevelType w:val="hybridMultilevel"/>
    <w:tmpl w:val="0B84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872"/>
    <w:rsid w:val="00617F55"/>
    <w:rsid w:val="00651C80"/>
    <w:rsid w:val="009E4EB6"/>
    <w:rsid w:val="00E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ВСШ2</cp:lastModifiedBy>
  <cp:revision>3</cp:revision>
  <cp:lastPrinted>2010-11-10T12:57:00Z</cp:lastPrinted>
  <dcterms:created xsi:type="dcterms:W3CDTF">2010-11-10T12:35:00Z</dcterms:created>
  <dcterms:modified xsi:type="dcterms:W3CDTF">2010-11-10T12:58:00Z</dcterms:modified>
</cp:coreProperties>
</file>