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62" w:rsidRDefault="00A97E62" w:rsidP="00A97E62">
      <w:pPr>
        <w:spacing w:after="0" w:line="240" w:lineRule="auto"/>
        <w:ind w:left="709"/>
        <w:jc w:val="center"/>
        <w:rPr>
          <w:rFonts w:ascii="Times New Roman" w:hAnsi="Times New Roman"/>
          <w:sz w:val="28"/>
        </w:rPr>
      </w:pPr>
      <w:r>
        <w:rPr>
          <w:rFonts w:ascii="Times New Roman" w:hAnsi="Times New Roman"/>
          <w:sz w:val="28"/>
        </w:rPr>
        <w:t>УСВОЕНИЕ ДЕТЬМИ РАННЕГО ВОЗРАСТА СЕНСОРНЫХ ЭТАЛОНОВ В ЭКСПЕРИМЕНТИРОВАНИИ</w:t>
      </w:r>
    </w:p>
    <w:p w:rsidR="00A97E62" w:rsidRDefault="00A97E62" w:rsidP="00A97E62">
      <w:pPr>
        <w:spacing w:after="0" w:line="240" w:lineRule="auto"/>
        <w:ind w:left="709"/>
        <w:jc w:val="center"/>
        <w:rPr>
          <w:rFonts w:ascii="Times New Roman" w:hAnsi="Times New Roman"/>
          <w:sz w:val="28"/>
        </w:rPr>
      </w:pP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Дети раннего возраста познают окружающий мир с помощью различных органов чувств. Это</w:t>
      </w:r>
      <w:r w:rsidRPr="004C6A18">
        <w:rPr>
          <w:rFonts w:ascii="Times New Roman" w:hAnsi="Times New Roman"/>
          <w:sz w:val="28"/>
        </w:rPr>
        <w:t xml:space="preserve"> </w:t>
      </w:r>
      <w:r>
        <w:rPr>
          <w:rFonts w:ascii="Times New Roman" w:hAnsi="Times New Roman"/>
          <w:sz w:val="28"/>
        </w:rPr>
        <w:t>единственный, наиболее доступный</w:t>
      </w:r>
      <w:r w:rsidRPr="004C6A18">
        <w:rPr>
          <w:rFonts w:ascii="Times New Roman" w:hAnsi="Times New Roman"/>
          <w:sz w:val="28"/>
        </w:rPr>
        <w:t xml:space="preserve"> </w:t>
      </w:r>
      <w:r>
        <w:rPr>
          <w:rFonts w:ascii="Times New Roman" w:hAnsi="Times New Roman"/>
          <w:sz w:val="28"/>
        </w:rPr>
        <w:t xml:space="preserve"> на определенном этапе способ исследования окружающих предметов и явлений.</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Сенсорное развитие - это развитие восприятия и формирование представлений о внешних свойствах предметов: форме, величине, цвете. Сенсорное развитие детей раннего возраста является значимой составляющей разностороннего развития. В соответствие с Федеральными Государственными Требованиями к структуре основной общеобразовательной программе дошкольного образования сенсорное развитие является одной из ведущих задач образовательной области «Познание» и служит средством достижения целей формирования у детей познавательных интересов и интеллектуального развития</w:t>
      </w:r>
      <w:r w:rsidRPr="00AE2378">
        <w:rPr>
          <w:rFonts w:ascii="Times New Roman" w:hAnsi="Times New Roman"/>
          <w:sz w:val="28"/>
        </w:rPr>
        <w:t>[7</w:t>
      </w:r>
      <w:r>
        <w:rPr>
          <w:rFonts w:ascii="Times New Roman" w:hAnsi="Times New Roman"/>
          <w:sz w:val="28"/>
        </w:rPr>
        <w:t xml:space="preserve">; </w:t>
      </w:r>
      <w:r w:rsidRPr="00AE2378">
        <w:rPr>
          <w:rFonts w:ascii="Times New Roman" w:hAnsi="Times New Roman"/>
          <w:sz w:val="28"/>
        </w:rPr>
        <w:t>8]</w:t>
      </w:r>
      <w:r>
        <w:rPr>
          <w:rFonts w:ascii="Times New Roman" w:hAnsi="Times New Roman"/>
          <w:sz w:val="28"/>
        </w:rPr>
        <w:t>.</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 детей</w:t>
      </w:r>
      <w:r w:rsidRPr="004C6A18">
        <w:rPr>
          <w:rFonts w:ascii="Times New Roman" w:hAnsi="Times New Roman"/>
          <w:sz w:val="28"/>
        </w:rPr>
        <w:t xml:space="preserve"> </w:t>
      </w:r>
      <w:r>
        <w:rPr>
          <w:rFonts w:ascii="Times New Roman" w:hAnsi="Times New Roman"/>
          <w:sz w:val="28"/>
        </w:rPr>
        <w:t>начинается познание с восприятия предметов и явлений окружающего мира. Поэтому можно утверждать, что сенсорное развитие является фундаментом общего интеллектуального развития детей раннего возраста.</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Основная задача сенсорного развития детей раннего возраста в ДОУ заключается в формировании умения воспринимать предметы и явления, выделять присущие им внешние свойства, определяющие способы действий с ними.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Значение сенсорного развития детей раннего возраста состоит в том, что оно является основой для интеллектуального развития; упорядочивает хаотичные представления детей, полученные при взаимодействии с внешним миром; развивает наблюдательность, внимание, мышление, воображение; дети получают возможность познать и применить в практике различные способы обследования предметов; обеспечивает усвоение сенсорных эталонов.</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В системе моей работы по сенсорному развитию важное место занимает усвоение детьми сенсорных эталонов, таких как цвет, форма, величина. Сенсорные эталоны - это общепринятые образцы внешних свой</w:t>
      </w:r>
      <w:proofErr w:type="gramStart"/>
      <w:r>
        <w:rPr>
          <w:rFonts w:ascii="Times New Roman" w:hAnsi="Times New Roman"/>
          <w:sz w:val="28"/>
        </w:rPr>
        <w:t>ств пр</w:t>
      </w:r>
      <w:proofErr w:type="gramEnd"/>
      <w:r>
        <w:rPr>
          <w:rFonts w:ascii="Times New Roman" w:hAnsi="Times New Roman"/>
          <w:sz w:val="28"/>
        </w:rPr>
        <w:t xml:space="preserve">едметов. Мною практически установлено, что усвоение детьми раннего возраста формы и величины происходит наиболее легко и качественно. Это связано с тем, что данные свойства предметов дети могут изучить зрительно и тактильно, тогда как цвет воспринимается исключительно зрительно.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Усвоение сенсорных эталонов - длительный и сложный процесс, так как ребенок должен не только узнать и запомнить их, но и иметь четкие представления о разновидностях каждого свойства, а, главное, уметь пользоваться полученными представлениями при познании новых предметов и явлений окружающей действительности. Ребенок в течение длительного </w:t>
      </w:r>
      <w:r>
        <w:rPr>
          <w:rFonts w:ascii="Times New Roman" w:hAnsi="Times New Roman"/>
          <w:sz w:val="28"/>
        </w:rPr>
        <w:lastRenderedPageBreak/>
        <w:t xml:space="preserve">времени учится использовать сенсорные эталоны как средства восприятия, и этот процесс имеет свои этапы </w:t>
      </w:r>
      <w:r w:rsidRPr="00173DEA">
        <w:rPr>
          <w:rFonts w:ascii="Times New Roman" w:hAnsi="Times New Roman"/>
          <w:sz w:val="28"/>
        </w:rPr>
        <w:t>[</w:t>
      </w:r>
      <w:r>
        <w:rPr>
          <w:rFonts w:ascii="Times New Roman" w:hAnsi="Times New Roman"/>
          <w:sz w:val="28"/>
        </w:rPr>
        <w:t>2; 8</w:t>
      </w:r>
      <w:r w:rsidRPr="00173DEA">
        <w:rPr>
          <w:rFonts w:ascii="Times New Roman" w:hAnsi="Times New Roman"/>
          <w:sz w:val="28"/>
        </w:rPr>
        <w:t>]</w:t>
      </w:r>
      <w:r>
        <w:rPr>
          <w:rFonts w:ascii="Times New Roman" w:hAnsi="Times New Roman"/>
          <w:sz w:val="28"/>
        </w:rPr>
        <w:t>:</w:t>
      </w:r>
    </w:p>
    <w:p w:rsidR="00A97E62" w:rsidRDefault="00A97E62" w:rsidP="00A97E62">
      <w:pPr>
        <w:pStyle w:val="a3"/>
        <w:numPr>
          <w:ilvl w:val="0"/>
          <w:numId w:val="1"/>
        </w:numPr>
        <w:spacing w:after="0" w:line="240" w:lineRule="auto"/>
        <w:ind w:left="0" w:firstLine="709"/>
        <w:jc w:val="both"/>
        <w:rPr>
          <w:rFonts w:ascii="Times New Roman" w:hAnsi="Times New Roman"/>
          <w:sz w:val="28"/>
        </w:rPr>
      </w:pPr>
      <w:proofErr w:type="spellStart"/>
      <w:r>
        <w:rPr>
          <w:rFonts w:ascii="Times New Roman" w:hAnsi="Times New Roman"/>
          <w:sz w:val="28"/>
        </w:rPr>
        <w:t>Предэталонный</w:t>
      </w:r>
      <w:proofErr w:type="spellEnd"/>
      <w:r>
        <w:rPr>
          <w:rFonts w:ascii="Times New Roman" w:hAnsi="Times New Roman"/>
          <w:sz w:val="28"/>
        </w:rPr>
        <w:t xml:space="preserve"> - при восприятии одного предмета другой используется как образец. На данном этапе проводимая работа по сенсорному развитию готовит почву для последующего усвоения сенсорных эталонов. </w:t>
      </w:r>
    </w:p>
    <w:p w:rsidR="00A97E62" w:rsidRDefault="00A97E62" w:rsidP="00A97E62">
      <w:pPr>
        <w:pStyle w:val="a3"/>
        <w:numPr>
          <w:ilvl w:val="0"/>
          <w:numId w:val="1"/>
        </w:numPr>
        <w:spacing w:after="0" w:line="240" w:lineRule="auto"/>
        <w:ind w:left="0" w:firstLine="709"/>
        <w:jc w:val="both"/>
        <w:rPr>
          <w:rFonts w:ascii="Times New Roman" w:hAnsi="Times New Roman"/>
          <w:sz w:val="28"/>
        </w:rPr>
      </w:pPr>
      <w:r>
        <w:rPr>
          <w:rFonts w:ascii="Times New Roman" w:hAnsi="Times New Roman"/>
          <w:sz w:val="28"/>
        </w:rPr>
        <w:t>Средствами восприятия выступают уже некие образцы свой</w:t>
      </w:r>
      <w:proofErr w:type="gramStart"/>
      <w:r>
        <w:rPr>
          <w:rFonts w:ascii="Times New Roman" w:hAnsi="Times New Roman"/>
          <w:sz w:val="28"/>
        </w:rPr>
        <w:t>ств пр</w:t>
      </w:r>
      <w:proofErr w:type="gramEnd"/>
      <w:r>
        <w:rPr>
          <w:rFonts w:ascii="Times New Roman" w:hAnsi="Times New Roman"/>
          <w:sz w:val="28"/>
        </w:rPr>
        <w:t>едметов, а не сами предметы. Дети раннего возраста успешно таким сенсорным эталонов как форма, а также величина (большой - маленький), но лишь в сравнении с другими предметами.</w:t>
      </w:r>
    </w:p>
    <w:p w:rsidR="00A97E62" w:rsidRPr="00E638F3" w:rsidRDefault="00A97E62" w:rsidP="00A97E62">
      <w:pPr>
        <w:pStyle w:val="a3"/>
        <w:numPr>
          <w:ilvl w:val="0"/>
          <w:numId w:val="1"/>
        </w:numPr>
        <w:spacing w:after="0" w:line="240" w:lineRule="auto"/>
        <w:ind w:left="0" w:firstLine="709"/>
        <w:jc w:val="both"/>
        <w:rPr>
          <w:rFonts w:ascii="Times New Roman" w:hAnsi="Times New Roman"/>
          <w:sz w:val="28"/>
        </w:rPr>
      </w:pPr>
      <w:r>
        <w:rPr>
          <w:rFonts w:ascii="Times New Roman" w:hAnsi="Times New Roman"/>
          <w:sz w:val="28"/>
        </w:rPr>
        <w:t>Владея некоторыми сенсорными эталонами, дети начинают их систематизировать. На данном этапе для усвоения доступны практически все сенсорные эталоны: цвет, форма, величина.</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В работу по усвоению сенсорных эталонов детьми раннего возраста я включаю разнообразные виды деятельности: художественное творчество (рисование, лепка, аппликация), конструирование, различные виды игр,  непосредственно образовательную деятельность. В контексте данной темы я рассматриваю возможность усвоения сенсорных эталонов детьми раннего возраста в таком виде детской деятельности как экспериментирование.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Экспериментирование - это познавательно - исследовательская деятельность, эффективный способ познания предметов и явлений окружающей действительности, который дает возможность исследовать определенный объект в управляемых условиях, а также позволяющий активно взаимодействовать с объектом эксперимента</w:t>
      </w:r>
      <w:r w:rsidRPr="00AE2378">
        <w:rPr>
          <w:rFonts w:ascii="Times New Roman" w:hAnsi="Times New Roman"/>
          <w:sz w:val="28"/>
        </w:rPr>
        <w:t xml:space="preserve"> [4</w:t>
      </w:r>
      <w:r>
        <w:rPr>
          <w:rFonts w:ascii="Times New Roman" w:hAnsi="Times New Roman"/>
          <w:sz w:val="28"/>
        </w:rPr>
        <w:t>; 5</w:t>
      </w:r>
      <w:r w:rsidRPr="00AE2378">
        <w:rPr>
          <w:rFonts w:ascii="Times New Roman" w:hAnsi="Times New Roman"/>
          <w:sz w:val="28"/>
        </w:rPr>
        <w:t>].</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На мой взгляд, главное достоинство экспериментирования в том, что оно дает детям реальные представления о свойствах предметов и явлений. А в связи с тем, что в раннем возрасте у детей преобладает наглядно - действенное мышление, экспериментирование выходит на первый план в системе работы по ознакомлению с окружающей действительностью. Разнообразие видов и способов экспериментирования в доступной детям раннего возраста форме дают педагогу огромные возможности для работы в рамках различных образовательных областей, а также развития интегративных качеств детей.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В образовательной программе «От рождения до школы» под редакцией          Н. Е. </w:t>
      </w:r>
      <w:proofErr w:type="spellStart"/>
      <w:r>
        <w:rPr>
          <w:rFonts w:ascii="Times New Roman" w:hAnsi="Times New Roman"/>
          <w:sz w:val="28"/>
        </w:rPr>
        <w:t>Вераксы</w:t>
      </w:r>
      <w:proofErr w:type="spellEnd"/>
      <w:r>
        <w:rPr>
          <w:rFonts w:ascii="Times New Roman" w:hAnsi="Times New Roman"/>
          <w:sz w:val="28"/>
        </w:rPr>
        <w:t xml:space="preserve">, Т. С. Комаровой, М. А. Васильевой </w:t>
      </w:r>
      <w:r w:rsidRPr="00AE2378">
        <w:rPr>
          <w:rFonts w:ascii="Times New Roman" w:hAnsi="Times New Roman"/>
          <w:sz w:val="28"/>
        </w:rPr>
        <w:t xml:space="preserve">[1] </w:t>
      </w:r>
      <w:r>
        <w:rPr>
          <w:rFonts w:ascii="Times New Roman" w:hAnsi="Times New Roman"/>
          <w:sz w:val="28"/>
        </w:rPr>
        <w:t>метод экспериментирования рекомендован к применению в организованной образовательной деятельности наряду с другими видами детской деятельности и представляет собой неотъемлемую часть образовательной деятельности в целом. Экспериментирование, как познавательно-исследовательская, поисковая деятельность, находит отражение в образовательной области «Познание. Формирование целостной картины мира», а также в интеграции других различных образовательных областей - «Труд», «Художественное творчество» и других.</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В процессе детского экспериментирования можно выделить ряд действий, которые должен выполнить педагог: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lastRenderedPageBreak/>
        <w:t>- формулирование познавательной задачи - познавательная задача ставится перед детьми не в чистом виде, а в игровой форме, тогда она будет более доступна для понимания и легче принята детьми раннего возраста.</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выдвижение предположений - таким </w:t>
      </w:r>
      <w:proofErr w:type="gramStart"/>
      <w:r>
        <w:rPr>
          <w:rFonts w:ascii="Times New Roman" w:hAnsi="Times New Roman"/>
          <w:sz w:val="28"/>
        </w:rPr>
        <w:t>образом</w:t>
      </w:r>
      <w:proofErr w:type="gramEnd"/>
      <w:r>
        <w:rPr>
          <w:rFonts w:ascii="Times New Roman" w:hAnsi="Times New Roman"/>
          <w:sz w:val="28"/>
        </w:rPr>
        <w:t xml:space="preserve"> педагог обозначает предполагаемый результат эксперимента и ориентирует детей на то, что должно получиться.</w:t>
      </w:r>
    </w:p>
    <w:p w:rsidR="00A97E62" w:rsidRDefault="00A97E62" w:rsidP="00A97E62">
      <w:pPr>
        <w:spacing w:after="0" w:line="240" w:lineRule="auto"/>
        <w:ind w:firstLine="709"/>
        <w:jc w:val="both"/>
        <w:rPr>
          <w:rFonts w:ascii="Times New Roman" w:hAnsi="Times New Roman"/>
          <w:sz w:val="28"/>
        </w:rPr>
      </w:pPr>
      <w:proofErr w:type="gramStart"/>
      <w:r>
        <w:rPr>
          <w:rFonts w:ascii="Times New Roman" w:hAnsi="Times New Roman"/>
          <w:sz w:val="28"/>
        </w:rPr>
        <w:t>- проведение эксперимента - на данном этапе очень важно непосредственное включение детей в проведение эксперимента и одним из обязательных требований является тактильное взаимодействие детей с предметами, например плоские геометрические фигуры (с одной стороны они видят и могут потрогать бархатный, а с другой стороны  шероховатый листик), также  и наглядно сосчитать по количеству предметов на фигуре.</w:t>
      </w:r>
      <w:proofErr w:type="gramEnd"/>
      <w:r>
        <w:rPr>
          <w:rFonts w:ascii="Times New Roman" w:hAnsi="Times New Roman"/>
          <w:sz w:val="28"/>
        </w:rPr>
        <w:t xml:space="preserve"> Само же экспериментирование в раннем возрасте очень близко к игре, возможно включение игровых и сюрпризных моментов. Тогда экспериментирование будет наиболее понятно и близко детям.</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ф</w:t>
      </w:r>
      <w:proofErr w:type="gramEnd"/>
      <w:r>
        <w:rPr>
          <w:rFonts w:ascii="Times New Roman" w:hAnsi="Times New Roman"/>
          <w:sz w:val="28"/>
        </w:rPr>
        <w:t>ормулирование вывода;</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вопросы - педагог задает вопросы и отвечает на вопросы детей.</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Педагогу важно так организовать экспериментальную деятельность, чтобы дети упражнялись в умении наблюдать, сравнивать, запоминать, действовать. Здесь также важен адекватный возрасту подбор дидактического материала и оборудования.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Хочу</w:t>
      </w:r>
      <w:r w:rsidRPr="00B65E24">
        <w:rPr>
          <w:rFonts w:ascii="Times New Roman" w:hAnsi="Times New Roman"/>
          <w:sz w:val="28"/>
        </w:rPr>
        <w:t xml:space="preserve"> отметить следующие особенности организации детского экспериментирования</w:t>
      </w:r>
      <w:r>
        <w:rPr>
          <w:rFonts w:ascii="Times New Roman" w:hAnsi="Times New Roman"/>
          <w:sz w:val="28"/>
        </w:rPr>
        <w:t xml:space="preserve"> в условиях ДОУ</w:t>
      </w:r>
      <w:r w:rsidRPr="00B65E24">
        <w:rPr>
          <w:rFonts w:ascii="Times New Roman" w:hAnsi="Times New Roman"/>
          <w:sz w:val="28"/>
        </w:rPr>
        <w:t>: непродолжительность по времени; вербальное сопровождение взрослым всего хода эксперимента; учет индивидуальных особенностей детей и особенностей раннего возраста в целом; доступность и наглядность материалов и оборудования для понимания и осознания детьми.</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Об эффективности детского экспериментирования говорят многие известные ученые (Л. С. Выготский, А. П. Усова, Г. М. </w:t>
      </w:r>
      <w:proofErr w:type="spellStart"/>
      <w:r>
        <w:rPr>
          <w:rFonts w:ascii="Times New Roman" w:hAnsi="Times New Roman"/>
          <w:sz w:val="28"/>
        </w:rPr>
        <w:t>Лямина</w:t>
      </w:r>
      <w:proofErr w:type="spellEnd"/>
      <w:r>
        <w:rPr>
          <w:rFonts w:ascii="Times New Roman" w:hAnsi="Times New Roman"/>
          <w:sz w:val="28"/>
        </w:rPr>
        <w:t xml:space="preserve">, Е. А. Панько и др.) [6]. </w:t>
      </w:r>
      <w:proofErr w:type="gramStart"/>
      <w:r>
        <w:rPr>
          <w:rFonts w:ascii="Times New Roman" w:hAnsi="Times New Roman"/>
          <w:sz w:val="28"/>
        </w:rPr>
        <w:t xml:space="preserve">Н. Н. </w:t>
      </w:r>
      <w:proofErr w:type="spellStart"/>
      <w:r>
        <w:rPr>
          <w:rFonts w:ascii="Times New Roman" w:hAnsi="Times New Roman"/>
          <w:sz w:val="28"/>
        </w:rPr>
        <w:t>Поддъяков</w:t>
      </w:r>
      <w:proofErr w:type="spellEnd"/>
      <w:r>
        <w:rPr>
          <w:rFonts w:ascii="Times New Roman" w:hAnsi="Times New Roman"/>
          <w:sz w:val="28"/>
        </w:rPr>
        <w:t xml:space="preserve"> </w:t>
      </w:r>
      <w:r w:rsidRPr="00802EC6">
        <w:rPr>
          <w:rFonts w:ascii="Times New Roman" w:hAnsi="Times New Roman"/>
          <w:sz w:val="28"/>
        </w:rPr>
        <w:t>[</w:t>
      </w:r>
      <w:r>
        <w:rPr>
          <w:rFonts w:ascii="Times New Roman" w:hAnsi="Times New Roman"/>
          <w:sz w:val="28"/>
        </w:rPr>
        <w:t>3</w:t>
      </w:r>
      <w:r w:rsidRPr="00802EC6">
        <w:rPr>
          <w:rFonts w:ascii="Times New Roman" w:hAnsi="Times New Roman"/>
          <w:sz w:val="28"/>
        </w:rPr>
        <w:t>]</w:t>
      </w:r>
      <w:r>
        <w:rPr>
          <w:rFonts w:ascii="Times New Roman" w:hAnsi="Times New Roman"/>
          <w:sz w:val="28"/>
        </w:rPr>
        <w:t xml:space="preserve"> выделяет данный вид деятельности как основной, говоря, что экспериментирование претендует на роль ведущей деятельности в период раннего и дошкольного детства, так как «…ребенок самостоятельно воздействует различными способами на предметы и явления с целью более полного их познания…», а также экспериментирование «пронизывает  все сферы детской жизни и деятельности, в том числе и игровую.</w:t>
      </w:r>
      <w:proofErr w:type="gramEnd"/>
      <w:r>
        <w:rPr>
          <w:rFonts w:ascii="Times New Roman" w:hAnsi="Times New Roman"/>
          <w:sz w:val="28"/>
        </w:rPr>
        <w:t xml:space="preserve"> …Игровая  деятельность возникает гораздо позже экспериментирования» </w:t>
      </w:r>
      <w:r w:rsidRPr="00005ECC">
        <w:rPr>
          <w:rFonts w:ascii="Times New Roman" w:hAnsi="Times New Roman"/>
          <w:sz w:val="28"/>
        </w:rPr>
        <w:t>[</w:t>
      </w:r>
      <w:r>
        <w:rPr>
          <w:rFonts w:ascii="Times New Roman" w:hAnsi="Times New Roman"/>
          <w:sz w:val="28"/>
        </w:rPr>
        <w:t>3</w:t>
      </w:r>
      <w:r w:rsidRPr="00005ECC">
        <w:rPr>
          <w:rFonts w:ascii="Times New Roman" w:hAnsi="Times New Roman"/>
          <w:sz w:val="28"/>
        </w:rPr>
        <w:t>]</w:t>
      </w:r>
      <w:r>
        <w:rPr>
          <w:rFonts w:ascii="Times New Roman" w:hAnsi="Times New Roman"/>
          <w:sz w:val="28"/>
        </w:rPr>
        <w:t xml:space="preserve">.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В своей педагогической деятельности я опираюсь на утверждение                        Н. Н. </w:t>
      </w:r>
      <w:proofErr w:type="spellStart"/>
      <w:r>
        <w:rPr>
          <w:rFonts w:ascii="Times New Roman" w:hAnsi="Times New Roman"/>
          <w:sz w:val="28"/>
        </w:rPr>
        <w:t>Поддъякова</w:t>
      </w:r>
      <w:proofErr w:type="spellEnd"/>
      <w:r>
        <w:rPr>
          <w:rFonts w:ascii="Times New Roman" w:hAnsi="Times New Roman"/>
          <w:sz w:val="28"/>
        </w:rPr>
        <w:t xml:space="preserve"> о двух основных видах экспериментирования </w:t>
      </w:r>
      <w:r w:rsidRPr="00802EC6">
        <w:rPr>
          <w:rFonts w:ascii="Times New Roman" w:hAnsi="Times New Roman"/>
          <w:sz w:val="28"/>
        </w:rPr>
        <w:t>[</w:t>
      </w:r>
      <w:r>
        <w:rPr>
          <w:rFonts w:ascii="Times New Roman" w:hAnsi="Times New Roman"/>
          <w:sz w:val="28"/>
        </w:rPr>
        <w:t>3; 4</w:t>
      </w:r>
      <w:r w:rsidRPr="00802EC6">
        <w:rPr>
          <w:rFonts w:ascii="Times New Roman" w:hAnsi="Times New Roman"/>
          <w:sz w:val="28"/>
        </w:rPr>
        <w:t>]</w:t>
      </w:r>
      <w:r>
        <w:rPr>
          <w:rFonts w:ascii="Times New Roman" w:hAnsi="Times New Roman"/>
          <w:sz w:val="28"/>
        </w:rPr>
        <w:t>:</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1. Деятельность организуется взрослым. Педагог</w:t>
      </w:r>
      <w:r w:rsidRPr="00E9453D">
        <w:rPr>
          <w:rFonts w:ascii="Times New Roman" w:hAnsi="Times New Roman"/>
          <w:sz w:val="28"/>
        </w:rPr>
        <w:t xml:space="preserve"> организует деятельность дошкольника, показывает и рассказывает, что и как необходимо делать. Ребенок получает те результаты, которые были заранее определены взрослым. Само действие (или понятие) формируется в соответствии с заранее заданными параметрами.</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lastRenderedPageBreak/>
        <w:t xml:space="preserve">2. Активность в процессе деятельности полностью исходит от ребенка. Ребенок выступает как полноценная личность, творец собственной деятельности, ставящий цели и ищущий пути их достижения. </w:t>
      </w:r>
      <w:r w:rsidRPr="00E9453D">
        <w:rPr>
          <w:rFonts w:ascii="Times New Roman" w:hAnsi="Times New Roman"/>
          <w:sz w:val="28"/>
        </w:rPr>
        <w:t xml:space="preserve">Собственная активность ребенка в конечном итоге обусловлена его взаимодействием </w:t>
      </w:r>
      <w:proofErr w:type="gramStart"/>
      <w:r w:rsidRPr="00E9453D">
        <w:rPr>
          <w:rFonts w:ascii="Times New Roman" w:hAnsi="Times New Roman"/>
          <w:sz w:val="28"/>
        </w:rPr>
        <w:t>со</w:t>
      </w:r>
      <w:proofErr w:type="gramEnd"/>
      <w:r w:rsidRPr="00E9453D">
        <w:rPr>
          <w:rFonts w:ascii="Times New Roman" w:hAnsi="Times New Roman"/>
          <w:sz w:val="28"/>
        </w:rPr>
        <w:t xml:space="preserve"> взрослым.</w:t>
      </w:r>
    </w:p>
    <w:p w:rsidR="00A97E62" w:rsidRDefault="00A97E62" w:rsidP="00A97E62">
      <w:pPr>
        <w:spacing w:after="0" w:line="240" w:lineRule="auto"/>
        <w:ind w:firstLine="708"/>
        <w:jc w:val="both"/>
        <w:rPr>
          <w:rFonts w:ascii="Times New Roman" w:hAnsi="Times New Roman"/>
          <w:sz w:val="28"/>
        </w:rPr>
      </w:pPr>
      <w:r>
        <w:rPr>
          <w:rFonts w:ascii="Times New Roman" w:hAnsi="Times New Roman"/>
          <w:sz w:val="28"/>
        </w:rPr>
        <w:t xml:space="preserve">Поэтому в работе по усвоению детьми раннего возраста сенсорных эталонов я эффективно использую оба вида экспериментирования с применением на первых этапах экспериментирования, организованного педагогом, с постепенным переходом к самостоятельной деятельности детей. </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Мною разработан и апробирован ряд экспериментов, целью которых является усвоение сенсорных эталонов (цвет, форма, величина) детьми раннего возраста:</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Усвоение сенсорного эталона «Цвет»:</w:t>
      </w:r>
    </w:p>
    <w:p w:rsidR="00A97E62" w:rsidRDefault="00A97E62" w:rsidP="00A97E62">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«Разноцветная вода". Педагог предлагает вниманию детей емкость с чистой водой, обращая внимание детей на том, что у воды нет цвета. Затем предлагает добавить в воду краску, например, красного цвета. Вода окрасилась в красный цвет. Далее педагог детям самостоятельно повторить данный эксперимент с красками других цветов (желтый, синий, зеленый).</w:t>
      </w:r>
    </w:p>
    <w:p w:rsidR="00A97E62" w:rsidRDefault="00A97E62" w:rsidP="00A97E62">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«Каждому камешку свой домик». Детям демонстрируется несколько емкостей с водой различных цветов (красный, желтый, синий, зеленый), а также камешки таких же цветов (декоративные). Затем педагог предлагает спрятать каждый камешек в воду. Дети опытным путем приходят к тому, что цвет камешка должен совпадать с цветом воды, иначе камешек не «спрячется».</w:t>
      </w:r>
    </w:p>
    <w:p w:rsidR="00A97E62" w:rsidRDefault="00A97E62" w:rsidP="00A97E62">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«Разные цвета». Перед детьми выкладываются кусочки прозрачного пластика размером 5х5 см. различных цветов (красный, желтый, зеленый, синий). Дети рассматривают их, берут в руки, смотрят через них на окружающую обстановку. Затем педагог предлагает детям проверить, как визуально изменится цвет предмета, если на него посмотреть через один из кусочков пластика. Необходимо предоставить детям возможность самостоятельно воспроизвести данные действия и сделать вывод об изменении цвета предметов.</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Усвоение сенсорного эталона «Форма»:</w:t>
      </w:r>
    </w:p>
    <w:p w:rsidR="00A97E62" w:rsidRDefault="00A97E62" w:rsidP="00A97E62">
      <w:pPr>
        <w:pStyle w:val="a3"/>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«Волшебный шарик». В ходе данного эксперимента дети познакомятся с различными формами предметов. Педагог показывает детям воздушный шарик, не наполненный воздухом. Затем наполняет шарик мукой и предлагает посмотреть, как изменится его форма. Наполненный мукой воздушный шарик может принимать различные </w:t>
      </w:r>
      <w:proofErr w:type="gramStart"/>
      <w:r>
        <w:rPr>
          <w:rFonts w:ascii="Times New Roman" w:hAnsi="Times New Roman"/>
          <w:sz w:val="28"/>
        </w:rPr>
        <w:t>формы</w:t>
      </w:r>
      <w:proofErr w:type="gramEnd"/>
      <w:r>
        <w:rPr>
          <w:rFonts w:ascii="Times New Roman" w:hAnsi="Times New Roman"/>
          <w:sz w:val="28"/>
        </w:rPr>
        <w:t xml:space="preserve"> и дети убеждаются в этом, самостоятельно взяв в руки шарик и действуя с ним по своему усмотрению. Затем педагог наполняет еще несколько шариков мукой, дети берут их в руки и придают им различные формы. Эксперимент завершается игрой, в которой дети сделают из шариков различные предметы и персонажи. </w:t>
      </w:r>
    </w:p>
    <w:p w:rsidR="00A97E62" w:rsidRDefault="00A97E62" w:rsidP="00A97E62">
      <w:pPr>
        <w:pStyle w:val="a3"/>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Эксперимент с водой. Педагог предлагает детям убедиться, что вода принимает форму той емкости, в которую ее поместили. Данный </w:t>
      </w:r>
      <w:r>
        <w:rPr>
          <w:rFonts w:ascii="Times New Roman" w:hAnsi="Times New Roman"/>
          <w:sz w:val="28"/>
        </w:rPr>
        <w:lastRenderedPageBreak/>
        <w:t>эксперимент, проведенный в игровой форме, несет в себе важный вывод о свойствах воды, а также закрепляет представления детей о таком сенсорном эталоне, как форма.</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Усвоение сенсорного эталона «Величина»:</w:t>
      </w:r>
    </w:p>
    <w:p w:rsidR="00A97E62" w:rsidRDefault="00A97E62" w:rsidP="00A97E62">
      <w:pPr>
        <w:pStyle w:val="a3"/>
        <w:numPr>
          <w:ilvl w:val="0"/>
          <w:numId w:val="4"/>
        </w:numPr>
        <w:spacing w:after="0" w:line="240" w:lineRule="auto"/>
        <w:ind w:left="0" w:firstLine="709"/>
        <w:jc w:val="both"/>
        <w:rPr>
          <w:rFonts w:ascii="Times New Roman" w:hAnsi="Times New Roman"/>
          <w:sz w:val="28"/>
        </w:rPr>
      </w:pPr>
      <w:r>
        <w:rPr>
          <w:rFonts w:ascii="Times New Roman" w:hAnsi="Times New Roman"/>
          <w:sz w:val="28"/>
        </w:rPr>
        <w:t>«Снежный ком». Данный эксперимент проводится на улице. Педагог предлагает детям слепить снежный ком произвольной величины. Затем лепим еще один ком такого же размера. Далее педагог предлагает проверить, что будет, если на второй ком налепить еще снега. Дети лепят второй ком произвольной величины, затем сравнивают их между собой. Полученные результаты обсуждаются, делается вывод о величине комков снега, а также о том, как изменяется величина предметов в данном случае.</w:t>
      </w:r>
    </w:p>
    <w:p w:rsidR="00A97E62" w:rsidRDefault="00A97E62" w:rsidP="00A97E62">
      <w:pPr>
        <w:pStyle w:val="a3"/>
        <w:numPr>
          <w:ilvl w:val="0"/>
          <w:numId w:val="4"/>
        </w:numPr>
        <w:spacing w:after="0" w:line="240" w:lineRule="auto"/>
        <w:ind w:left="0" w:firstLine="709"/>
        <w:jc w:val="both"/>
        <w:rPr>
          <w:rFonts w:ascii="Times New Roman" w:hAnsi="Times New Roman"/>
          <w:sz w:val="28"/>
        </w:rPr>
      </w:pPr>
      <w:r>
        <w:rPr>
          <w:rFonts w:ascii="Times New Roman" w:hAnsi="Times New Roman"/>
          <w:sz w:val="28"/>
        </w:rPr>
        <w:t>«Воздушные шары». Педагог выкладывает перед детьми воздушные шары, не наполненные воздухом, затем надувает один из них до произвольной величины. Дети рассматривают шар, пробуют надуть шары самостоятельно. Далее педагог предлагает детям проверить, каким будет шарик, если надуть его сильнее. Педагог надувает другой шарик, дети также надувают шар большей величины, чем первый, сравнивают полученные результаты. Дети опытным путем приходят к выводу о величине предметов (большой и маленький шар).</w:t>
      </w:r>
    </w:p>
    <w:p w:rsidR="00A97E62" w:rsidRDefault="00A97E62" w:rsidP="00A97E62">
      <w:pPr>
        <w:spacing w:after="0" w:line="240" w:lineRule="auto"/>
        <w:ind w:firstLine="709"/>
        <w:jc w:val="both"/>
        <w:rPr>
          <w:rFonts w:ascii="Times New Roman" w:hAnsi="Times New Roman"/>
          <w:sz w:val="28"/>
        </w:rPr>
      </w:pPr>
      <w:r>
        <w:rPr>
          <w:rFonts w:ascii="Times New Roman" w:hAnsi="Times New Roman"/>
          <w:sz w:val="28"/>
        </w:rPr>
        <w:t xml:space="preserve">   Таким образом, и</w:t>
      </w:r>
      <w:r w:rsidRPr="00107F98">
        <w:rPr>
          <w:rFonts w:ascii="Times New Roman" w:hAnsi="Times New Roman"/>
          <w:sz w:val="28"/>
        </w:rPr>
        <w:t xml:space="preserve">спользование детского экспериментирования в педагогической практике является эффективным и необходимым условием </w:t>
      </w:r>
      <w:r>
        <w:rPr>
          <w:rFonts w:ascii="Times New Roman" w:hAnsi="Times New Roman"/>
          <w:sz w:val="28"/>
        </w:rPr>
        <w:t>для сенсорного развития детей раннего возраста, в частности для усвоения ими сенсорных эталонов, а также познавательной активности и</w:t>
      </w:r>
      <w:r w:rsidRPr="00107F98">
        <w:rPr>
          <w:rFonts w:ascii="Times New Roman" w:hAnsi="Times New Roman"/>
          <w:sz w:val="28"/>
        </w:rPr>
        <w:t xml:space="preserve"> развития интегративных качеств</w:t>
      </w:r>
      <w:r>
        <w:rPr>
          <w:rFonts w:ascii="Times New Roman" w:hAnsi="Times New Roman"/>
          <w:sz w:val="28"/>
        </w:rPr>
        <w:t>.</w:t>
      </w:r>
    </w:p>
    <w:p w:rsidR="00A97E62" w:rsidRDefault="00A97E62" w:rsidP="00A97E62">
      <w:pPr>
        <w:spacing w:after="0" w:line="240" w:lineRule="auto"/>
        <w:ind w:firstLine="709"/>
        <w:jc w:val="both"/>
        <w:rPr>
          <w:rFonts w:ascii="Times New Roman" w:hAnsi="Times New Roman"/>
          <w:sz w:val="28"/>
        </w:rPr>
      </w:pPr>
    </w:p>
    <w:p w:rsidR="00A97E62" w:rsidRDefault="00A97E62" w:rsidP="00A97E62">
      <w:pPr>
        <w:spacing w:after="0" w:line="240" w:lineRule="auto"/>
        <w:jc w:val="center"/>
        <w:rPr>
          <w:rFonts w:ascii="Times New Roman" w:hAnsi="Times New Roman"/>
          <w:sz w:val="28"/>
        </w:rPr>
      </w:pPr>
      <w:r>
        <w:rPr>
          <w:rFonts w:ascii="Times New Roman" w:hAnsi="Times New Roman"/>
          <w:sz w:val="28"/>
        </w:rPr>
        <w:t>Список литературы:</w:t>
      </w:r>
    </w:p>
    <w:p w:rsidR="00A97E62" w:rsidRPr="00925A8F" w:rsidRDefault="00A97E62" w:rsidP="00A97E62">
      <w:pPr>
        <w:spacing w:after="0" w:line="240" w:lineRule="auto"/>
        <w:jc w:val="both"/>
        <w:rPr>
          <w:rFonts w:ascii="Times New Roman" w:hAnsi="Times New Roman"/>
          <w:sz w:val="28"/>
        </w:rPr>
      </w:pPr>
    </w:p>
    <w:p w:rsidR="00A97E62" w:rsidRPr="007474E6" w:rsidRDefault="00A97E62" w:rsidP="00A97E62">
      <w:pPr>
        <w:pStyle w:val="a3"/>
        <w:numPr>
          <w:ilvl w:val="0"/>
          <w:numId w:val="5"/>
        </w:numPr>
        <w:spacing w:after="0" w:line="240" w:lineRule="auto"/>
        <w:ind w:left="0" w:firstLine="709"/>
        <w:jc w:val="both"/>
        <w:rPr>
          <w:rFonts w:ascii="Times New Roman" w:hAnsi="Times New Roman"/>
          <w:color w:val="000000"/>
          <w:sz w:val="28"/>
          <w:szCs w:val="20"/>
        </w:rPr>
      </w:pPr>
      <w:r>
        <w:rPr>
          <w:rFonts w:ascii="Times New Roman" w:hAnsi="Times New Roman"/>
          <w:color w:val="000000"/>
          <w:sz w:val="28"/>
          <w:szCs w:val="20"/>
        </w:rPr>
        <w:t>От рождения до школы. Примерная о</w:t>
      </w:r>
      <w:r w:rsidRPr="007474E6">
        <w:rPr>
          <w:rFonts w:ascii="Times New Roman" w:hAnsi="Times New Roman"/>
          <w:color w:val="000000"/>
          <w:sz w:val="28"/>
          <w:szCs w:val="20"/>
        </w:rPr>
        <w:t>сновная общеобразовательная программа дошкольного образов</w:t>
      </w:r>
      <w:r>
        <w:rPr>
          <w:rFonts w:ascii="Times New Roman" w:hAnsi="Times New Roman"/>
          <w:color w:val="000000"/>
          <w:sz w:val="28"/>
          <w:szCs w:val="20"/>
        </w:rPr>
        <w:t>ания</w:t>
      </w:r>
      <w:proofErr w:type="gramStart"/>
      <w:r>
        <w:rPr>
          <w:rFonts w:ascii="Times New Roman" w:hAnsi="Times New Roman"/>
          <w:color w:val="000000"/>
          <w:sz w:val="28"/>
          <w:szCs w:val="20"/>
        </w:rPr>
        <w:t xml:space="preserve"> / П</w:t>
      </w:r>
      <w:proofErr w:type="gramEnd"/>
      <w:r>
        <w:rPr>
          <w:rFonts w:ascii="Times New Roman" w:hAnsi="Times New Roman"/>
          <w:color w:val="000000"/>
          <w:sz w:val="28"/>
          <w:szCs w:val="20"/>
        </w:rPr>
        <w:t xml:space="preserve">од ред. Н. Е. </w:t>
      </w:r>
      <w:proofErr w:type="spellStart"/>
      <w:r>
        <w:rPr>
          <w:rFonts w:ascii="Times New Roman" w:hAnsi="Times New Roman"/>
          <w:color w:val="000000"/>
          <w:sz w:val="28"/>
          <w:szCs w:val="20"/>
        </w:rPr>
        <w:t>Вераксы</w:t>
      </w:r>
      <w:proofErr w:type="spellEnd"/>
      <w:r>
        <w:rPr>
          <w:rFonts w:ascii="Times New Roman" w:hAnsi="Times New Roman"/>
          <w:color w:val="000000"/>
          <w:sz w:val="28"/>
          <w:szCs w:val="20"/>
        </w:rPr>
        <w:t xml:space="preserve">, Т. </w:t>
      </w:r>
      <w:proofErr w:type="spellStart"/>
      <w:r>
        <w:rPr>
          <w:rFonts w:ascii="Times New Roman" w:hAnsi="Times New Roman"/>
          <w:color w:val="000000"/>
          <w:sz w:val="28"/>
          <w:szCs w:val="20"/>
        </w:rPr>
        <w:t>С.</w:t>
      </w:r>
      <w:r w:rsidRPr="007474E6">
        <w:rPr>
          <w:rFonts w:ascii="Times New Roman" w:hAnsi="Times New Roman"/>
          <w:bCs/>
          <w:color w:val="000000"/>
          <w:sz w:val="28"/>
          <w:szCs w:val="20"/>
        </w:rPr>
        <w:t>Комаровой</w:t>
      </w:r>
      <w:proofErr w:type="spellEnd"/>
      <w:r w:rsidRPr="007474E6">
        <w:rPr>
          <w:rFonts w:ascii="Times New Roman" w:hAnsi="Times New Roman"/>
          <w:bCs/>
          <w:color w:val="000000"/>
          <w:sz w:val="28"/>
          <w:szCs w:val="20"/>
        </w:rPr>
        <w:t xml:space="preserve">, </w:t>
      </w:r>
      <w:r>
        <w:rPr>
          <w:rFonts w:ascii="Times New Roman" w:hAnsi="Times New Roman"/>
          <w:color w:val="000000"/>
          <w:sz w:val="28"/>
          <w:szCs w:val="20"/>
        </w:rPr>
        <w:t xml:space="preserve">М. А. Васильевой. - М.: Мозаика </w:t>
      </w:r>
      <w:r w:rsidRPr="007474E6">
        <w:rPr>
          <w:rFonts w:ascii="Times New Roman" w:hAnsi="Times New Roman"/>
          <w:color w:val="000000"/>
          <w:sz w:val="28"/>
          <w:szCs w:val="20"/>
        </w:rPr>
        <w:t>-</w:t>
      </w:r>
      <w:r>
        <w:rPr>
          <w:rFonts w:ascii="Times New Roman" w:hAnsi="Times New Roman"/>
          <w:color w:val="000000"/>
          <w:sz w:val="28"/>
          <w:szCs w:val="20"/>
        </w:rPr>
        <w:t xml:space="preserve"> Синтез</w:t>
      </w:r>
      <w:r w:rsidRPr="007474E6">
        <w:rPr>
          <w:rFonts w:ascii="Times New Roman" w:hAnsi="Times New Roman"/>
          <w:color w:val="000000"/>
          <w:sz w:val="28"/>
          <w:szCs w:val="20"/>
        </w:rPr>
        <w:t>, 2011. - 336 с.</w:t>
      </w:r>
    </w:p>
    <w:p w:rsidR="00A97E62" w:rsidRDefault="00A97E62" w:rsidP="00A97E62">
      <w:pPr>
        <w:numPr>
          <w:ilvl w:val="0"/>
          <w:numId w:val="5"/>
        </w:numPr>
        <w:spacing w:after="0" w:line="240" w:lineRule="auto"/>
        <w:ind w:left="0" w:firstLine="709"/>
        <w:jc w:val="both"/>
        <w:rPr>
          <w:rFonts w:ascii="Times New Roman" w:hAnsi="Times New Roman"/>
          <w:sz w:val="28"/>
        </w:rPr>
      </w:pPr>
      <w:proofErr w:type="spellStart"/>
      <w:r>
        <w:rPr>
          <w:rFonts w:ascii="Times New Roman" w:hAnsi="Times New Roman"/>
          <w:sz w:val="28"/>
        </w:rPr>
        <w:t>Поддъяков</w:t>
      </w:r>
      <w:proofErr w:type="spellEnd"/>
      <w:r>
        <w:rPr>
          <w:rFonts w:ascii="Times New Roman" w:hAnsi="Times New Roman"/>
          <w:sz w:val="28"/>
        </w:rPr>
        <w:t xml:space="preserve">, Н. Н., Аванесова, В. А. </w:t>
      </w:r>
      <w:r w:rsidRPr="009758FD">
        <w:rPr>
          <w:rFonts w:ascii="Times New Roman" w:hAnsi="Times New Roman"/>
          <w:sz w:val="28"/>
        </w:rPr>
        <w:t>Сенс</w:t>
      </w:r>
      <w:r>
        <w:rPr>
          <w:rFonts w:ascii="Times New Roman" w:hAnsi="Times New Roman"/>
          <w:sz w:val="28"/>
        </w:rPr>
        <w:t>орное воспитание в детском саду. - М.: Просвещение</w:t>
      </w:r>
      <w:r w:rsidRPr="009758FD">
        <w:rPr>
          <w:rFonts w:ascii="Times New Roman" w:hAnsi="Times New Roman"/>
          <w:sz w:val="28"/>
        </w:rPr>
        <w:t>, 1981.</w:t>
      </w:r>
    </w:p>
    <w:p w:rsidR="00A97E62" w:rsidRDefault="00A97E62" w:rsidP="00A97E62">
      <w:pPr>
        <w:numPr>
          <w:ilvl w:val="0"/>
          <w:numId w:val="5"/>
        </w:numPr>
        <w:spacing w:after="0" w:line="240" w:lineRule="auto"/>
        <w:ind w:left="0" w:firstLine="709"/>
        <w:jc w:val="both"/>
        <w:rPr>
          <w:rFonts w:ascii="Times New Roman" w:hAnsi="Times New Roman"/>
          <w:sz w:val="28"/>
        </w:rPr>
      </w:pPr>
      <w:proofErr w:type="spellStart"/>
      <w:r w:rsidRPr="00AE2378">
        <w:rPr>
          <w:rFonts w:ascii="Times New Roman" w:hAnsi="Times New Roman"/>
          <w:sz w:val="28"/>
        </w:rPr>
        <w:t>Поддъяков</w:t>
      </w:r>
      <w:proofErr w:type="spellEnd"/>
      <w:r>
        <w:rPr>
          <w:rFonts w:ascii="Times New Roman" w:hAnsi="Times New Roman"/>
          <w:sz w:val="28"/>
        </w:rPr>
        <w:t>,</w:t>
      </w:r>
      <w:r w:rsidRPr="00AE2378">
        <w:rPr>
          <w:rFonts w:ascii="Times New Roman" w:hAnsi="Times New Roman"/>
          <w:sz w:val="28"/>
        </w:rPr>
        <w:t xml:space="preserve"> Н.Н. Сенсация: открытие новой ведущей деятельности</w:t>
      </w:r>
      <w:r>
        <w:rPr>
          <w:rFonts w:ascii="Times New Roman" w:hAnsi="Times New Roman"/>
          <w:sz w:val="28"/>
        </w:rPr>
        <w:t xml:space="preserve"> /                      Н. Н. </w:t>
      </w:r>
      <w:proofErr w:type="spellStart"/>
      <w:r>
        <w:rPr>
          <w:rFonts w:ascii="Times New Roman" w:hAnsi="Times New Roman"/>
          <w:sz w:val="28"/>
        </w:rPr>
        <w:t>Поддъяков</w:t>
      </w:r>
      <w:proofErr w:type="spellEnd"/>
      <w:r w:rsidRPr="00AE2378">
        <w:rPr>
          <w:rFonts w:ascii="Times New Roman" w:hAnsi="Times New Roman"/>
          <w:sz w:val="28"/>
        </w:rPr>
        <w:t xml:space="preserve"> // Педагогический вестник. </w:t>
      </w:r>
      <w:r>
        <w:rPr>
          <w:rFonts w:ascii="Times New Roman" w:hAnsi="Times New Roman"/>
          <w:sz w:val="28"/>
        </w:rPr>
        <w:t xml:space="preserve">- </w:t>
      </w:r>
      <w:r w:rsidRPr="00AE2378">
        <w:rPr>
          <w:rFonts w:ascii="Times New Roman" w:hAnsi="Times New Roman"/>
          <w:sz w:val="28"/>
        </w:rPr>
        <w:t>1997.</w:t>
      </w:r>
      <w:r>
        <w:rPr>
          <w:rFonts w:ascii="Times New Roman" w:hAnsi="Times New Roman"/>
          <w:sz w:val="28"/>
        </w:rPr>
        <w:t xml:space="preserve"> - </w:t>
      </w:r>
      <w:r w:rsidRPr="00AE2378">
        <w:rPr>
          <w:rFonts w:ascii="Times New Roman" w:hAnsi="Times New Roman"/>
          <w:sz w:val="28"/>
        </w:rPr>
        <w:t xml:space="preserve"> №1. </w:t>
      </w:r>
      <w:r>
        <w:rPr>
          <w:rFonts w:ascii="Times New Roman" w:hAnsi="Times New Roman"/>
          <w:sz w:val="28"/>
        </w:rPr>
        <w:t>- С</w:t>
      </w:r>
      <w:r w:rsidRPr="00AE2378">
        <w:rPr>
          <w:rFonts w:ascii="Times New Roman" w:hAnsi="Times New Roman"/>
          <w:sz w:val="28"/>
        </w:rPr>
        <w:t>.6.</w:t>
      </w:r>
    </w:p>
    <w:p w:rsidR="00A97E62" w:rsidRPr="007474E6" w:rsidRDefault="00A97E62" w:rsidP="00A97E62">
      <w:pPr>
        <w:pStyle w:val="a3"/>
        <w:numPr>
          <w:ilvl w:val="0"/>
          <w:numId w:val="5"/>
        </w:numPr>
        <w:spacing w:after="0" w:line="240" w:lineRule="auto"/>
        <w:ind w:left="0" w:firstLine="709"/>
        <w:jc w:val="both"/>
        <w:rPr>
          <w:rStyle w:val="apple-style-span"/>
          <w:rFonts w:ascii="Times New Roman" w:hAnsi="Times New Roman"/>
          <w:color w:val="000000"/>
          <w:sz w:val="28"/>
          <w:szCs w:val="20"/>
        </w:rPr>
      </w:pPr>
      <w:proofErr w:type="spellStart"/>
      <w:r w:rsidRPr="007474E6">
        <w:rPr>
          <w:rStyle w:val="apple-style-span"/>
          <w:rFonts w:ascii="Times New Roman" w:hAnsi="Times New Roman"/>
          <w:color w:val="000000"/>
          <w:sz w:val="28"/>
          <w:szCs w:val="20"/>
        </w:rPr>
        <w:t>Поддьяков</w:t>
      </w:r>
      <w:proofErr w:type="spellEnd"/>
      <w:r>
        <w:rPr>
          <w:rStyle w:val="apple-style-span"/>
          <w:rFonts w:ascii="Times New Roman" w:hAnsi="Times New Roman"/>
          <w:color w:val="000000"/>
          <w:sz w:val="28"/>
          <w:szCs w:val="20"/>
        </w:rPr>
        <w:t>,</w:t>
      </w:r>
      <w:r w:rsidRPr="007474E6">
        <w:rPr>
          <w:rStyle w:val="apple-style-span"/>
          <w:rFonts w:ascii="Times New Roman" w:hAnsi="Times New Roman"/>
          <w:color w:val="000000"/>
          <w:sz w:val="28"/>
          <w:szCs w:val="20"/>
        </w:rPr>
        <w:t xml:space="preserve"> А.Н. Обучение д</w:t>
      </w:r>
      <w:r>
        <w:rPr>
          <w:rStyle w:val="apple-style-span"/>
          <w:rFonts w:ascii="Times New Roman" w:hAnsi="Times New Roman"/>
          <w:color w:val="000000"/>
          <w:sz w:val="28"/>
          <w:szCs w:val="20"/>
        </w:rPr>
        <w:t xml:space="preserve">ошкольников экспериментированию /                         А. Н. </w:t>
      </w:r>
      <w:proofErr w:type="spellStart"/>
      <w:r>
        <w:rPr>
          <w:rStyle w:val="apple-style-span"/>
          <w:rFonts w:ascii="Times New Roman" w:hAnsi="Times New Roman"/>
          <w:color w:val="000000"/>
          <w:sz w:val="28"/>
          <w:szCs w:val="20"/>
        </w:rPr>
        <w:t>Поддъяков</w:t>
      </w:r>
      <w:proofErr w:type="spellEnd"/>
      <w:r w:rsidRPr="007474E6">
        <w:rPr>
          <w:rStyle w:val="apple-style-span"/>
          <w:rFonts w:ascii="Times New Roman" w:hAnsi="Times New Roman"/>
          <w:color w:val="000000"/>
          <w:sz w:val="28"/>
          <w:szCs w:val="20"/>
        </w:rPr>
        <w:t xml:space="preserve"> // Вопросы психологии.</w:t>
      </w:r>
      <w:r>
        <w:rPr>
          <w:rStyle w:val="apple-style-span"/>
          <w:rFonts w:ascii="Times New Roman" w:hAnsi="Times New Roman"/>
          <w:color w:val="000000"/>
          <w:sz w:val="28"/>
          <w:szCs w:val="20"/>
        </w:rPr>
        <w:t xml:space="preserve"> - 1991. - №4. -</w:t>
      </w:r>
      <w:r w:rsidRPr="007474E6">
        <w:rPr>
          <w:rStyle w:val="apple-style-span"/>
          <w:rFonts w:ascii="Times New Roman" w:hAnsi="Times New Roman"/>
          <w:color w:val="000000"/>
          <w:sz w:val="28"/>
          <w:szCs w:val="20"/>
        </w:rPr>
        <w:t xml:space="preserve"> С. 29-34.</w:t>
      </w:r>
    </w:p>
    <w:p w:rsidR="00A97E62" w:rsidRPr="006A51FA" w:rsidRDefault="00A97E62" w:rsidP="00A97E62">
      <w:pPr>
        <w:pStyle w:val="a3"/>
        <w:numPr>
          <w:ilvl w:val="0"/>
          <w:numId w:val="5"/>
        </w:numPr>
        <w:spacing w:after="0" w:line="240" w:lineRule="auto"/>
        <w:ind w:left="0" w:firstLine="709"/>
        <w:jc w:val="both"/>
        <w:rPr>
          <w:rFonts w:ascii="Times New Roman" w:hAnsi="Times New Roman"/>
          <w:sz w:val="28"/>
        </w:rPr>
      </w:pPr>
      <w:r>
        <w:rPr>
          <w:rFonts w:ascii="Times New Roman" w:hAnsi="Times New Roman"/>
          <w:sz w:val="28"/>
        </w:rPr>
        <w:t xml:space="preserve">Прохорова, Л. Н. Организация экспериментальной деятельности дошкольников/ Л. Н. Прохорова. - М.: </w:t>
      </w:r>
      <w:proofErr w:type="spellStart"/>
      <w:r>
        <w:rPr>
          <w:rFonts w:ascii="Times New Roman" w:hAnsi="Times New Roman"/>
          <w:sz w:val="28"/>
        </w:rPr>
        <w:t>Аркти</w:t>
      </w:r>
      <w:proofErr w:type="spellEnd"/>
      <w:r>
        <w:rPr>
          <w:rFonts w:ascii="Times New Roman" w:hAnsi="Times New Roman"/>
          <w:sz w:val="28"/>
        </w:rPr>
        <w:t>. - 2008. - 64 с.</w:t>
      </w:r>
    </w:p>
    <w:p w:rsidR="00A97E62" w:rsidRDefault="00A97E62" w:rsidP="00A97E62">
      <w:pPr>
        <w:pStyle w:val="a3"/>
        <w:numPr>
          <w:ilvl w:val="0"/>
          <w:numId w:val="5"/>
        </w:numPr>
        <w:spacing w:after="0" w:line="240" w:lineRule="auto"/>
        <w:ind w:left="0" w:firstLine="709"/>
        <w:jc w:val="both"/>
        <w:rPr>
          <w:rStyle w:val="apple-style-span"/>
          <w:rFonts w:ascii="Times New Roman" w:hAnsi="Times New Roman"/>
          <w:color w:val="000000"/>
          <w:sz w:val="28"/>
          <w:szCs w:val="29"/>
        </w:rPr>
      </w:pPr>
      <w:r w:rsidRPr="007474E6">
        <w:rPr>
          <w:rStyle w:val="apple-style-span"/>
          <w:rFonts w:ascii="Times New Roman" w:hAnsi="Times New Roman"/>
          <w:color w:val="000000"/>
          <w:sz w:val="28"/>
          <w:szCs w:val="29"/>
        </w:rPr>
        <w:t>Усова</w:t>
      </w:r>
      <w:r>
        <w:rPr>
          <w:rStyle w:val="apple-style-span"/>
          <w:rFonts w:ascii="Times New Roman" w:hAnsi="Times New Roman"/>
          <w:color w:val="000000"/>
          <w:sz w:val="28"/>
          <w:szCs w:val="29"/>
        </w:rPr>
        <w:t>,</w:t>
      </w:r>
      <w:r w:rsidRPr="007474E6">
        <w:rPr>
          <w:rStyle w:val="apple-style-span"/>
          <w:rFonts w:ascii="Times New Roman" w:hAnsi="Times New Roman"/>
          <w:color w:val="000000"/>
          <w:sz w:val="28"/>
          <w:szCs w:val="29"/>
        </w:rPr>
        <w:t xml:space="preserve"> А.П., Запорожец, А.В. Педагогика и психология сенсорного развития и воспитания дошкольника. Теория и практика сенсорного</w:t>
      </w:r>
      <w:r>
        <w:rPr>
          <w:rStyle w:val="apple-style-span"/>
          <w:rFonts w:ascii="Times New Roman" w:hAnsi="Times New Roman"/>
          <w:color w:val="000000"/>
          <w:sz w:val="28"/>
          <w:szCs w:val="29"/>
        </w:rPr>
        <w:t xml:space="preserve"> воспитания в детском саду - М., 1965. -</w:t>
      </w:r>
      <w:r w:rsidRPr="007474E6">
        <w:rPr>
          <w:rStyle w:val="apple-style-span"/>
          <w:rFonts w:ascii="Times New Roman" w:hAnsi="Times New Roman"/>
          <w:color w:val="000000"/>
          <w:sz w:val="28"/>
          <w:szCs w:val="29"/>
        </w:rPr>
        <w:t xml:space="preserve"> 160с.</w:t>
      </w:r>
    </w:p>
    <w:p w:rsidR="00A97E62" w:rsidRDefault="00A97E62" w:rsidP="00A97E62">
      <w:pPr>
        <w:pStyle w:val="a3"/>
        <w:numPr>
          <w:ilvl w:val="0"/>
          <w:numId w:val="5"/>
        </w:numPr>
        <w:spacing w:after="0" w:line="240" w:lineRule="auto"/>
        <w:ind w:left="0" w:firstLine="709"/>
        <w:jc w:val="both"/>
        <w:rPr>
          <w:rFonts w:ascii="Times New Roman" w:hAnsi="Times New Roman"/>
          <w:sz w:val="28"/>
        </w:rPr>
      </w:pPr>
      <w:r>
        <w:rPr>
          <w:rFonts w:ascii="Times New Roman" w:hAnsi="Times New Roman"/>
          <w:sz w:val="28"/>
        </w:rPr>
        <w:lastRenderedPageBreak/>
        <w:t>Федеральные государственные требования к структуре основной общеобразовательной программы дошкольного образования. Утверждены приказом Министерства образования и науки Российской Федерации «23» ноября 2009 г. № 655.</w:t>
      </w:r>
    </w:p>
    <w:p w:rsidR="00A97E62" w:rsidRDefault="00A97E62" w:rsidP="00A97E62">
      <w:pPr>
        <w:pStyle w:val="a3"/>
        <w:numPr>
          <w:ilvl w:val="0"/>
          <w:numId w:val="5"/>
        </w:numPr>
        <w:spacing w:after="0" w:line="240" w:lineRule="auto"/>
        <w:ind w:left="0" w:firstLine="709"/>
        <w:jc w:val="both"/>
        <w:rPr>
          <w:rFonts w:ascii="Times New Roman" w:hAnsi="Times New Roman"/>
          <w:sz w:val="28"/>
        </w:rPr>
      </w:pPr>
      <w:proofErr w:type="spellStart"/>
      <w:r>
        <w:rPr>
          <w:rFonts w:ascii="Times New Roman" w:hAnsi="Times New Roman"/>
          <w:sz w:val="28"/>
        </w:rPr>
        <w:t>Янушко</w:t>
      </w:r>
      <w:proofErr w:type="spellEnd"/>
      <w:r>
        <w:rPr>
          <w:rFonts w:ascii="Times New Roman" w:hAnsi="Times New Roman"/>
          <w:sz w:val="28"/>
        </w:rPr>
        <w:t xml:space="preserve">, Е. А. Сенсорное развитие детей раннего возраста (1-3 года). Методическое пособие для воспитателей и родителей / Е. А. </w:t>
      </w:r>
      <w:proofErr w:type="spellStart"/>
      <w:r>
        <w:rPr>
          <w:rFonts w:ascii="Times New Roman" w:hAnsi="Times New Roman"/>
          <w:sz w:val="28"/>
        </w:rPr>
        <w:t>Янушко</w:t>
      </w:r>
      <w:proofErr w:type="spellEnd"/>
      <w:r>
        <w:rPr>
          <w:rFonts w:ascii="Times New Roman" w:hAnsi="Times New Roman"/>
          <w:sz w:val="28"/>
        </w:rPr>
        <w:t>. - М.: Мозаика - Синтез. - 2009. - 72 с.</w:t>
      </w:r>
    </w:p>
    <w:p w:rsidR="00A97E62" w:rsidRPr="004556B9" w:rsidRDefault="00A97E62" w:rsidP="00A97E62">
      <w:pPr>
        <w:spacing w:after="0" w:line="240" w:lineRule="auto"/>
        <w:ind w:firstLine="709"/>
        <w:jc w:val="both"/>
        <w:rPr>
          <w:rFonts w:ascii="Times New Roman" w:hAnsi="Times New Roman"/>
          <w:sz w:val="28"/>
        </w:rPr>
      </w:pPr>
    </w:p>
    <w:p w:rsidR="00A97E62" w:rsidRDefault="00A97E62" w:rsidP="00A97E62">
      <w:pPr>
        <w:spacing w:after="0" w:line="240" w:lineRule="auto"/>
        <w:ind w:firstLine="709"/>
        <w:jc w:val="both"/>
        <w:rPr>
          <w:rFonts w:ascii="Times New Roman" w:hAnsi="Times New Roman"/>
          <w:sz w:val="28"/>
        </w:rPr>
      </w:pPr>
    </w:p>
    <w:p w:rsidR="003C7AD3" w:rsidRDefault="003C7AD3">
      <w:bookmarkStart w:id="0" w:name="_GoBack"/>
      <w:bookmarkEnd w:id="0"/>
    </w:p>
    <w:sectPr w:rsidR="003C7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C3D"/>
    <w:multiLevelType w:val="hybridMultilevel"/>
    <w:tmpl w:val="D966B1FE"/>
    <w:lvl w:ilvl="0" w:tplc="0E7054D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25706601"/>
    <w:multiLevelType w:val="hybridMultilevel"/>
    <w:tmpl w:val="2AF2F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145F9"/>
    <w:multiLevelType w:val="hybridMultilevel"/>
    <w:tmpl w:val="3E2A5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5752C"/>
    <w:multiLevelType w:val="hybridMultilevel"/>
    <w:tmpl w:val="77C2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14CC3"/>
    <w:multiLevelType w:val="hybridMultilevel"/>
    <w:tmpl w:val="8F180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52"/>
    <w:rsid w:val="003C7AD3"/>
    <w:rsid w:val="00620052"/>
    <w:rsid w:val="00A9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97E62"/>
  </w:style>
  <w:style w:type="paragraph" w:styleId="a3">
    <w:name w:val="List Paragraph"/>
    <w:basedOn w:val="a"/>
    <w:uiPriority w:val="34"/>
    <w:qFormat/>
    <w:rsid w:val="00A97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97E62"/>
  </w:style>
  <w:style w:type="paragraph" w:styleId="a3">
    <w:name w:val="List Paragraph"/>
    <w:basedOn w:val="a"/>
    <w:uiPriority w:val="34"/>
    <w:qFormat/>
    <w:rsid w:val="00A9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2</cp:revision>
  <dcterms:created xsi:type="dcterms:W3CDTF">2013-08-21T09:40:00Z</dcterms:created>
  <dcterms:modified xsi:type="dcterms:W3CDTF">2013-08-21T09:40:00Z</dcterms:modified>
</cp:coreProperties>
</file>