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F3" w:rsidRPr="004D37F3" w:rsidRDefault="004D37F3" w:rsidP="004D37F3">
      <w:pPr>
        <w:jc w:val="center"/>
        <w:rPr>
          <w:rFonts w:ascii="Times New Roman" w:hAnsi="Times New Roman"/>
          <w:sz w:val="28"/>
          <w:szCs w:val="28"/>
        </w:rPr>
      </w:pPr>
      <w:r w:rsidRPr="004D37F3">
        <w:rPr>
          <w:rFonts w:ascii="Times New Roman" w:hAnsi="Times New Roman"/>
          <w:sz w:val="28"/>
          <w:szCs w:val="28"/>
        </w:rPr>
        <w:t xml:space="preserve">Государственное образовательное учреждение Тульской области «Тульская специальная (коррекционная) общеобразовательная школа-интернат </w:t>
      </w:r>
      <w:r w:rsidRPr="004D37F3">
        <w:rPr>
          <w:rFonts w:ascii="Times New Roman" w:hAnsi="Times New Roman"/>
          <w:sz w:val="28"/>
          <w:szCs w:val="28"/>
        </w:rPr>
        <w:br/>
        <w:t>для обучающихся, воспитанников с ограниченными возможностями здоровья»</w:t>
      </w:r>
    </w:p>
    <w:p w:rsidR="00E3719A" w:rsidRPr="00B97C03" w:rsidRDefault="00E3719A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Pr="00B97C03" w:rsidRDefault="00755FDE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Pr="00B97C03" w:rsidRDefault="00755FDE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Pr="00B97C03" w:rsidRDefault="00755FDE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Pr="00B97C03" w:rsidRDefault="00755FDE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Pr="00B97C03" w:rsidRDefault="00755FDE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3719A" w:rsidRPr="00B97C03" w:rsidRDefault="00E3719A" w:rsidP="004D37F3">
      <w:pPr>
        <w:widowControl w:val="0"/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</w:p>
    <w:p w:rsidR="00E3719A" w:rsidRPr="00B97C03" w:rsidRDefault="00F07819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Творческая работа</w:t>
      </w:r>
    </w:p>
    <w:p w:rsidR="00755FDE" w:rsidRPr="00B97C03" w:rsidRDefault="00F07819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по теме:</w:t>
      </w:r>
    </w:p>
    <w:p w:rsidR="00F07819" w:rsidRPr="00B97C03" w:rsidRDefault="00F07819" w:rsidP="00E826EF">
      <w:pPr>
        <w:widowControl w:val="0"/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b/>
          <w:noProof/>
          <w:color w:val="000000"/>
          <w:sz w:val="28"/>
          <w:szCs w:val="28"/>
        </w:rPr>
        <w:t>«Использование информационно-коммуникационных технологий на уроках математики»</w:t>
      </w:r>
    </w:p>
    <w:p w:rsidR="00C644C2" w:rsidRDefault="00C644C2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</w:p>
    <w:p w:rsidR="003608BC" w:rsidRDefault="003608BC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</w:p>
    <w:p w:rsidR="003608BC" w:rsidRDefault="003608BC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</w:p>
    <w:p w:rsidR="003608BC" w:rsidRDefault="003608BC" w:rsidP="00E826EF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</w:p>
    <w:p w:rsidR="001C2C9F" w:rsidRDefault="001C2C9F" w:rsidP="004D37F3">
      <w:pPr>
        <w:widowControl w:val="0"/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</w:p>
    <w:p w:rsidR="003608BC" w:rsidRPr="00B97C03" w:rsidRDefault="003608BC" w:rsidP="0063685A">
      <w:pPr>
        <w:widowControl w:val="0"/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</w:p>
    <w:p w:rsidR="00856B9E" w:rsidRPr="00856B9E" w:rsidRDefault="00856B9E" w:rsidP="00856B9E">
      <w:pPr>
        <w:widowControl w:val="0"/>
        <w:spacing w:after="0" w:line="240" w:lineRule="auto"/>
        <w:ind w:firstLine="6095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6B9E">
        <w:rPr>
          <w:rFonts w:ascii="Times New Roman" w:hAnsi="Times New Roman"/>
          <w:noProof/>
          <w:color w:val="000000"/>
          <w:sz w:val="28"/>
          <w:szCs w:val="28"/>
        </w:rPr>
        <w:t>Подготовил</w:t>
      </w:r>
      <w:r w:rsidR="00622207" w:rsidRPr="00856B9E">
        <w:rPr>
          <w:rFonts w:ascii="Times New Roman" w:hAnsi="Times New Roman"/>
          <w:noProof/>
          <w:color w:val="000000"/>
          <w:sz w:val="28"/>
          <w:szCs w:val="28"/>
        </w:rPr>
        <w:t xml:space="preserve">: </w:t>
      </w:r>
    </w:p>
    <w:p w:rsidR="00856B9E" w:rsidRPr="00856B9E" w:rsidRDefault="00856B9E" w:rsidP="00856B9E">
      <w:pPr>
        <w:widowControl w:val="0"/>
        <w:spacing w:after="0" w:line="240" w:lineRule="auto"/>
        <w:ind w:firstLine="6095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учитель</w:t>
      </w:r>
      <w:r w:rsidRPr="00856B9E">
        <w:rPr>
          <w:rFonts w:ascii="Times New Roman" w:hAnsi="Times New Roman"/>
          <w:noProof/>
          <w:color w:val="000000"/>
          <w:sz w:val="28"/>
          <w:szCs w:val="28"/>
        </w:rPr>
        <w:t xml:space="preserve"> физики и </w:t>
      </w:r>
      <w:r w:rsidR="00622207" w:rsidRPr="00856B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56B9E">
        <w:rPr>
          <w:rFonts w:ascii="Times New Roman" w:hAnsi="Times New Roman"/>
          <w:noProof/>
          <w:color w:val="000000"/>
          <w:sz w:val="28"/>
          <w:szCs w:val="28"/>
        </w:rPr>
        <w:t xml:space="preserve">                                                       </w:t>
      </w:r>
    </w:p>
    <w:p w:rsidR="00622207" w:rsidRPr="00856B9E" w:rsidRDefault="00856B9E" w:rsidP="00856B9E">
      <w:pPr>
        <w:widowControl w:val="0"/>
        <w:spacing w:after="0" w:line="240" w:lineRule="auto"/>
        <w:ind w:firstLine="6095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6B9E">
        <w:rPr>
          <w:rFonts w:ascii="Times New Roman" w:hAnsi="Times New Roman"/>
          <w:noProof/>
          <w:color w:val="000000"/>
          <w:sz w:val="28"/>
          <w:szCs w:val="28"/>
        </w:rPr>
        <w:t>математики</w:t>
      </w:r>
    </w:p>
    <w:p w:rsidR="00856B9E" w:rsidRPr="00856B9E" w:rsidRDefault="00856B9E" w:rsidP="00856B9E">
      <w:pPr>
        <w:widowControl w:val="0"/>
        <w:spacing w:after="0" w:line="240" w:lineRule="auto"/>
        <w:ind w:firstLine="6095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6B9E">
        <w:rPr>
          <w:rFonts w:ascii="Times New Roman" w:hAnsi="Times New Roman"/>
          <w:noProof/>
          <w:color w:val="000000"/>
          <w:sz w:val="28"/>
          <w:szCs w:val="28"/>
        </w:rPr>
        <w:t>Ковалева А.Г.</w:t>
      </w:r>
    </w:p>
    <w:p w:rsidR="003608BC" w:rsidRDefault="003608BC" w:rsidP="004D37F3">
      <w:pPr>
        <w:widowControl w:val="0"/>
        <w:spacing w:after="0" w:line="360" w:lineRule="auto"/>
        <w:ind w:firstLine="6096"/>
        <w:rPr>
          <w:rFonts w:ascii="Times New Roman" w:hAnsi="Times New Roman"/>
          <w:noProof/>
          <w:color w:val="000000"/>
          <w:sz w:val="28"/>
          <w:szCs w:val="28"/>
        </w:rPr>
      </w:pPr>
    </w:p>
    <w:p w:rsidR="004D37F3" w:rsidRDefault="004D37F3" w:rsidP="004D37F3">
      <w:pPr>
        <w:widowControl w:val="0"/>
        <w:spacing w:after="0" w:line="360" w:lineRule="auto"/>
        <w:ind w:firstLine="6096"/>
        <w:rPr>
          <w:rFonts w:ascii="Times New Roman" w:hAnsi="Times New Roman"/>
          <w:noProof/>
          <w:color w:val="000000"/>
          <w:sz w:val="28"/>
          <w:szCs w:val="28"/>
        </w:rPr>
      </w:pPr>
    </w:p>
    <w:p w:rsidR="004D37F3" w:rsidRPr="00B97C03" w:rsidRDefault="004D37F3" w:rsidP="004D37F3">
      <w:pPr>
        <w:widowControl w:val="0"/>
        <w:spacing w:after="0" w:line="360" w:lineRule="auto"/>
        <w:ind w:firstLine="6096"/>
        <w:rPr>
          <w:rFonts w:ascii="Times New Roman" w:hAnsi="Times New Roman"/>
          <w:noProof/>
          <w:color w:val="000000"/>
          <w:sz w:val="28"/>
          <w:szCs w:val="28"/>
        </w:rPr>
      </w:pPr>
    </w:p>
    <w:p w:rsidR="004D37F3" w:rsidRDefault="004D37F3" w:rsidP="003608BC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D37F3" w:rsidRDefault="004D37F3" w:rsidP="003608BC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D37F3" w:rsidRDefault="004D37F3" w:rsidP="003608BC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D37F3" w:rsidRDefault="004D37F3" w:rsidP="003608BC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D37F3" w:rsidRDefault="004D37F3" w:rsidP="003608BC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D37F3" w:rsidRDefault="004D37F3" w:rsidP="0057749E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г.Тула, </w:t>
      </w:r>
      <w:r w:rsidR="003608BC">
        <w:rPr>
          <w:rFonts w:ascii="Times New Roman" w:hAnsi="Times New Roman"/>
          <w:noProof/>
          <w:color w:val="000000"/>
          <w:sz w:val="28"/>
          <w:szCs w:val="28"/>
        </w:rPr>
        <w:t>201</w:t>
      </w:r>
      <w:r w:rsidR="0057749E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3608BC">
        <w:rPr>
          <w:rFonts w:ascii="Times New Roman" w:hAnsi="Times New Roman"/>
          <w:noProof/>
          <w:color w:val="000000"/>
          <w:sz w:val="28"/>
          <w:szCs w:val="28"/>
        </w:rPr>
        <w:t xml:space="preserve"> год</w:t>
      </w:r>
      <w:bookmarkStart w:id="0" w:name="_Toc275877613"/>
    </w:p>
    <w:bookmarkEnd w:id="0"/>
    <w:p w:rsidR="00E22222" w:rsidRDefault="0016289B" w:rsidP="0057749E">
      <w:pPr>
        <w:pStyle w:val="a7"/>
        <w:widowControl w:val="0"/>
        <w:spacing w:before="0" w:beforeAutospacing="0" w:after="0" w:afterAutospacing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Я, </w:t>
      </w:r>
      <w:r w:rsidR="00856B9E">
        <w:rPr>
          <w:noProof/>
          <w:color w:val="000000"/>
          <w:sz w:val="28"/>
          <w:szCs w:val="28"/>
        </w:rPr>
        <w:t>Ковалева Алеся Геннадьевна</w:t>
      </w:r>
      <w:r>
        <w:rPr>
          <w:noProof/>
          <w:color w:val="000000"/>
          <w:sz w:val="28"/>
          <w:szCs w:val="28"/>
        </w:rPr>
        <w:t>, работаю в школе учителем математики. Тема использования ИКТ на уроках математики, меня заинтересовала уже давно. В данной работе я попыталась обосновать, почему именно процесс информатизации, так важен для современного учителя. Огромную помощь получила, прочитав «</w:t>
      </w:r>
      <w:r w:rsidRPr="00B97C03">
        <w:rPr>
          <w:noProof/>
          <w:color w:val="000000"/>
          <w:sz w:val="28"/>
          <w:szCs w:val="28"/>
        </w:rPr>
        <w:t>Информационные технологии на уроках математики. Старцева Надежда Алексеевна, с.н.с. Института электронных программно-методических средств обучения РАО</w:t>
      </w:r>
      <w:r w:rsidR="00856B9E">
        <w:rPr>
          <w:noProof/>
          <w:color w:val="000000"/>
          <w:sz w:val="28"/>
          <w:szCs w:val="28"/>
        </w:rPr>
        <w:t xml:space="preserve">». </w:t>
      </w:r>
      <w:r>
        <w:rPr>
          <w:noProof/>
          <w:color w:val="000000"/>
          <w:sz w:val="28"/>
          <w:szCs w:val="28"/>
        </w:rPr>
        <w:t>Изучив литературу, источники интернет, я пришла к выводу:</w:t>
      </w:r>
    </w:p>
    <w:p w:rsidR="00474181" w:rsidRPr="00B97C03" w:rsidRDefault="00131B82" w:rsidP="0057749E">
      <w:pPr>
        <w:pStyle w:val="a7"/>
        <w:widowControl w:val="0"/>
        <w:spacing w:before="0" w:beforeAutospacing="0" w:after="0" w:afterAutospacing="0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>Процесс информатизации, охвативший сегодня все стороны жизни современного общества, имеет несколько приоритетных направлений, к которым, безусловно, следует отнести информатизацию образования. Она является первоосновой глобальной рационализации интеллектуальной деятельности человека за счет использования информационн</w:t>
      </w:r>
      <w:r w:rsidR="00474181" w:rsidRPr="00B97C03">
        <w:rPr>
          <w:noProof/>
          <w:color w:val="000000"/>
          <w:sz w:val="28"/>
          <w:szCs w:val="28"/>
        </w:rPr>
        <w:t>о-коммуникационных</w:t>
      </w:r>
      <w:r w:rsidRPr="00B97C03">
        <w:rPr>
          <w:noProof/>
          <w:color w:val="000000"/>
          <w:sz w:val="28"/>
          <w:szCs w:val="28"/>
        </w:rPr>
        <w:t xml:space="preserve"> технологий</w:t>
      </w:r>
      <w:r w:rsidR="00474181" w:rsidRPr="00B97C03">
        <w:rPr>
          <w:noProof/>
          <w:color w:val="000000"/>
          <w:sz w:val="28"/>
          <w:szCs w:val="28"/>
        </w:rPr>
        <w:t xml:space="preserve"> (далее ИКТ)</w:t>
      </w:r>
      <w:r w:rsidRPr="00B97C03">
        <w:rPr>
          <w:noProof/>
          <w:color w:val="000000"/>
          <w:sz w:val="28"/>
          <w:szCs w:val="28"/>
        </w:rPr>
        <w:t>.</w:t>
      </w:r>
    </w:p>
    <w:p w:rsidR="0017697E" w:rsidRPr="00B97C03" w:rsidRDefault="00131B82" w:rsidP="0057749E">
      <w:pPr>
        <w:pStyle w:val="a7"/>
        <w:widowControl w:val="0"/>
        <w:spacing w:before="0" w:beforeAutospacing="0" w:after="0" w:afterAutospacing="0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 xml:space="preserve">Конечные цели информатизации образования - обеспечение качественно новой модели подготовки будущих членов информационного общества, для которых активное овладение знаниями, гибкое изменение своих функций в труде, способность к человеческой коммуникации, творческое мышление и планетарное сознание станут жизненной необходимостью. Такое глубинное влияние на цели обучения опирается на потенциальные возможности компьютера как средства познавательно-исследовательской деятельности, средства, обеспечивающего личностно-ориентированный подход к обучению, способствующего развитию индивидуальных способностей обучаемых как в гуманитарных, так и в точных науках. </w:t>
      </w:r>
    </w:p>
    <w:p w:rsidR="00474181" w:rsidRPr="00B97C03" w:rsidRDefault="00131B82" w:rsidP="0057749E">
      <w:pPr>
        <w:pStyle w:val="a7"/>
        <w:widowControl w:val="0"/>
        <w:spacing w:before="0" w:beforeAutospacing="0" w:after="0" w:afterAutospacing="0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>Одним из приоритетных направлений информатизации общества является процесс информатизации образования, который предполагает широкое использование информационных технологий обучения</w:t>
      </w:r>
      <w:r w:rsidR="00474181" w:rsidRPr="00B97C03">
        <w:rPr>
          <w:noProof/>
          <w:color w:val="000000"/>
          <w:sz w:val="28"/>
          <w:szCs w:val="28"/>
        </w:rPr>
        <w:t>.</w:t>
      </w:r>
    </w:p>
    <w:p w:rsidR="0017697E" w:rsidRPr="00B97C03" w:rsidRDefault="00131B82" w:rsidP="0057749E">
      <w:pPr>
        <w:pStyle w:val="a7"/>
        <w:widowControl w:val="0"/>
        <w:spacing w:before="0" w:beforeAutospacing="0" w:after="0" w:afterAutospacing="0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 xml:space="preserve">Информационные технологии не только облегчают доступ к информации и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 </w:t>
      </w:r>
    </w:p>
    <w:p w:rsidR="00755FDE" w:rsidRDefault="00131B82" w:rsidP="0057749E">
      <w:pPr>
        <w:pStyle w:val="a7"/>
        <w:widowControl w:val="0"/>
        <w:spacing w:before="0" w:beforeAutospacing="0" w:after="0" w:afterAutospacing="0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>Формирование новых информационных технологий</w:t>
      </w:r>
      <w:r w:rsidR="00755FDE" w:rsidRPr="00B97C03">
        <w:rPr>
          <w:noProof/>
          <w:color w:val="000000"/>
          <w:sz w:val="28"/>
          <w:szCs w:val="28"/>
        </w:rPr>
        <w:t xml:space="preserve"> </w:t>
      </w:r>
      <w:r w:rsidRPr="00B97C03">
        <w:rPr>
          <w:noProof/>
          <w:color w:val="000000"/>
          <w:sz w:val="28"/>
          <w:szCs w:val="28"/>
        </w:rPr>
        <w:t>в рамках предметных уроков</w:t>
      </w:r>
      <w:r w:rsidR="00755FDE" w:rsidRPr="00B97C03">
        <w:rPr>
          <w:noProof/>
          <w:color w:val="000000"/>
          <w:sz w:val="28"/>
          <w:szCs w:val="28"/>
        </w:rPr>
        <w:t xml:space="preserve"> </w:t>
      </w:r>
      <w:r w:rsidRPr="00B97C03">
        <w:rPr>
          <w:noProof/>
          <w:color w:val="000000"/>
          <w:sz w:val="28"/>
          <w:szCs w:val="28"/>
        </w:rPr>
        <w:t>ст</w:t>
      </w:r>
      <w:r w:rsidR="00EE2228" w:rsidRPr="00B97C03">
        <w:rPr>
          <w:noProof/>
          <w:color w:val="000000"/>
          <w:sz w:val="28"/>
          <w:szCs w:val="28"/>
        </w:rPr>
        <w:t>имулируют потребность в создании</w:t>
      </w:r>
      <w:r w:rsidRPr="00B97C03">
        <w:rPr>
          <w:noProof/>
          <w:color w:val="000000"/>
          <w:sz w:val="28"/>
          <w:szCs w:val="28"/>
        </w:rPr>
        <w:t xml:space="preserve"> новых программно-методических комплексов направленных на качественное повышение эффективности урока. Поэтому, для успешного и целенаправленного использования в учебном процессе средств </w:t>
      </w:r>
      <w:r w:rsidR="00493C70" w:rsidRPr="00B97C03">
        <w:rPr>
          <w:noProof/>
          <w:color w:val="000000"/>
          <w:sz w:val="28"/>
          <w:szCs w:val="28"/>
        </w:rPr>
        <w:t xml:space="preserve">информационных технологий, </w:t>
      </w:r>
      <w:r w:rsidRPr="00B97C03">
        <w:rPr>
          <w:noProof/>
          <w:color w:val="000000"/>
          <w:sz w:val="28"/>
          <w:szCs w:val="28"/>
        </w:rPr>
        <w:t>преподаватели должны знать общее описание принципов функционирования и дидактические возможности программно прикладных средств, а затем, исходя из своего опыта и рекомендаций, "встраивать" их в учебный процесс.</w:t>
      </w:r>
    </w:p>
    <w:p w:rsidR="00383439" w:rsidRPr="00B97C03" w:rsidRDefault="00383439" w:rsidP="0057749E">
      <w:pPr>
        <w:pStyle w:val="a7"/>
        <w:widowControl w:val="0"/>
        <w:spacing w:before="0" w:beforeAutospacing="0" w:after="0" w:afterAutospacing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Новые требования предполагают, что каждый преподаватель должен в полной мере владеть компьютерными технологиями. В обязательном порядке пройти курсы повышения квалификации. Уметь пользоваться готовыми </w:t>
      </w:r>
      <w:r w:rsidR="00856B9E">
        <w:rPr>
          <w:noProof/>
          <w:color w:val="000000"/>
          <w:sz w:val="28"/>
          <w:szCs w:val="28"/>
        </w:rPr>
        <w:t>Э</w:t>
      </w:r>
      <w:r>
        <w:rPr>
          <w:noProof/>
          <w:color w:val="000000"/>
          <w:sz w:val="28"/>
          <w:szCs w:val="28"/>
        </w:rPr>
        <w:t>ОР и оставлять свои. Каждый педагог должен иметь свой собственный сайт.</w:t>
      </w:r>
    </w:p>
    <w:p w:rsidR="00383439" w:rsidRDefault="00383439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Изучая литературу по данной теме, нашла ряд высказываний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ученых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lastRenderedPageBreak/>
        <w:t xml:space="preserve">разных времен </w:t>
      </w:r>
    </w:p>
    <w:p w:rsidR="004A4B2C" w:rsidRPr="00B97C03" w:rsidRDefault="004A4B2C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Цель знания – не запоминание огромного фактического материала в мельчайших подробностях, а способность легко и быстро ориентироваться в этой области. (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>А.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Н. Теренин)</w:t>
      </w:r>
    </w:p>
    <w:p w:rsidR="004A4B2C" w:rsidRPr="00B97C03" w:rsidRDefault="004A4B2C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Не так важно, чему учат в школе, а важно как учат… Функции школы не в том, чтобы дать специальный опыт, а в том, чтобы выработать последовательное методическое мышление. (М. Планк)</w:t>
      </w:r>
    </w:p>
    <w:p w:rsidR="0017697E" w:rsidRPr="00B97C03" w:rsidRDefault="004A4B2C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Если учащийся не переживает радости поиска и находок, не ощущает живого процесса становления идей, то ему редко удается достичь ясного понимания всех обстоятельств, которые позволили избрать именно этот, а не какой-нибудь другой путь. (А. Эйнштейн)</w:t>
      </w:r>
    </w:p>
    <w:p w:rsidR="004A4B2C" w:rsidRPr="00B97C03" w:rsidRDefault="004A4B2C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Собрав воедино основные положения, отмеченные в этих удивительно глубоких и современных по смыслу высказываниях можно выделить самое главное:</w:t>
      </w:r>
    </w:p>
    <w:p w:rsidR="004A4B2C" w:rsidRPr="00B97C03" w:rsidRDefault="004A4B2C" w:rsidP="0057749E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Роль математики как учебного предмета чрезвычайно велика в плане формирования мировоззрения и творческого мышления учащихся не только в области естествознания, но и в самом общем смысле;</w:t>
      </w:r>
    </w:p>
    <w:p w:rsidR="004A4B2C" w:rsidRPr="00B97C03" w:rsidRDefault="004A4B2C" w:rsidP="0057749E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Знания, твердые основы которых формируются при изучении математики в школе, должны быть максимально приближены к реальной жизни и повседневной практике:</w:t>
      </w:r>
    </w:p>
    <w:p w:rsidR="004A4B2C" w:rsidRPr="00B97C03" w:rsidRDefault="004A4B2C" w:rsidP="0057749E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Изучение математики должно осуществляться так, чтобы учащиеся видели науку в постоянном историческом развитии и, желая изучать ее, испытывали удовлетворение и радость от процесса познания.</w:t>
      </w:r>
    </w:p>
    <w:p w:rsidR="004A4B2C" w:rsidRPr="00B97C03" w:rsidRDefault="00493C70" w:rsidP="0057749E">
      <w:pPr>
        <w:pStyle w:val="a7"/>
        <w:widowControl w:val="0"/>
        <w:spacing w:before="0" w:beforeAutospacing="0" w:after="0" w:afterAutospacing="0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 xml:space="preserve">Изменения, </w:t>
      </w:r>
      <w:r w:rsidR="006A58D2">
        <w:rPr>
          <w:noProof/>
          <w:color w:val="000000"/>
          <w:sz w:val="28"/>
          <w:szCs w:val="28"/>
        </w:rPr>
        <w:t>которые происходят</w:t>
      </w:r>
      <w:r w:rsidRPr="00B97C03">
        <w:rPr>
          <w:noProof/>
          <w:color w:val="000000"/>
          <w:sz w:val="28"/>
          <w:szCs w:val="28"/>
        </w:rPr>
        <w:t xml:space="preserve"> сегодня в современном обществе</w:t>
      </w:r>
      <w:r w:rsidR="00E22222">
        <w:rPr>
          <w:noProof/>
          <w:color w:val="000000"/>
          <w:sz w:val="28"/>
          <w:szCs w:val="28"/>
        </w:rPr>
        <w:t xml:space="preserve"> </w:t>
      </w:r>
      <w:r w:rsidR="006A58D2">
        <w:rPr>
          <w:noProof/>
          <w:color w:val="000000"/>
          <w:sz w:val="28"/>
          <w:szCs w:val="28"/>
        </w:rPr>
        <w:t xml:space="preserve">во многом </w:t>
      </w:r>
      <w:r w:rsidRPr="00B97C03">
        <w:rPr>
          <w:noProof/>
          <w:color w:val="000000"/>
          <w:sz w:val="28"/>
          <w:szCs w:val="28"/>
        </w:rPr>
        <w:t xml:space="preserve">определяют особенности и необходимость внесения изменений в деятельность педагога. В современных условиях, в образовательной деятельности важна ориентация на развитие познавательной самостоятельности учащихся, формирование умений исследовательской деятельности, индивидуализация целей образования. Решить эту проблему старыми методами невозможно. </w:t>
      </w:r>
    </w:p>
    <w:p w:rsidR="00E22222" w:rsidRDefault="004A4B2C" w:rsidP="0057749E">
      <w:pPr>
        <w:pStyle w:val="a7"/>
        <w:widowControl w:val="0"/>
        <w:spacing w:before="0" w:beforeAutospacing="0" w:after="0" w:afterAutospacing="0"/>
        <w:ind w:firstLine="709"/>
        <w:jc w:val="both"/>
        <w:rPr>
          <w:noProof/>
          <w:color w:val="000000"/>
          <w:sz w:val="28"/>
          <w:szCs w:val="28"/>
        </w:rPr>
      </w:pPr>
      <w:r w:rsidRPr="00B97C03">
        <w:rPr>
          <w:noProof/>
          <w:color w:val="000000"/>
          <w:sz w:val="28"/>
          <w:szCs w:val="28"/>
        </w:rPr>
        <w:t xml:space="preserve">Эти </w:t>
      </w:r>
      <w:r w:rsidR="006A58D2">
        <w:rPr>
          <w:noProof/>
          <w:color w:val="000000"/>
          <w:sz w:val="28"/>
          <w:szCs w:val="28"/>
        </w:rPr>
        <w:t>доводы</w:t>
      </w:r>
      <w:r w:rsidRPr="00B97C03">
        <w:rPr>
          <w:noProof/>
          <w:color w:val="000000"/>
          <w:sz w:val="28"/>
          <w:szCs w:val="28"/>
        </w:rPr>
        <w:t xml:space="preserve"> побудили меня к работе, направленной на повышение качества знаний учащихся, развития их творческих способностей посредством новых информационных технологий. </w:t>
      </w:r>
      <w:bookmarkStart w:id="1" w:name="_Toc275877615"/>
    </w:p>
    <w:p w:rsidR="0057749E" w:rsidRDefault="0057749E" w:rsidP="0057749E">
      <w:pPr>
        <w:pStyle w:val="a7"/>
        <w:widowControl w:val="0"/>
        <w:spacing w:before="0" w:beforeAutospacing="0" w:after="0" w:afterAutospacing="0"/>
        <w:ind w:firstLine="709"/>
        <w:jc w:val="both"/>
        <w:rPr>
          <w:noProof/>
          <w:color w:val="000000"/>
          <w:sz w:val="28"/>
          <w:szCs w:val="28"/>
        </w:rPr>
      </w:pPr>
    </w:p>
    <w:p w:rsidR="00755FDE" w:rsidRDefault="00474181" w:rsidP="0057749E">
      <w:pPr>
        <w:pStyle w:val="a7"/>
        <w:widowControl w:val="0"/>
        <w:spacing w:before="0" w:beforeAutospacing="0" w:after="0" w:afterAutospacing="0"/>
        <w:ind w:firstLine="709"/>
        <w:jc w:val="center"/>
        <w:rPr>
          <w:b/>
          <w:noProof/>
          <w:color w:val="000000"/>
          <w:sz w:val="28"/>
        </w:rPr>
      </w:pPr>
      <w:r w:rsidRPr="00B97C03">
        <w:rPr>
          <w:b/>
          <w:noProof/>
          <w:color w:val="000000"/>
          <w:sz w:val="28"/>
        </w:rPr>
        <w:t>Обоснование методической проблемы</w:t>
      </w:r>
      <w:bookmarkEnd w:id="1"/>
      <w:r w:rsidR="0082500A">
        <w:rPr>
          <w:b/>
          <w:noProof/>
          <w:color w:val="000000"/>
          <w:sz w:val="28"/>
        </w:rPr>
        <w:t xml:space="preserve">, </w:t>
      </w:r>
      <w:r w:rsidR="00E22222">
        <w:rPr>
          <w:b/>
          <w:noProof/>
          <w:color w:val="000000"/>
          <w:sz w:val="28"/>
        </w:rPr>
        <w:t>выбранной темы: «Использования ИКТ на уроках математики».</w:t>
      </w:r>
    </w:p>
    <w:p w:rsidR="0057749E" w:rsidRPr="00E22222" w:rsidRDefault="0057749E" w:rsidP="0057749E">
      <w:pPr>
        <w:pStyle w:val="a7"/>
        <w:widowControl w:val="0"/>
        <w:spacing w:before="0" w:beforeAutospacing="0" w:after="0" w:afterAutospacing="0"/>
        <w:ind w:firstLine="709"/>
        <w:jc w:val="center"/>
        <w:rPr>
          <w:noProof/>
          <w:color w:val="000000"/>
          <w:sz w:val="28"/>
          <w:szCs w:val="28"/>
        </w:rPr>
      </w:pPr>
    </w:p>
    <w:p w:rsidR="0017697E" w:rsidRPr="00B97C03" w:rsidRDefault="004A4B2C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Сегодня остается открытым вопрос: «Как же наиболее эффективно использовать потенциальные возможности современных информационных и коммуникационных технологий при обучении школьников, в том числе, при обучении математике?». Поэтому методическая проблема, над которой я работаю последнее время, это – «Использование </w:t>
      </w:r>
      <w:r w:rsidR="00F07819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информационно-коммуникационных технологий на уроках математики, как средство повышения </w:t>
      </w:r>
      <w:r w:rsidR="006A58D2">
        <w:rPr>
          <w:rFonts w:ascii="Times New Roman" w:hAnsi="Times New Roman"/>
          <w:noProof/>
          <w:color w:val="000000"/>
          <w:sz w:val="28"/>
          <w:szCs w:val="28"/>
        </w:rPr>
        <w:t>качества знаний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».</w:t>
      </w:r>
    </w:p>
    <w:p w:rsidR="00755FDE" w:rsidRPr="00B97C03" w:rsidRDefault="00D9267C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Задачей школы является не только сообщение определенной суммы знаний учащимся, но и развитие у них познавательных интересов, творческого отношения к делу, стремления к самостоятельному «добыванию» и обогащению знаний и умений, применения их в своей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lastRenderedPageBreak/>
        <w:t xml:space="preserve">практической деятельности. Главный труд наших ребят - это учение, и поэтому очень важно научить их разумно учиться. Общепризнанно, что математика является наиболее трудоемким учебным предметом, требующим от учащихся постоянной, кропотливой и значительной по объему самостоятельной работы, </w:t>
      </w:r>
      <w:r w:rsidR="00D804E7" w:rsidRPr="00B97C03">
        <w:rPr>
          <w:rFonts w:ascii="Times New Roman" w:hAnsi="Times New Roman"/>
          <w:noProof/>
          <w:color w:val="000000"/>
          <w:sz w:val="28"/>
          <w:szCs w:val="28"/>
        </w:rPr>
        <w:t>причем,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весьма специфичной и разнообразной. Поэтому одной из главных задач учителя математики является формирование и развитие навыков изучения математики, элементов культуры учения и мышления. Для этого необходимо детально проработать содержательный аспект обучения и отобрать из всего многообразия методов, форм, технологий такие, которые приведут учащихся к усвоению понятийных компонентов программы обучения, позволят развивать познавательные способности учащихся, их активность в учебной деятельности, а также обеспечат формирование и развитие коммуникативных компетенций учащихся.</w:t>
      </w:r>
      <w:r w:rsidR="00EB3A3D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Увеличение умственной нагрузки на уроках математики заставляет задуматься над тем, как поддержать интерес учащихся к изучаемому предмету, их активность на протяжении всего урока. Чтобы сохранить интерес к предмету и сделать качественным учебно-воспитательный процесс</w:t>
      </w:r>
      <w:r w:rsidR="00F27CB3" w:rsidRPr="00B97C03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92949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мною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на уроках активно используются информационные технологии.</w:t>
      </w:r>
      <w:r w:rsidR="00EB3A3D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27CB3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Активная работа с компьютером формирует у учащихся более высокий уровень самообразовательных навыков и умений – анализа и структурирования получаемой информации. При этом следует обратить внимание, что новые средства обучения позволяют органично сочетать информационно – коммуникативные, личностно – ориентированные технологии с методами творческой и поисковой деятельности.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Сегодня внедрение компьютерных технологий в учебный процесс является неотъемлемой частью школьного обучения. 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 </w:t>
      </w:r>
    </w:p>
    <w:p w:rsidR="0017697E" w:rsidRPr="00B97C03" w:rsidRDefault="00BA2A6C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ИКТ в учебном процессе предполагает повышение качества образования, т. е. решение одной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насущных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проблем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для современного общества.</w:t>
      </w:r>
    </w:p>
    <w:p w:rsidR="00755FDE" w:rsidRPr="00B97C03" w:rsidRDefault="00BA2A6C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Процесс организации обучения школьников с использованием И</w:t>
      </w:r>
      <w:r w:rsidR="00912872" w:rsidRPr="00B97C03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 позволяет</w:t>
      </w:r>
      <w:r w:rsidR="00025A02" w:rsidRPr="00B97C03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BA2A6C" w:rsidRPr="00B97C03" w:rsidRDefault="00BA2A6C" w:rsidP="0057749E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сделать этот процесс интересным, с одной стороны, за счет новизны и необычности такой формы работы для учащихся, а с другой, сделать его увлекательным и ярким, разнообразным по форме за счет использования мультимедийных возможностей современных компьютеров;</w:t>
      </w:r>
    </w:p>
    <w:p w:rsidR="00BA2A6C" w:rsidRPr="00B97C03" w:rsidRDefault="00BA2A6C" w:rsidP="0057749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 свободно осуществлять поиск необходимого школьникам учебного материала в удаленных базах данных благодаря использованию средств телекоммуникаций, что в дальнейшем будет способствовать формированию у учащихся потребности в поисковых действиях; </w:t>
      </w:r>
    </w:p>
    <w:p w:rsidR="00BA2A6C" w:rsidRPr="00B97C03" w:rsidRDefault="00BA2A6C" w:rsidP="0057749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индивидуализировать процесс обучения за счет наличия разноуровневых заданий, за счет погружения и усвоения учебного материала в индивидуальном темпе, самостоятельно, используя удобные способы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lastRenderedPageBreak/>
        <w:t xml:space="preserve">восприятия информации, что вызывает у учащихся положительные эмоции и формирует положительные учебные мотивы; </w:t>
      </w:r>
    </w:p>
    <w:p w:rsidR="00BA2A6C" w:rsidRPr="00B97C03" w:rsidRDefault="00BA2A6C" w:rsidP="0057749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раскрепостить учеников при ответе на вопросы, т.к. компьютер позволяет фиксировать результаты (в т.ч. без выставления оценки), корректно реагирует на ошибки; самостоятельно анализировать и исправлять допущенные ошибки, корректировать свою деятельность благодаря наличию обратной связи, в результате чего совершенствуются навыки самоконтроля; </w:t>
      </w:r>
    </w:p>
    <w:p w:rsidR="00BA2A6C" w:rsidRPr="00B97C03" w:rsidRDefault="00BA2A6C" w:rsidP="0057749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осуществлять самостоятельную учебно-исследовательскую деятельность (моделирование, метод проектов, разработка презентаций, публикаций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т.д.), развивая тем самым у школьников творческую активность.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92949" w:rsidRPr="00B97C03" w:rsidRDefault="00474181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Современное</w:t>
      </w:r>
      <w:r w:rsidR="00184F36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информационное общество ставит перед всеми типами учебных заведений и прежде всего перед школой задачу</w:t>
      </w:r>
      <w:r w:rsidR="00E3719A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84F36" w:rsidRPr="00B97C03">
        <w:rPr>
          <w:rFonts w:ascii="Times New Roman" w:hAnsi="Times New Roman"/>
          <w:noProof/>
          <w:color w:val="000000"/>
          <w:sz w:val="28"/>
          <w:szCs w:val="28"/>
        </w:rPr>
        <w:t>подготовки выпускни</w:t>
      </w:r>
      <w:r w:rsidR="00892949" w:rsidRPr="00B97C03">
        <w:rPr>
          <w:rFonts w:ascii="Times New Roman" w:hAnsi="Times New Roman"/>
          <w:noProof/>
          <w:color w:val="000000"/>
          <w:sz w:val="28"/>
          <w:szCs w:val="28"/>
        </w:rPr>
        <w:t>ко</w:t>
      </w:r>
      <w:r w:rsidR="00184F36" w:rsidRPr="00B97C03">
        <w:rPr>
          <w:rFonts w:ascii="Times New Roman" w:hAnsi="Times New Roman"/>
          <w:noProof/>
          <w:color w:val="000000"/>
          <w:sz w:val="28"/>
          <w:szCs w:val="28"/>
        </w:rPr>
        <w:t>в,</w:t>
      </w:r>
      <w:r w:rsidR="00BA2A6C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92949" w:rsidRPr="00B97C03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184F36" w:rsidRPr="00B97C03">
        <w:rPr>
          <w:rFonts w:ascii="Times New Roman" w:hAnsi="Times New Roman"/>
          <w:noProof/>
          <w:color w:val="000000"/>
          <w:sz w:val="28"/>
          <w:szCs w:val="28"/>
        </w:rPr>
        <w:t>пособных:</w:t>
      </w:r>
    </w:p>
    <w:p w:rsidR="00184F36" w:rsidRPr="00B97C03" w:rsidRDefault="00184F36" w:rsidP="0057749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гибко адаптироваться в меняющихся жизненных ситуациях, </w:t>
      </w:r>
    </w:p>
    <w:p w:rsidR="00184F36" w:rsidRPr="00B97C03" w:rsidRDefault="00184F36" w:rsidP="0057749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самостоятельно критически мыслить; </w:t>
      </w:r>
    </w:p>
    <w:p w:rsidR="00184F36" w:rsidRPr="00B97C03" w:rsidRDefault="00184F36" w:rsidP="0057749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грамотно работать с информацией; </w:t>
      </w:r>
    </w:p>
    <w:p w:rsidR="00967F7C" w:rsidRPr="00B97C03" w:rsidRDefault="00184F36" w:rsidP="0057749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быть коммуникабельными, контактными в различных социальных группах;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самостоятельно работать над развитием собственной нравственности, интеллекта, культурного уровня. 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Применение информационных технологий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обучении базируется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данных физиологии человека: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памяти человека остается 1/4 часть услышанного материала, 1/3 часть увиденного, 1/2 часть увиденного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услышанного, 3/4 части материала, если ученик активно участвует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процессе</w:t>
      </w:r>
      <w:r w:rsidR="00FF634B" w:rsidRPr="00B97C03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 целью интенсификации обучения, наряду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ранее использовавшимися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обучении математике классическими формами обучения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школе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самостоятельной работе учеников всё чаще используются программное обеспечение учебных дисциплин:</w:t>
      </w:r>
      <w:r w:rsidR="0017697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программы-учебники, программы-тренажёры, словари, справочники, энциклопедии, видеоуроки, библиотеки электронных наглядных пособий, тематические компьютерные игры.</w:t>
      </w:r>
    </w:p>
    <w:p w:rsidR="0017697E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Возможности компьютера, при использовании адаптированных 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нему дополнительных технологий: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программных продуктов, Интернета, сетевого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демонстрационного оборудования</w:t>
      </w:r>
      <w:r w:rsidR="00912872" w:rsidRPr="00B97C03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составляют материальную базу информаци</w:t>
      </w:r>
      <w:r w:rsidR="00912872" w:rsidRPr="00B97C03">
        <w:rPr>
          <w:rFonts w:ascii="Times New Roman" w:hAnsi="Times New Roman"/>
          <w:noProof/>
          <w:color w:val="000000"/>
          <w:sz w:val="28"/>
          <w:szCs w:val="28"/>
        </w:rPr>
        <w:t>онно-коммуникативных технологий.</w:t>
      </w:r>
    </w:p>
    <w:p w:rsidR="0057749E" w:rsidRPr="00B97C03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Default="00580968" w:rsidP="0057749E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i w:val="0"/>
          <w:noProof/>
          <w:color w:val="000000"/>
        </w:rPr>
      </w:pPr>
      <w:bookmarkStart w:id="2" w:name="_Toc275877617"/>
      <w:r>
        <w:rPr>
          <w:rFonts w:ascii="Times New Roman" w:hAnsi="Times New Roman"/>
          <w:b w:val="0"/>
          <w:bCs w:val="0"/>
          <w:i w:val="0"/>
          <w:iCs w:val="0"/>
          <w:noProof/>
          <w:color w:val="000000"/>
        </w:rPr>
        <w:t xml:space="preserve">           </w:t>
      </w:r>
      <w:r w:rsidR="00474181" w:rsidRPr="00580968">
        <w:rPr>
          <w:rFonts w:ascii="Times New Roman" w:hAnsi="Times New Roman"/>
          <w:i w:val="0"/>
          <w:noProof/>
          <w:color w:val="000000"/>
        </w:rPr>
        <w:t xml:space="preserve">Использование ИКТ на этапах </w:t>
      </w:r>
      <w:r w:rsidR="003B7F15" w:rsidRPr="00580968">
        <w:rPr>
          <w:rFonts w:ascii="Times New Roman" w:hAnsi="Times New Roman"/>
          <w:i w:val="0"/>
          <w:noProof/>
          <w:color w:val="000000"/>
        </w:rPr>
        <w:t>процесса обучения</w:t>
      </w:r>
      <w:bookmarkEnd w:id="2"/>
    </w:p>
    <w:p w:rsidR="0057749E" w:rsidRPr="0057749E" w:rsidRDefault="0057749E" w:rsidP="0057749E">
      <w:pPr>
        <w:spacing w:line="240" w:lineRule="auto"/>
      </w:pPr>
    </w:p>
    <w:p w:rsidR="0017697E" w:rsidRPr="00B97C03" w:rsidRDefault="00F31AF7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Информационные </w:t>
      </w:r>
      <w:r w:rsidR="00D804E7" w:rsidRPr="00B97C03">
        <w:rPr>
          <w:rFonts w:ascii="Times New Roman" w:hAnsi="Times New Roman"/>
          <w:noProof/>
          <w:color w:val="000000"/>
          <w:sz w:val="28"/>
          <w:szCs w:val="28"/>
        </w:rPr>
        <w:t>технологии,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84F36" w:rsidRPr="00B97C03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84F36" w:rsidRPr="00B97C03">
        <w:rPr>
          <w:rFonts w:ascii="Times New Roman" w:hAnsi="Times New Roman"/>
          <w:noProof/>
          <w:color w:val="000000"/>
          <w:sz w:val="28"/>
          <w:szCs w:val="28"/>
        </w:rPr>
        <w:t>мой взг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ляд, могут быть использованы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="005C3B8B" w:rsidRPr="00B97C03">
        <w:rPr>
          <w:rFonts w:ascii="Times New Roman" w:hAnsi="Times New Roman"/>
          <w:noProof/>
          <w:color w:val="000000"/>
          <w:sz w:val="28"/>
          <w:szCs w:val="28"/>
        </w:rPr>
        <w:t>азличных этапах урока математики</w:t>
      </w:r>
      <w:r w:rsidR="00912872" w:rsidRPr="00B97C03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самостоятельное обучение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отсутствием или отрицанием деятельности учителя; 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частичная замена (фрагментарное, выборочное использование дополнительного материала);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тренинговых (тренировочных) программ;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диагностических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контролирующих материалов;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выполнение домашних самостоятельных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творческих заданий;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lastRenderedPageBreak/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компьютера для вычислений, построения графиков;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программ, имитирующих опыты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лабораторные работы; 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 игровых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занимательных программ;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использование информационно-справочных программ. 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Поскольку наглядно-образные компоненты мышления играют исключительно важную роль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жизни человека, то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их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изучении материала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использованием ИКТ повышают эффективность обучения</w:t>
      </w:r>
      <w:r w:rsidR="00912872" w:rsidRPr="00B97C03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графика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мультипликация помогают ученикам понимать сложные логические математические построения;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 возможности, предоставляемые ученикам, манипулировать (исследовать) различными объектами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экране дисплея, изменять скорость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их движения, размер, цвет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т.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д. позволяют детям усваивать учебный материал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наиболее полным использованием органом чувств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коммуникативных связей головного мозга.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Компьютер может использоваться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всех этапах процесса обучения: при объяснении нового материала, закреплении, повторении, контроле, при этом для ученика он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выполняет различные функции: учителя, рабочего инструмента, объекта обучения, сотрудничающего коллектива. 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Компьютер позволяет усилить мотивацию учения путем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активного диалога ученика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компьютером,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разнообразием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красочностью информации (текст + звук + видео + цвет),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путем ориентации учения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успех (позволяет довести решение любой задачи, опираясь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необходимую помощь),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используя игровой фон общения человека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машиной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и, что немаловажно, выдержкой, спокойствием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«дружественностью» машины по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отношению 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ученику</w:t>
      </w:r>
      <w:r w:rsidR="0017697E" w:rsidRPr="00B97C0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Кроме перечисленного, имеет большое значение тот факт, что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процессе работы ученика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учителя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использованием компьютерных технологий, ученик, во-первых, постепенно входит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реальный мир взрослых, производственную деятельность современного человека.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Во-вторых, повсеместное внедрение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жизнь современного человека ИКТ ставит учителя перед дилеммой: </w:t>
      </w:r>
      <w:r w:rsidRPr="003536D7">
        <w:rPr>
          <w:rFonts w:ascii="Times New Roman" w:hAnsi="Times New Roman"/>
          <w:noProof/>
          <w:color w:val="000000"/>
          <w:sz w:val="28"/>
          <w:szCs w:val="28"/>
          <w:u w:val="single"/>
        </w:rPr>
        <w:t>либо ты</w:t>
      </w:r>
      <w:r w:rsidR="00755FDE" w:rsidRPr="003536D7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 </w:t>
      </w:r>
      <w:r w:rsidRPr="003536D7">
        <w:rPr>
          <w:rFonts w:ascii="Times New Roman" w:hAnsi="Times New Roman"/>
          <w:noProof/>
          <w:color w:val="000000"/>
          <w:sz w:val="28"/>
          <w:szCs w:val="28"/>
          <w:u w:val="single"/>
        </w:rPr>
        <w:t>идёшь в</w:t>
      </w:r>
      <w:r w:rsidR="00755FDE" w:rsidRPr="003536D7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 </w:t>
      </w:r>
      <w:r w:rsidRPr="003536D7">
        <w:rPr>
          <w:rFonts w:ascii="Times New Roman" w:hAnsi="Times New Roman"/>
          <w:noProof/>
          <w:color w:val="000000"/>
          <w:sz w:val="28"/>
          <w:szCs w:val="28"/>
          <w:u w:val="single"/>
        </w:rPr>
        <w:t>ногу со</w:t>
      </w:r>
      <w:r w:rsidR="00755FDE" w:rsidRPr="003536D7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 </w:t>
      </w:r>
      <w:r w:rsidRPr="003536D7">
        <w:rPr>
          <w:rFonts w:ascii="Times New Roman" w:hAnsi="Times New Roman"/>
          <w:noProof/>
          <w:color w:val="000000"/>
          <w:sz w:val="28"/>
          <w:szCs w:val="28"/>
          <w:u w:val="single"/>
        </w:rPr>
        <w:t>временем, учишь детей по-современному, с</w:t>
      </w:r>
      <w:r w:rsidR="00755FDE" w:rsidRPr="003536D7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 </w:t>
      </w:r>
      <w:r w:rsidRPr="003536D7">
        <w:rPr>
          <w:rFonts w:ascii="Times New Roman" w:hAnsi="Times New Roman"/>
          <w:noProof/>
          <w:color w:val="000000"/>
          <w:sz w:val="28"/>
          <w:szCs w:val="28"/>
          <w:u w:val="single"/>
        </w:rPr>
        <w:t>использованием современных обучающих технологий, либо отстаёшь и</w:t>
      </w:r>
      <w:r w:rsidR="00755FDE" w:rsidRPr="003536D7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 </w:t>
      </w:r>
      <w:r w:rsidRPr="003536D7">
        <w:rPr>
          <w:rFonts w:ascii="Times New Roman" w:hAnsi="Times New Roman"/>
          <w:noProof/>
          <w:color w:val="000000"/>
          <w:sz w:val="28"/>
          <w:szCs w:val="28"/>
          <w:u w:val="single"/>
        </w:rPr>
        <w:t>уходишь из</w:t>
      </w:r>
      <w:r w:rsidR="00755FDE" w:rsidRPr="003536D7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 </w:t>
      </w:r>
      <w:r w:rsidRPr="003536D7">
        <w:rPr>
          <w:rFonts w:ascii="Times New Roman" w:hAnsi="Times New Roman"/>
          <w:noProof/>
          <w:color w:val="000000"/>
          <w:sz w:val="28"/>
          <w:szCs w:val="28"/>
          <w:u w:val="single"/>
        </w:rPr>
        <w:t>профессии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При выборе условий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для использования ИКТ мною учитываются: </w:t>
      </w:r>
    </w:p>
    <w:p w:rsidR="0017697E" w:rsidRPr="00B97C03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наличие соответствующих изучаемой теме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программ;</w:t>
      </w:r>
    </w:p>
    <w:p w:rsidR="00912872" w:rsidRDefault="00184F3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готовность учеников 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работе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использованием компьютера;</w:t>
      </w:r>
    </w:p>
    <w:p w:rsidR="0057749E" w:rsidRPr="00B97C03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7749E" w:rsidRDefault="00C653B0" w:rsidP="0057749E">
      <w:pPr>
        <w:pStyle w:val="2"/>
        <w:keepNext w:val="0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i w:val="0"/>
          <w:noProof/>
          <w:color w:val="000000"/>
        </w:rPr>
      </w:pPr>
      <w:bookmarkStart w:id="3" w:name="_Toc275877619"/>
      <w:r w:rsidRPr="00580968">
        <w:rPr>
          <w:rFonts w:ascii="Times New Roman" w:hAnsi="Times New Roman"/>
          <w:i w:val="0"/>
          <w:noProof/>
          <w:color w:val="000000"/>
        </w:rPr>
        <w:t>Виды реализации ИКТ</w:t>
      </w:r>
      <w:bookmarkEnd w:id="3"/>
    </w:p>
    <w:p w:rsidR="0057749E" w:rsidRPr="0057749E" w:rsidRDefault="0057749E" w:rsidP="0057749E">
      <w:pPr>
        <w:spacing w:line="240" w:lineRule="auto"/>
      </w:pPr>
    </w:p>
    <w:p w:rsidR="00A97C21" w:rsidRPr="00B97C03" w:rsidRDefault="00A97C21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Помня слова К. Ф. Гаусса о том, что «математика – наука для глаз, а не для ушей», считаю, что математика – это один из тех предметов, в котором использование ИКТ может активизировать все виды учебной деятельности: изучение нового материала, подготовка и проверка домашнего задания, самостоятельная работа, проверочные и контрольные работы, внеклассная работа, творческая работа. На базе использования ИКТ многие методические цели могут быть реализованы боле эффективно.</w:t>
      </w:r>
    </w:p>
    <w:p w:rsidR="00386BB2" w:rsidRPr="00B97C03" w:rsidRDefault="00222475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lastRenderedPageBreak/>
        <w:t>Использование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информационных технологий необходимо рассматривать в неразрывном единстве всех составляющих образовательного процесса: </w:t>
      </w:r>
    </w:p>
    <w:p w:rsidR="00A97C21" w:rsidRPr="00B97C03" w:rsidRDefault="00C27934" w:rsidP="0057749E">
      <w:pPr>
        <w:pStyle w:val="a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создание уроков с использованием И</w:t>
      </w:r>
      <w:r w:rsidR="00397FA5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Т;</w:t>
      </w:r>
    </w:p>
    <w:p w:rsidR="00C27934" w:rsidRPr="00B97C03" w:rsidRDefault="00C27934" w:rsidP="0057749E">
      <w:pPr>
        <w:pStyle w:val="a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творческая проектная работа учащихся;</w:t>
      </w:r>
    </w:p>
    <w:p w:rsidR="00C27934" w:rsidRPr="00B97C03" w:rsidRDefault="00C27934" w:rsidP="0057749E">
      <w:pPr>
        <w:pStyle w:val="a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дистанционное обучение, конкурсы;</w:t>
      </w:r>
    </w:p>
    <w:p w:rsidR="00C27934" w:rsidRPr="00B97C03" w:rsidRDefault="00C27934" w:rsidP="0057749E">
      <w:pPr>
        <w:pStyle w:val="a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библиотека, ресурсы Интернет;</w:t>
      </w:r>
    </w:p>
    <w:p w:rsidR="00C27934" w:rsidRPr="00B97C03" w:rsidRDefault="00397FA5" w:rsidP="0057749E">
      <w:pPr>
        <w:pStyle w:val="a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обязательные занятия по выботу</w:t>
      </w:r>
      <w:r w:rsidR="00C27934" w:rsidRPr="00B97C03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C27934" w:rsidRPr="00B97C03" w:rsidRDefault="00C27934" w:rsidP="0057749E">
      <w:pPr>
        <w:pStyle w:val="a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социально – психологический мониторинг становления личности учащегося;</w:t>
      </w:r>
    </w:p>
    <w:p w:rsidR="0057749E" w:rsidRDefault="00C27934" w:rsidP="0057749E">
      <w:pPr>
        <w:pStyle w:val="a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творческое взаимодействие с педагогами.</w:t>
      </w:r>
    </w:p>
    <w:p w:rsidR="0057749E" w:rsidRPr="0057749E" w:rsidRDefault="0057749E" w:rsidP="0057749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Default="00C653B0" w:rsidP="0057749E">
      <w:pPr>
        <w:pStyle w:val="2"/>
        <w:keepNext w:val="0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i w:val="0"/>
          <w:noProof/>
          <w:color w:val="000000"/>
        </w:rPr>
      </w:pPr>
      <w:bookmarkStart w:id="4" w:name="_Toc275877621"/>
      <w:r w:rsidRPr="00580968">
        <w:rPr>
          <w:rFonts w:ascii="Times New Roman" w:hAnsi="Times New Roman"/>
          <w:i w:val="0"/>
          <w:noProof/>
          <w:color w:val="000000"/>
        </w:rPr>
        <w:t>Формы использования ИКТ</w:t>
      </w:r>
      <w:bookmarkEnd w:id="4"/>
    </w:p>
    <w:p w:rsidR="0057749E" w:rsidRPr="0057749E" w:rsidRDefault="0057749E" w:rsidP="0057749E"/>
    <w:p w:rsidR="00822A07" w:rsidRPr="00B97C03" w:rsidRDefault="00822A07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В процессе преподавания математики, информационные технологии могут использоваться в различных формах. Используемые мною направления можно представить в виде следующих основных блоков: </w:t>
      </w:r>
    </w:p>
    <w:p w:rsidR="00822A07" w:rsidRPr="00B97C03" w:rsidRDefault="00822A07" w:rsidP="0057749E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мультимедийные сценарии уроков; </w:t>
      </w:r>
    </w:p>
    <w:p w:rsidR="00822A07" w:rsidRPr="00B97C03" w:rsidRDefault="00822A07" w:rsidP="0057749E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проверка знаний на уроке; </w:t>
      </w:r>
    </w:p>
    <w:p w:rsidR="00822A07" w:rsidRPr="00B97C03" w:rsidRDefault="00822A07" w:rsidP="0057749E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подготовка к </w:t>
      </w:r>
      <w:r w:rsidR="00580968">
        <w:rPr>
          <w:rFonts w:ascii="Times New Roman" w:hAnsi="Times New Roman"/>
          <w:noProof/>
          <w:color w:val="000000"/>
          <w:sz w:val="28"/>
          <w:szCs w:val="28"/>
        </w:rPr>
        <w:t>ИГА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22A07" w:rsidRPr="00B97C03" w:rsidRDefault="00822A07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536D7">
        <w:rPr>
          <w:rFonts w:ascii="Times New Roman" w:hAnsi="Times New Roman"/>
          <w:i/>
          <w:noProof/>
          <w:color w:val="000000"/>
          <w:sz w:val="28"/>
          <w:szCs w:val="28"/>
        </w:rPr>
        <w:t>Мультимедийные сценарии уроков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Одно из преимуществ использования ИКТ является резкое увеличение времени самостоятельной работы. Такой процесс обучения позволяет развивать мышление, активизировать мыслительные процессы. Работа будет творческой, если в ней проявляется собственный замысел учащихся, ставятся новые задачи и самостоятельно решаются при помощи вновь добываемых знаний. </w:t>
      </w:r>
    </w:p>
    <w:p w:rsidR="00397FA5" w:rsidRDefault="00822A07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Практикую проведение таких уроков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как при изложении нового материала, так и при повторении пройденного. </w:t>
      </w:r>
    </w:p>
    <w:p w:rsidR="0057749E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Default="00755FDE" w:rsidP="005774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7749E">
        <w:rPr>
          <w:rFonts w:ascii="Times New Roman" w:hAnsi="Times New Roman"/>
          <w:b/>
          <w:noProof/>
          <w:color w:val="000000"/>
          <w:sz w:val="28"/>
          <w:szCs w:val="28"/>
        </w:rPr>
        <w:t>Электронные учебники</w:t>
      </w:r>
    </w:p>
    <w:p w:rsidR="0057749E" w:rsidRPr="0057749E" w:rsidRDefault="0057749E" w:rsidP="005774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3536D7" w:rsidRDefault="00EF44B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Среди самых основных плюсов формирования материала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электронном носителе, по-моему, мнению, можно отметить разнородность учебного материала (текст, иллюстрации, анимация), интерактивность, мгновенный поиск. Все это информационное богатство, открывающее большие перспективы для учителя, конечно, невозможны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бумаге. Электронный учебник обладает рядом, несомненно, положительных свойств, выгодно отличающих его от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традиционных учебников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— текст учебника сопровождается большим количеством слайдов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видеофрагментов, усиливающих эмоционально-личностное восприятие учащимися изучаемого материала; использование такого учебника позволяет сделать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уроке намного больше, чем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помощью традиционных средств, повысить интерес 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предмету математики. На своих уроках использую диски учебно-методической поддержки по математике. </w:t>
      </w:r>
    </w:p>
    <w:p w:rsidR="0057749E" w:rsidRDefault="00822A07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iCs/>
          <w:noProof/>
          <w:color w:val="000000"/>
          <w:sz w:val="28"/>
          <w:szCs w:val="28"/>
        </w:rPr>
        <w:t>Среди источников информации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следует особо отметить сеть Интернет, рекомендую учащимся сайты, где собран теоретический материал, а также сайты, где ученики могут самостоятельно проверить уровень своей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lastRenderedPageBreak/>
        <w:t xml:space="preserve">подготовки, тесты в режиме </w:t>
      </w:r>
      <w:r w:rsidR="00C05EA0" w:rsidRPr="00B97C03">
        <w:rPr>
          <w:rFonts w:ascii="Times New Roman" w:hAnsi="Times New Roman"/>
          <w:noProof/>
          <w:color w:val="000000"/>
          <w:sz w:val="28"/>
          <w:szCs w:val="28"/>
        </w:rPr>
        <w:t>on-line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EF44B6" w:rsidRPr="00B97C03" w:rsidRDefault="00EF44B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Интернет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— прежде всего важный источник информации.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связи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ростом объёмов информации необходимо формировать информационную культуру. Под ней понимается знание источников информации, приёмов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способов рациональной работы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ними, применение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их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практической деятельности. Поэтому вместе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учителем математики учащиеся используют ресурсы сети Интернет</w:t>
      </w:r>
      <w:r w:rsidR="0057749E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755FDE" w:rsidRPr="00B97C03" w:rsidRDefault="00755FDE" w:rsidP="005774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iCs/>
          <w:noProof/>
          <w:color w:val="000000"/>
          <w:sz w:val="28"/>
          <w:szCs w:val="28"/>
        </w:rPr>
      </w:pPr>
    </w:p>
    <w:p w:rsidR="00822A07" w:rsidRPr="0057749E" w:rsidRDefault="00822A07" w:rsidP="005774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7749E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>Контроль знаний на уроке</w:t>
      </w:r>
    </w:p>
    <w:p w:rsidR="00755FDE" w:rsidRPr="00B97C03" w:rsidRDefault="00755FD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22A07" w:rsidRPr="00B97C03" w:rsidRDefault="00822A07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 данном блоке реализуется принцип доступности, компьютер выступает в роли рабочего инструмента как средство подготовки и хранения заданий и тестов и оценивании знаний учащихся.</w:t>
      </w:r>
    </w:p>
    <w:p w:rsidR="00EF44B6" w:rsidRPr="00B97C03" w:rsidRDefault="00EF44B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Учитель заранее вводит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компьютеры тест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предлагает учащимся выполнить. Ученик работает самостоятельно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течение 5—10 минут. Объём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характер заданий позволяют выявить знания за 5—10 минут. Подобную работу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доске или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тетради учащийся способен выполнить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течение 15—20 минут.</w:t>
      </w:r>
    </w:p>
    <w:p w:rsidR="00EF44B6" w:rsidRPr="00B97C03" w:rsidRDefault="00EF44B6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одно задание есть несколько вариантов ответов. При ошибочном ответе ученика появляется подсказка: соответствующее правило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примеры. При повторной ошибке появляется правильный ответ. Последовательность ошибочных действий ученика сопровождается выведением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экран комментариев. Работа заканчивается выводом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экран статистической информации о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количестве ошибок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выставленной оценке.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итоге, учитель видит реальные знания, 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учащихся нет претензий 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учителю за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выставленную отметку.</w:t>
      </w:r>
    </w:p>
    <w:p w:rsidR="00822A07" w:rsidRDefault="00822A07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Для контроля знаний на уроке помимо традиционных контрольно-измерительных материалов мною используются специально составленные мультимедийные презентации, тесты.</w:t>
      </w:r>
    </w:p>
    <w:p w:rsidR="0057749E" w:rsidRPr="00B97C03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Pr="0057749E" w:rsidRDefault="006562B7" w:rsidP="0057749E">
      <w:pPr>
        <w:pStyle w:val="2"/>
        <w:keepNext w:val="0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i w:val="0"/>
          <w:noProof/>
          <w:color w:val="000000"/>
        </w:rPr>
      </w:pPr>
      <w:bookmarkStart w:id="5" w:name="_Toc275877623"/>
      <w:r w:rsidRPr="0057749E">
        <w:rPr>
          <w:rFonts w:ascii="Times New Roman" w:hAnsi="Times New Roman"/>
          <w:i w:val="0"/>
          <w:noProof/>
          <w:color w:val="000000"/>
        </w:rPr>
        <w:t>Качественные показатели эффективности работы</w:t>
      </w:r>
      <w:bookmarkEnd w:id="5"/>
    </w:p>
    <w:p w:rsidR="0057749E" w:rsidRPr="0057749E" w:rsidRDefault="0057749E" w:rsidP="0057749E">
      <w:pPr>
        <w:spacing w:line="240" w:lineRule="auto"/>
      </w:pPr>
    </w:p>
    <w:p w:rsidR="0082500A" w:rsidRDefault="00CB7F0F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Продуманный выбор приоритетных направлений деятельности, квалифицированное планирование учебного процесса, ориентированное на цели и задачи обучения, применение ИКТ, повышение квалификации путем прохождения проблемных и постоянно действующих курсов, участие в работе семинаров, а также самообразование позволят мне добиваться стабильных результатов в обучении учащихся математике. </w:t>
      </w:r>
      <w:bookmarkStart w:id="6" w:name="_Toc275877626"/>
    </w:p>
    <w:p w:rsidR="0057749E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7749E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7749E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7749E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7749E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7749E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7749E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7749E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7749E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7749E" w:rsidRPr="0082500A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55FDE" w:rsidRDefault="0003174E" w:rsidP="0057749E">
      <w:pPr>
        <w:pStyle w:val="1"/>
        <w:keepNext w:val="0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noProof/>
          <w:color w:val="000000"/>
          <w:sz w:val="28"/>
        </w:rPr>
      </w:pPr>
      <w:r w:rsidRPr="0057749E">
        <w:rPr>
          <w:rFonts w:ascii="Times New Roman" w:hAnsi="Times New Roman"/>
          <w:noProof/>
          <w:color w:val="000000"/>
          <w:sz w:val="28"/>
        </w:rPr>
        <w:lastRenderedPageBreak/>
        <w:t>Заключение</w:t>
      </w:r>
      <w:bookmarkEnd w:id="6"/>
    </w:p>
    <w:p w:rsidR="0057749E" w:rsidRPr="0057749E" w:rsidRDefault="0057749E" w:rsidP="0057749E">
      <w:pPr>
        <w:spacing w:line="240" w:lineRule="auto"/>
      </w:pPr>
    </w:p>
    <w:p w:rsidR="0003174E" w:rsidRPr="00B97C03" w:rsidRDefault="0003174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Школьный урок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— это социальный заказ общества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системе образования, который обусловлен социально-психологическими потребностями общества, уровнем его развития, нравственными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моральными ценностями этого общества. К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сожалению, процесс модернизации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системе образования проходит трудно. Связано это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тем, что педагоги нацеливают учащихся только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получение твердых теоретических знаний, часть которых,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мой взгляд, не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получит практического применения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будущей жизни. </w:t>
      </w:r>
    </w:p>
    <w:p w:rsidR="0003174E" w:rsidRPr="00B97C03" w:rsidRDefault="0003174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Не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секрет, что сложившуюся практику преподавания математики характеризуют традиционное изучение математических формул, абстрактность математических понятий, которые обычно запоминаются механически.</w:t>
      </w:r>
    </w:p>
    <w:p w:rsidR="0003174E" w:rsidRPr="00B97C03" w:rsidRDefault="0003174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мой взгляд,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уроках математики заявленная проблема в какой-то степени может быть решена путём использования компьютерных технологий, которые, во-первых, имеют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своей основе строгий алгоритм действий ученика. Ведь не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каждый ученик, выучив правила, может ими пользоваться. Использование алгоритмов, схем-карт, таблиц, то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есть ориентирующих схем, упорядочивает процесс обучения.</w:t>
      </w:r>
    </w:p>
    <w:p w:rsidR="0003174E" w:rsidRPr="00B97C03" w:rsidRDefault="0003174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Во-вторых,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связи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острой проблемой экономии времени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ходе учебного процесса перед современной школой также ставится задача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— найти средства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приёмы обучения, позволяющие максимально экономить время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уроке.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мой взгляд, использование компьютера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уроках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является одним из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таких средств.</w:t>
      </w:r>
    </w:p>
    <w:p w:rsidR="0003174E" w:rsidRPr="00B97C03" w:rsidRDefault="0003174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В-третьих, я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считаю, что обучение с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использованием информационно-коммуникационных технологий,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— это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уровневая дифференциация, потому что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условиях этой технологии ученик имеет право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выбор содержания своего образования, уровня усвоения. При этом деятельность учителя должна обеспечить возможность каждому школьнику овладеть знаниями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обязательном или более высоком уровне (по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выбору ученика).</w:t>
      </w:r>
    </w:p>
    <w:p w:rsidR="005E0E04" w:rsidRPr="00B97C03" w:rsidRDefault="005E0E04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В соответствии с поставленн</w:t>
      </w:r>
      <w:r w:rsidR="0003174E" w:rsidRPr="00B97C03">
        <w:rPr>
          <w:rFonts w:ascii="Times New Roman" w:hAnsi="Times New Roman"/>
          <w:noProof/>
          <w:color w:val="000000"/>
          <w:sz w:val="28"/>
          <w:szCs w:val="28"/>
        </w:rPr>
        <w:t>ыми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цел</w:t>
      </w:r>
      <w:r w:rsidR="0003174E" w:rsidRPr="00B97C03">
        <w:rPr>
          <w:rFonts w:ascii="Times New Roman" w:hAnsi="Times New Roman"/>
          <w:noProof/>
          <w:color w:val="000000"/>
          <w:sz w:val="28"/>
          <w:szCs w:val="28"/>
        </w:rPr>
        <w:t>ями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, ИКТ должны помочь ученику получить более качественные знания, которые необходимы для успешной сдачи </w:t>
      </w:r>
      <w:r w:rsidR="004D37F3">
        <w:rPr>
          <w:rFonts w:ascii="Times New Roman" w:hAnsi="Times New Roman"/>
          <w:noProof/>
          <w:color w:val="000000"/>
          <w:sz w:val="28"/>
          <w:szCs w:val="28"/>
        </w:rPr>
        <w:t>ИГА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5E0E04" w:rsidRPr="00B97C03" w:rsidRDefault="0057749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Полученный</w:t>
      </w:r>
      <w:r w:rsidR="005E0E04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мною опыт, частично отраженный в настоящей работе, показывает, что применение информационных технологий на уроках и во внеурочной деятельности расширяет возможности творчества как учителя, так и учеников, повышает интерес к предмету, стимулирует освоение учениками довольно серьезных тем по информатики, что, в итоге, ведет к интенсификации процесса обучения. </w:t>
      </w:r>
    </w:p>
    <w:p w:rsidR="005E0E04" w:rsidRPr="00B97C03" w:rsidRDefault="005E0E04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выше сказанного следует, что знания усваиваются учеником благодаря его собственной деятельности, организуемой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управляемой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так, чтобы ученик имел перед собою реальные ориентиры, позволяющие ему совершать все действия правильно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одновременно контролировать себя.</w:t>
      </w:r>
    </w:p>
    <w:p w:rsidR="0057749E" w:rsidRDefault="005E0E04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>Последнее десятилетие уходящего века поставило школу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ситуацию необходимости введения существенных изменений в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систему обучения и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воспитания учащихся. Эти изменения должна обеспечить реформа школы, которая продиктована модернизацией образования, компьютеризацией школ.</w:t>
      </w:r>
    </w:p>
    <w:p w:rsidR="005E0E04" w:rsidRPr="00B97C03" w:rsidRDefault="005E0E04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lastRenderedPageBreak/>
        <w:t>Я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думаю, что применение информационно-коммуникационных технологий на</w:t>
      </w:r>
      <w:r w:rsidR="00755FDE"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>уроках математики в какой-то степени способствуют решению этой проблемы.</w:t>
      </w:r>
    </w:p>
    <w:p w:rsidR="00755FDE" w:rsidRPr="00B97C03" w:rsidRDefault="00755FDE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522EF" w:rsidRPr="000D115F" w:rsidRDefault="001522EF" w:rsidP="000D115F">
      <w:pPr>
        <w:pStyle w:val="1"/>
        <w:keepNext w:val="0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noProof/>
          <w:color w:val="000000"/>
          <w:sz w:val="28"/>
        </w:rPr>
      </w:pPr>
      <w:r w:rsidRPr="00B97C03">
        <w:rPr>
          <w:rFonts w:ascii="Times New Roman" w:hAnsi="Times New Roman"/>
          <w:b w:val="0"/>
          <w:noProof/>
          <w:color w:val="000000"/>
          <w:sz w:val="28"/>
        </w:rPr>
        <w:br w:type="page"/>
      </w:r>
      <w:bookmarkStart w:id="7" w:name="_Toc275877627"/>
      <w:r w:rsidRPr="000D115F">
        <w:rPr>
          <w:rFonts w:ascii="Times New Roman" w:hAnsi="Times New Roman"/>
          <w:noProof/>
          <w:color w:val="000000"/>
          <w:sz w:val="28"/>
        </w:rPr>
        <w:lastRenderedPageBreak/>
        <w:t>Используемая литература</w:t>
      </w:r>
      <w:bookmarkEnd w:id="7"/>
    </w:p>
    <w:p w:rsidR="00B71AF3" w:rsidRPr="00B97C03" w:rsidRDefault="00B71AF3" w:rsidP="005774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454EE" w:rsidRPr="00B97C03" w:rsidRDefault="001454EE" w:rsidP="0057749E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Селевко Г.К. Современные педагогические технологии: Учебное пособие. М.: Народное образование, 1998. 256 с. </w:t>
      </w:r>
    </w:p>
    <w:p w:rsidR="001454EE" w:rsidRDefault="001454EE" w:rsidP="0057749E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Информационные технологии на уроках математики. Старцева Надежда Алексеевна, с.н.с. Института электронных программно-методических средств обучения РАО. </w:t>
      </w:r>
    </w:p>
    <w:p w:rsidR="001C2C9F" w:rsidRPr="00B97C03" w:rsidRDefault="001C2C9F" w:rsidP="0057749E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Источники  Интернет.</w:t>
      </w:r>
    </w:p>
    <w:sectPr w:rsidR="001C2C9F" w:rsidRPr="00B97C03" w:rsidSect="004D37F3">
      <w:pgSz w:w="11906" w:h="16838" w:code="9"/>
      <w:pgMar w:top="568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55E" w:rsidRDefault="007A455E" w:rsidP="001522EF">
      <w:pPr>
        <w:spacing w:after="0" w:line="240" w:lineRule="auto"/>
      </w:pPr>
      <w:r>
        <w:separator/>
      </w:r>
    </w:p>
  </w:endnote>
  <w:endnote w:type="continuationSeparator" w:id="1">
    <w:p w:rsidR="007A455E" w:rsidRDefault="007A455E" w:rsidP="0015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55E" w:rsidRDefault="007A455E" w:rsidP="001522EF">
      <w:pPr>
        <w:spacing w:after="0" w:line="240" w:lineRule="auto"/>
      </w:pPr>
      <w:r>
        <w:separator/>
      </w:r>
    </w:p>
  </w:footnote>
  <w:footnote w:type="continuationSeparator" w:id="1">
    <w:p w:rsidR="007A455E" w:rsidRDefault="007A455E" w:rsidP="0015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CF7"/>
    <w:multiLevelType w:val="multilevel"/>
    <w:tmpl w:val="C89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23DF6"/>
    <w:multiLevelType w:val="multilevel"/>
    <w:tmpl w:val="94C2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44F69"/>
    <w:multiLevelType w:val="hybridMultilevel"/>
    <w:tmpl w:val="6114D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FE7D2B"/>
    <w:multiLevelType w:val="hybridMultilevel"/>
    <w:tmpl w:val="0DE0CBF0"/>
    <w:lvl w:ilvl="0" w:tplc="D8B06E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11D3707B"/>
    <w:multiLevelType w:val="hybridMultilevel"/>
    <w:tmpl w:val="DB1EB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E9640A"/>
    <w:multiLevelType w:val="hybridMultilevel"/>
    <w:tmpl w:val="3786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80EFE"/>
    <w:multiLevelType w:val="multilevel"/>
    <w:tmpl w:val="A048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A50B2"/>
    <w:multiLevelType w:val="hybridMultilevel"/>
    <w:tmpl w:val="0F14C654"/>
    <w:lvl w:ilvl="0" w:tplc="EB583896">
      <w:start w:val="1"/>
      <w:numFmt w:val="bullet"/>
      <w:lvlText w:val=""/>
      <w:lvlJc w:val="left"/>
      <w:pPr>
        <w:tabs>
          <w:tab w:val="num" w:pos="709"/>
        </w:tabs>
        <w:ind w:left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E862AF3"/>
    <w:multiLevelType w:val="hybridMultilevel"/>
    <w:tmpl w:val="A9AC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39C6"/>
    <w:multiLevelType w:val="hybridMultilevel"/>
    <w:tmpl w:val="3448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3755C"/>
    <w:multiLevelType w:val="multilevel"/>
    <w:tmpl w:val="581E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A64C4"/>
    <w:multiLevelType w:val="multilevel"/>
    <w:tmpl w:val="E668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2D54B6"/>
    <w:multiLevelType w:val="hybridMultilevel"/>
    <w:tmpl w:val="5B7C313A"/>
    <w:lvl w:ilvl="0" w:tplc="C5D66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33811"/>
    <w:multiLevelType w:val="hybridMultilevel"/>
    <w:tmpl w:val="26420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CF3D4D"/>
    <w:multiLevelType w:val="multilevel"/>
    <w:tmpl w:val="CD24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256666"/>
    <w:multiLevelType w:val="hybridMultilevel"/>
    <w:tmpl w:val="3CEC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26B0B"/>
    <w:multiLevelType w:val="multilevel"/>
    <w:tmpl w:val="EC5A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5269CD"/>
    <w:multiLevelType w:val="hybridMultilevel"/>
    <w:tmpl w:val="6BBECE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336FE2"/>
    <w:multiLevelType w:val="hybridMultilevel"/>
    <w:tmpl w:val="0B4E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82568"/>
    <w:multiLevelType w:val="hybridMultilevel"/>
    <w:tmpl w:val="AD88BB7E"/>
    <w:lvl w:ilvl="0" w:tplc="5FDAC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C02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0C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CC0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0E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AB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B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60A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4E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7F7BA4"/>
    <w:multiLevelType w:val="hybridMultilevel"/>
    <w:tmpl w:val="1174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F7588"/>
    <w:multiLevelType w:val="hybridMultilevel"/>
    <w:tmpl w:val="51A2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9"/>
  </w:num>
  <w:num w:numId="5">
    <w:abstractNumId w:val="17"/>
  </w:num>
  <w:num w:numId="6">
    <w:abstractNumId w:val="20"/>
  </w:num>
  <w:num w:numId="7">
    <w:abstractNumId w:val="2"/>
  </w:num>
  <w:num w:numId="8">
    <w:abstractNumId w:val="18"/>
  </w:num>
  <w:num w:numId="9">
    <w:abstractNumId w:val="3"/>
  </w:num>
  <w:num w:numId="10">
    <w:abstractNumId w:val="8"/>
  </w:num>
  <w:num w:numId="11">
    <w:abstractNumId w:val="12"/>
  </w:num>
  <w:num w:numId="12">
    <w:abstractNumId w:val="21"/>
  </w:num>
  <w:num w:numId="13">
    <w:abstractNumId w:val="7"/>
  </w:num>
  <w:num w:numId="14">
    <w:abstractNumId w:val="6"/>
  </w:num>
  <w:num w:numId="15">
    <w:abstractNumId w:val="0"/>
  </w:num>
  <w:num w:numId="16">
    <w:abstractNumId w:val="11"/>
  </w:num>
  <w:num w:numId="17">
    <w:abstractNumId w:val="10"/>
  </w:num>
  <w:num w:numId="18">
    <w:abstractNumId w:val="13"/>
  </w:num>
  <w:num w:numId="19">
    <w:abstractNumId w:val="15"/>
  </w:num>
  <w:num w:numId="20">
    <w:abstractNumId w:val="4"/>
  </w:num>
  <w:num w:numId="21">
    <w:abstractNumId w:val="1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67C"/>
    <w:rsid w:val="00025A02"/>
    <w:rsid w:val="0003174E"/>
    <w:rsid w:val="00035574"/>
    <w:rsid w:val="00064E1C"/>
    <w:rsid w:val="000D115F"/>
    <w:rsid w:val="001229EE"/>
    <w:rsid w:val="00131B82"/>
    <w:rsid w:val="001454EE"/>
    <w:rsid w:val="00145CF5"/>
    <w:rsid w:val="001522EF"/>
    <w:rsid w:val="00153302"/>
    <w:rsid w:val="0016289B"/>
    <w:rsid w:val="0017697E"/>
    <w:rsid w:val="001811A2"/>
    <w:rsid w:val="00184F36"/>
    <w:rsid w:val="0019743E"/>
    <w:rsid w:val="001C2C9F"/>
    <w:rsid w:val="00222475"/>
    <w:rsid w:val="00226C98"/>
    <w:rsid w:val="002C133D"/>
    <w:rsid w:val="003536D7"/>
    <w:rsid w:val="003608BC"/>
    <w:rsid w:val="00383439"/>
    <w:rsid w:val="00386BB2"/>
    <w:rsid w:val="00397FA5"/>
    <w:rsid w:val="003A2BAA"/>
    <w:rsid w:val="003B0C8A"/>
    <w:rsid w:val="003B7F15"/>
    <w:rsid w:val="003E6AA6"/>
    <w:rsid w:val="00474181"/>
    <w:rsid w:val="004915A6"/>
    <w:rsid w:val="0049177B"/>
    <w:rsid w:val="00493C70"/>
    <w:rsid w:val="004A4B2C"/>
    <w:rsid w:val="004B22D8"/>
    <w:rsid w:val="004D37F3"/>
    <w:rsid w:val="005203B4"/>
    <w:rsid w:val="0057749E"/>
    <w:rsid w:val="00580968"/>
    <w:rsid w:val="0059757C"/>
    <w:rsid w:val="005976AE"/>
    <w:rsid w:val="005C3B8B"/>
    <w:rsid w:val="005E0E04"/>
    <w:rsid w:val="00622207"/>
    <w:rsid w:val="0063685A"/>
    <w:rsid w:val="006562B7"/>
    <w:rsid w:val="006A58D2"/>
    <w:rsid w:val="006B1F41"/>
    <w:rsid w:val="006B520C"/>
    <w:rsid w:val="007432BC"/>
    <w:rsid w:val="00755FDE"/>
    <w:rsid w:val="007A455E"/>
    <w:rsid w:val="00822A07"/>
    <w:rsid w:val="0082500A"/>
    <w:rsid w:val="00856B9E"/>
    <w:rsid w:val="00870004"/>
    <w:rsid w:val="00892949"/>
    <w:rsid w:val="008F3F32"/>
    <w:rsid w:val="00912872"/>
    <w:rsid w:val="00967F7C"/>
    <w:rsid w:val="00975994"/>
    <w:rsid w:val="009C3E78"/>
    <w:rsid w:val="009F54C0"/>
    <w:rsid w:val="009F57EE"/>
    <w:rsid w:val="009F6CFA"/>
    <w:rsid w:val="00A12671"/>
    <w:rsid w:val="00A1562D"/>
    <w:rsid w:val="00A54C1B"/>
    <w:rsid w:val="00A97C21"/>
    <w:rsid w:val="00AB7A66"/>
    <w:rsid w:val="00B412C8"/>
    <w:rsid w:val="00B655E2"/>
    <w:rsid w:val="00B71AF3"/>
    <w:rsid w:val="00B97C03"/>
    <w:rsid w:val="00BA2A6C"/>
    <w:rsid w:val="00BC0199"/>
    <w:rsid w:val="00BD67EC"/>
    <w:rsid w:val="00C052D4"/>
    <w:rsid w:val="00C05EA0"/>
    <w:rsid w:val="00C21100"/>
    <w:rsid w:val="00C27934"/>
    <w:rsid w:val="00C644C2"/>
    <w:rsid w:val="00C653B0"/>
    <w:rsid w:val="00CB7F0F"/>
    <w:rsid w:val="00D22A32"/>
    <w:rsid w:val="00D804E7"/>
    <w:rsid w:val="00D9267C"/>
    <w:rsid w:val="00DB6149"/>
    <w:rsid w:val="00DD401D"/>
    <w:rsid w:val="00E22222"/>
    <w:rsid w:val="00E3719A"/>
    <w:rsid w:val="00E77A71"/>
    <w:rsid w:val="00E826EF"/>
    <w:rsid w:val="00EA7748"/>
    <w:rsid w:val="00EB3A3D"/>
    <w:rsid w:val="00EC47C1"/>
    <w:rsid w:val="00ED3A20"/>
    <w:rsid w:val="00EE2228"/>
    <w:rsid w:val="00EF44B6"/>
    <w:rsid w:val="00F07819"/>
    <w:rsid w:val="00F27CB3"/>
    <w:rsid w:val="00F31AF7"/>
    <w:rsid w:val="00FA2D07"/>
    <w:rsid w:val="00FB2DD1"/>
    <w:rsid w:val="00FF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0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41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4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2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741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741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522EF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B3A3D"/>
    <w:pPr>
      <w:ind w:left="720"/>
      <w:contextualSpacing/>
    </w:pPr>
  </w:style>
  <w:style w:type="table" w:styleId="a4">
    <w:name w:val="Table Grid"/>
    <w:basedOn w:val="a1"/>
    <w:uiPriority w:val="59"/>
    <w:rsid w:val="0091287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128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31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05EA0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522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522EF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522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522EF"/>
    <w:rPr>
      <w:rFonts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522EF"/>
  </w:style>
  <w:style w:type="paragraph" w:styleId="21">
    <w:name w:val="toc 2"/>
    <w:basedOn w:val="a"/>
    <w:next w:val="a"/>
    <w:autoRedefine/>
    <w:uiPriority w:val="39"/>
    <w:unhideWhenUsed/>
    <w:rsid w:val="001522EF"/>
    <w:pPr>
      <w:ind w:left="220"/>
    </w:pPr>
  </w:style>
  <w:style w:type="table" w:styleId="ad">
    <w:name w:val="Table Professional"/>
    <w:basedOn w:val="a1"/>
    <w:uiPriority w:val="99"/>
    <w:unhideWhenUsed/>
    <w:rsid w:val="00755FDE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e">
    <w:name w:val="No Spacing"/>
    <w:uiPriority w:val="1"/>
    <w:qFormat/>
    <w:rsid w:val="002C133D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32B3-1B43-45B6-AD4F-C5D6E4A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3227</Words>
  <Characters>18400</Characters>
  <Application>Microsoft Office Word</Application>
  <DocSecurity>0</DocSecurity>
  <Lines>153</Lines>
  <Paragraphs>43</Paragraphs>
  <ScaleCrop>false</ScaleCrop>
  <Company>MultiDVD Team</Company>
  <LinksUpToDate>false</LinksUpToDate>
  <CharactersWithSpaces>21584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Сергей и Алеся</cp:lastModifiedBy>
  <cp:revision>2</cp:revision>
  <cp:lastPrinted>2012-10-21T18:49:00Z</cp:lastPrinted>
  <dcterms:created xsi:type="dcterms:W3CDTF">2012-12-14T15:38:00Z</dcterms:created>
  <dcterms:modified xsi:type="dcterms:W3CDTF">2012-12-14T15:38:00Z</dcterms:modified>
</cp:coreProperties>
</file>