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33" w:rsidRPr="00FA4F66" w:rsidRDefault="000A0837" w:rsidP="000A0837">
      <w:r>
        <w:rPr>
          <w:lang w:val="en-US"/>
        </w:rPr>
        <w:t xml:space="preserve">         </w:t>
      </w:r>
      <w:r w:rsidR="00DF4533">
        <w:rPr>
          <w:noProof/>
        </w:rPr>
        <w:drawing>
          <wp:inline distT="0" distB="0" distL="0" distR="0">
            <wp:extent cx="4918710" cy="1639570"/>
            <wp:effectExtent l="19050" t="0" r="0" b="0"/>
            <wp:docPr id="4" name="Рисунок 4" descr="education_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tion_0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33" w:rsidRDefault="00DF4533" w:rsidP="00DF4533"/>
    <w:p w:rsidR="00DF4533" w:rsidRDefault="00DF4533" w:rsidP="00DF4533"/>
    <w:p w:rsidR="00DF4533" w:rsidRDefault="00DF4533" w:rsidP="00DF4533"/>
    <w:p w:rsidR="00DF4533" w:rsidRDefault="00921503" w:rsidP="00DF453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4pt;height:102.6pt" fillcolor="#369" stroked="f">
            <v:shadow on="t" color="#b2b2b2" opacity="52429f" offset="3pt"/>
            <v:textpath style="font-family:&quot;Monotype Corsiva&quot;;font-size:28pt;font-weight:bold;v-text-kern:t" trim="t" fitpath="t" string=" Методические рекомендации&#10;по планированию &#10;деятельности школьного &#10;методического объединения"/>
          </v:shape>
        </w:pict>
      </w:r>
    </w:p>
    <w:p w:rsidR="00DF4533" w:rsidRDefault="00DF4533" w:rsidP="00DF4533"/>
    <w:p w:rsidR="00DF4533" w:rsidRDefault="00DF4533" w:rsidP="00DF4533"/>
    <w:p w:rsidR="00DF4533" w:rsidRDefault="00F0457C" w:rsidP="00F0457C">
      <w:pPr>
        <w:rPr>
          <w:rFonts w:asciiTheme="minorHAnsi" w:hAnsiTheme="minorHAnsi"/>
          <w:b/>
          <w:bCs/>
          <w:i/>
          <w:iCs/>
          <w:color w:val="17365D" w:themeColor="text2" w:themeShade="BF"/>
        </w:rPr>
      </w:pPr>
      <w:r>
        <w:t xml:space="preserve">            </w:t>
      </w:r>
      <w:r w:rsidRPr="00F0457C">
        <w:rPr>
          <w:rStyle w:val="a5"/>
          <w:color w:val="17365D" w:themeColor="text2" w:themeShade="BF"/>
        </w:rPr>
        <w:t>Составитель</w:t>
      </w:r>
      <w:r>
        <w:rPr>
          <w:rStyle w:val="a5"/>
          <w:color w:val="17365D" w:themeColor="text2" w:themeShade="BF"/>
        </w:rPr>
        <w:t>:</w:t>
      </w:r>
      <w:r w:rsidRPr="00F0457C">
        <w:rPr>
          <w:rStyle w:val="a5"/>
          <w:rFonts w:ascii="Edwardian Script ITC" w:hAnsi="Edwardian Script ITC"/>
          <w:color w:val="17365D" w:themeColor="text2" w:themeShade="BF"/>
        </w:rPr>
        <w:t xml:space="preserve"> </w:t>
      </w:r>
      <w:r w:rsidRPr="00F0457C">
        <w:rPr>
          <w:rStyle w:val="a5"/>
          <w:color w:val="17365D" w:themeColor="text2" w:themeShade="BF"/>
        </w:rPr>
        <w:t>методист</w:t>
      </w:r>
      <w:r w:rsidRPr="00F0457C">
        <w:rPr>
          <w:rStyle w:val="a5"/>
          <w:rFonts w:ascii="Edwardian Script ITC" w:hAnsi="Edwardian Script ITC"/>
          <w:color w:val="17365D" w:themeColor="text2" w:themeShade="BF"/>
        </w:rPr>
        <w:t xml:space="preserve"> </w:t>
      </w:r>
      <w:r w:rsidRPr="00F0457C">
        <w:rPr>
          <w:rStyle w:val="a5"/>
          <w:color w:val="17365D" w:themeColor="text2" w:themeShade="BF"/>
        </w:rPr>
        <w:t>ШМО</w:t>
      </w:r>
      <w:r w:rsidRPr="00F0457C">
        <w:rPr>
          <w:rStyle w:val="a5"/>
          <w:rFonts w:ascii="Edwardian Script ITC" w:hAnsi="Edwardian Script ITC"/>
          <w:color w:val="17365D" w:themeColor="text2" w:themeShade="BF"/>
        </w:rPr>
        <w:t xml:space="preserve"> </w:t>
      </w:r>
      <w:r w:rsidRPr="00F0457C">
        <w:rPr>
          <w:rStyle w:val="a5"/>
          <w:color w:val="17365D" w:themeColor="text2" w:themeShade="BF"/>
        </w:rPr>
        <w:t>учителей</w:t>
      </w:r>
      <w:r w:rsidRPr="00F0457C">
        <w:rPr>
          <w:rStyle w:val="a5"/>
          <w:rFonts w:ascii="Edwardian Script ITC" w:hAnsi="Edwardian Script ITC"/>
          <w:color w:val="17365D" w:themeColor="text2" w:themeShade="BF"/>
        </w:rPr>
        <w:t xml:space="preserve"> </w:t>
      </w:r>
      <w:r w:rsidRPr="00F0457C">
        <w:rPr>
          <w:rStyle w:val="a5"/>
          <w:color w:val="17365D" w:themeColor="text2" w:themeShade="BF"/>
        </w:rPr>
        <w:t>английского</w:t>
      </w:r>
      <w:r w:rsidRPr="00F0457C">
        <w:rPr>
          <w:rStyle w:val="a5"/>
          <w:rFonts w:ascii="Edwardian Script ITC" w:hAnsi="Edwardian Script ITC"/>
          <w:color w:val="17365D" w:themeColor="text2" w:themeShade="BF"/>
        </w:rPr>
        <w:t xml:space="preserve"> </w:t>
      </w:r>
      <w:r w:rsidRPr="00F0457C">
        <w:rPr>
          <w:rStyle w:val="a5"/>
          <w:color w:val="17365D" w:themeColor="text2" w:themeShade="BF"/>
        </w:rPr>
        <w:t>языка</w:t>
      </w:r>
      <w:r w:rsidRPr="00F0457C">
        <w:rPr>
          <w:rStyle w:val="a5"/>
          <w:rFonts w:ascii="Edwardian Script ITC" w:hAnsi="Edwardian Script ITC"/>
          <w:color w:val="17365D" w:themeColor="text2" w:themeShade="BF"/>
        </w:rPr>
        <w:t xml:space="preserve"> </w:t>
      </w:r>
      <w:proofErr w:type="spellStart"/>
      <w:r w:rsidRPr="00F0457C">
        <w:rPr>
          <w:rStyle w:val="a5"/>
          <w:color w:val="17365D" w:themeColor="text2" w:themeShade="BF"/>
        </w:rPr>
        <w:t>Чупина</w:t>
      </w:r>
      <w:proofErr w:type="spellEnd"/>
      <w:r w:rsidRPr="00F0457C">
        <w:rPr>
          <w:rStyle w:val="a5"/>
          <w:rFonts w:ascii="Edwardian Script ITC" w:hAnsi="Edwardian Script ITC"/>
          <w:color w:val="17365D" w:themeColor="text2" w:themeShade="BF"/>
        </w:rPr>
        <w:t xml:space="preserve"> </w:t>
      </w:r>
      <w:r w:rsidRPr="00F0457C">
        <w:rPr>
          <w:rStyle w:val="a5"/>
          <w:color w:val="17365D" w:themeColor="text2" w:themeShade="BF"/>
        </w:rPr>
        <w:t>Л</w:t>
      </w:r>
      <w:r w:rsidRPr="00F0457C">
        <w:rPr>
          <w:rStyle w:val="a5"/>
          <w:rFonts w:ascii="Edwardian Script ITC" w:hAnsi="Edwardian Script ITC"/>
          <w:color w:val="17365D" w:themeColor="text2" w:themeShade="BF"/>
        </w:rPr>
        <w:t>.</w:t>
      </w:r>
      <w:r w:rsidRPr="00F0457C">
        <w:rPr>
          <w:rStyle w:val="a5"/>
          <w:color w:val="17365D" w:themeColor="text2" w:themeShade="BF"/>
        </w:rPr>
        <w:t>А</w:t>
      </w:r>
      <w:r w:rsidRPr="00F0457C">
        <w:rPr>
          <w:rStyle w:val="a5"/>
          <w:rFonts w:ascii="Edwardian Script ITC" w:hAnsi="Edwardian Script ITC"/>
          <w:color w:val="17365D" w:themeColor="text2" w:themeShade="BF"/>
        </w:rPr>
        <w:t>.</w:t>
      </w:r>
    </w:p>
    <w:p w:rsidR="00F0457C" w:rsidRPr="00F0457C" w:rsidRDefault="00F0457C" w:rsidP="00F0457C">
      <w:pPr>
        <w:rPr>
          <w:rFonts w:asciiTheme="minorHAnsi" w:hAnsiTheme="minorHAnsi"/>
          <w:b/>
          <w:bCs/>
          <w:i/>
          <w:iCs/>
          <w:color w:val="17365D" w:themeColor="text2" w:themeShade="BF"/>
        </w:rPr>
      </w:pPr>
    </w:p>
    <w:p w:rsidR="00DF4533" w:rsidRPr="00984D6F" w:rsidRDefault="00DF4533" w:rsidP="00DF4533">
      <w:pPr>
        <w:jc w:val="both"/>
      </w:pPr>
      <w:r w:rsidRPr="00744261">
        <w:rPr>
          <w:rFonts w:ascii="Monotype Corsiva" w:hAnsi="Monotype Corsiva"/>
          <w:sz w:val="28"/>
          <w:szCs w:val="28"/>
        </w:rPr>
        <w:t xml:space="preserve">   </w:t>
      </w:r>
      <w:r>
        <w:rPr>
          <w:rFonts w:ascii="Monotype Corsiva" w:hAnsi="Monotype Corsiva"/>
          <w:noProof/>
        </w:rPr>
        <w:drawing>
          <wp:inline distT="0" distB="0" distL="0" distR="0">
            <wp:extent cx="908685" cy="557530"/>
            <wp:effectExtent l="19050" t="0" r="5715" b="0"/>
            <wp:docPr id="2" name="Picture 5" descr="BS009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0097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D6F">
        <w:rPr>
          <w:rFonts w:ascii="Monotype Corsiva" w:hAnsi="Monotype Corsiva"/>
        </w:rPr>
        <w:t xml:space="preserve"> </w:t>
      </w:r>
      <w:r w:rsidRPr="00984D6F">
        <w:t>Работа руководителя методического объединения строится на основе анализа работы МО за истекший год, задач на новый учебный год, плана проведения городских, районных и общешкольных мероприятий, планов учебно-воспитательной и методической работы школы на текущий год. В соответствии со стоящими перед МО задачами, работа МО включает:</w:t>
      </w:r>
    </w:p>
    <w:p w:rsidR="00DF4533" w:rsidRPr="00984D6F" w:rsidRDefault="00DF4533" w:rsidP="00DF4533">
      <w:pPr>
        <w:numPr>
          <w:ilvl w:val="0"/>
          <w:numId w:val="1"/>
        </w:numPr>
        <w:jc w:val="both"/>
      </w:pPr>
      <w:r w:rsidRPr="00984D6F">
        <w:t>работу над единой методической темой образовательного учреждения;</w:t>
      </w:r>
    </w:p>
    <w:p w:rsidR="00DF4533" w:rsidRPr="00984D6F" w:rsidRDefault="00DF4533" w:rsidP="00DF4533">
      <w:pPr>
        <w:numPr>
          <w:ilvl w:val="0"/>
          <w:numId w:val="1"/>
        </w:numPr>
      </w:pPr>
      <w:r w:rsidRPr="00984D6F">
        <w:t>проведение заседаний МО;</w:t>
      </w:r>
    </w:p>
    <w:p w:rsidR="00DF4533" w:rsidRPr="00984D6F" w:rsidRDefault="00DF4533" w:rsidP="00DF4533">
      <w:pPr>
        <w:numPr>
          <w:ilvl w:val="0"/>
          <w:numId w:val="1"/>
        </w:numPr>
      </w:pPr>
      <w:r w:rsidRPr="00984D6F">
        <w:t>выполнение нормативных документов, исполнение решений и рекомендаций МО;</w:t>
      </w:r>
    </w:p>
    <w:p w:rsidR="00DF4533" w:rsidRPr="00984D6F" w:rsidRDefault="00DF4533" w:rsidP="00DF4533">
      <w:pPr>
        <w:numPr>
          <w:ilvl w:val="0"/>
          <w:numId w:val="1"/>
        </w:numPr>
      </w:pPr>
      <w:r w:rsidRPr="00984D6F">
        <w:t>знакомство с передовым опытом и внедрение его в деятельность учителей МО;</w:t>
      </w:r>
    </w:p>
    <w:p w:rsidR="00DF4533" w:rsidRPr="00984D6F" w:rsidRDefault="00DF4533" w:rsidP="00DF4533">
      <w:pPr>
        <w:numPr>
          <w:ilvl w:val="0"/>
          <w:numId w:val="1"/>
        </w:numPr>
      </w:pPr>
      <w:r w:rsidRPr="00984D6F">
        <w:t>подготовку и проведение предметных недель;</w:t>
      </w:r>
    </w:p>
    <w:p w:rsidR="00DF4533" w:rsidRPr="00984D6F" w:rsidRDefault="00DF4533" w:rsidP="00DF4533">
      <w:pPr>
        <w:numPr>
          <w:ilvl w:val="0"/>
          <w:numId w:val="1"/>
        </w:numPr>
      </w:pPr>
      <w:r w:rsidRPr="00984D6F">
        <w:t>подготовку и проведение конференций, семинаров, круглых столов и т.д.;</w:t>
      </w:r>
    </w:p>
    <w:p w:rsidR="00DF4533" w:rsidRPr="00984D6F" w:rsidRDefault="00DF4533" w:rsidP="00DF4533">
      <w:pPr>
        <w:numPr>
          <w:ilvl w:val="0"/>
          <w:numId w:val="1"/>
        </w:numPr>
      </w:pPr>
      <w:r w:rsidRPr="00984D6F">
        <w:t>проведение и подготовку учащихся к интеллектуальным марафонам, олимпиадам, конкурсам;</w:t>
      </w:r>
    </w:p>
    <w:p w:rsidR="00DF4533" w:rsidRPr="00984D6F" w:rsidRDefault="00DF4533" w:rsidP="00DF4533">
      <w:pPr>
        <w:numPr>
          <w:ilvl w:val="0"/>
          <w:numId w:val="1"/>
        </w:numPr>
      </w:pPr>
      <w:r w:rsidRPr="00984D6F">
        <w:t>подготовку и проведение внеклассных мероприятий;</w:t>
      </w:r>
    </w:p>
    <w:p w:rsidR="00DF4533" w:rsidRPr="00984D6F" w:rsidRDefault="00DF4533" w:rsidP="00DF4533">
      <w:pPr>
        <w:numPr>
          <w:ilvl w:val="0"/>
          <w:numId w:val="1"/>
        </w:numPr>
      </w:pPr>
      <w:r w:rsidRPr="00984D6F">
        <w:t>посещение учебных, факультативных и элективных занятий.</w:t>
      </w:r>
    </w:p>
    <w:p w:rsidR="00DF4533" w:rsidRPr="00984D6F" w:rsidRDefault="00DF4533" w:rsidP="00DF4533"/>
    <w:p w:rsidR="00DF4533" w:rsidRPr="00984D6F" w:rsidRDefault="00DF4533" w:rsidP="00DF4533">
      <w:r w:rsidRPr="00984D6F">
        <w:t>Работу методического объединения регламентируют следующие нормативные документы:</w:t>
      </w:r>
    </w:p>
    <w:p w:rsidR="00DF4533" w:rsidRPr="00984D6F" w:rsidRDefault="00DF4533" w:rsidP="00DF4533">
      <w:pPr>
        <w:numPr>
          <w:ilvl w:val="0"/>
          <w:numId w:val="2"/>
        </w:numPr>
      </w:pPr>
      <w:r w:rsidRPr="00984D6F">
        <w:t>приказ об открытии МО;</w:t>
      </w:r>
    </w:p>
    <w:p w:rsidR="00DF4533" w:rsidRPr="00984D6F" w:rsidRDefault="00DF4533" w:rsidP="00DF4533">
      <w:pPr>
        <w:numPr>
          <w:ilvl w:val="0"/>
          <w:numId w:val="2"/>
        </w:numPr>
      </w:pPr>
      <w:r w:rsidRPr="00984D6F">
        <w:t xml:space="preserve">приказ о назначении на должность руководителя МО; </w:t>
      </w:r>
    </w:p>
    <w:p w:rsidR="00DF4533" w:rsidRPr="00984D6F" w:rsidRDefault="00DF4533" w:rsidP="00DF4533">
      <w:pPr>
        <w:numPr>
          <w:ilvl w:val="0"/>
          <w:numId w:val="2"/>
        </w:numPr>
      </w:pPr>
      <w:r w:rsidRPr="00984D6F">
        <w:t>положение о МО;</w:t>
      </w:r>
    </w:p>
    <w:p w:rsidR="00DF4533" w:rsidRPr="00984D6F" w:rsidRDefault="00DF4533" w:rsidP="00DF4533">
      <w:pPr>
        <w:numPr>
          <w:ilvl w:val="0"/>
          <w:numId w:val="2"/>
        </w:numPr>
      </w:pPr>
      <w:r w:rsidRPr="00984D6F">
        <w:t>должностная инструкция руководителя МО;</w:t>
      </w:r>
    </w:p>
    <w:p w:rsidR="00DF4533" w:rsidRDefault="00DF4533" w:rsidP="00DF4533">
      <w:pPr>
        <w:numPr>
          <w:ilvl w:val="0"/>
          <w:numId w:val="2"/>
        </w:numPr>
      </w:pPr>
      <w:r w:rsidRPr="00984D6F">
        <w:t>функцио</w:t>
      </w:r>
      <w:r>
        <w:t>нальные обязанности учителей МО.</w:t>
      </w:r>
    </w:p>
    <w:p w:rsidR="00DF4533" w:rsidRPr="00FB2A60" w:rsidRDefault="00DF4533" w:rsidP="00DF4533">
      <w:r>
        <w:t>Для успешной работы МО необходимо иметь</w:t>
      </w:r>
      <w:r w:rsidRPr="00FB2A60">
        <w:t xml:space="preserve"> </w:t>
      </w:r>
      <w:r>
        <w:t>следующие документы: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>анализ работы за прошедший год;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>план работы на текущий учебный год;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lastRenderedPageBreak/>
        <w:t>банк данных об учителях МО (возраст, образование, специальность, общий и педагогический стаж, квалификационная категория, награды, звание);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>сведения о темах  самообразования;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перспективный план аттестации учителей;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перспективный план повышения квалификации;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график проведения контроля уровня </w:t>
      </w:r>
      <w:proofErr w:type="spellStart"/>
      <w:r w:rsidRPr="00984D6F">
        <w:t>сформированности</w:t>
      </w:r>
      <w:proofErr w:type="spellEnd"/>
      <w:r w:rsidRPr="00984D6F">
        <w:t xml:space="preserve"> умений в монологической, диалогической речи, </w:t>
      </w:r>
      <w:proofErr w:type="spellStart"/>
      <w:r w:rsidRPr="00984D6F">
        <w:t>аудировании</w:t>
      </w:r>
      <w:proofErr w:type="spellEnd"/>
      <w:r w:rsidRPr="00984D6F">
        <w:t>, чтении, письме, лексико-грамматических навыков;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адреса профессионального опыта;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план проведения предметной недели;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график проведения совещаний, конференций, семинаров, круглых столов и т.д.;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график проведения открытых уроков и мероприятий;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календарно-тематическое планирование;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план работы с молодыми и вновь прибывшими специалистами в МО;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информационные и аналитические справки, диагностика;</w:t>
      </w:r>
    </w:p>
    <w:p w:rsidR="00DF4533" w:rsidRPr="00984D6F" w:rsidRDefault="00DF4533" w:rsidP="00DF4533">
      <w:pPr>
        <w:numPr>
          <w:ilvl w:val="0"/>
          <w:numId w:val="12"/>
        </w:numPr>
      </w:pPr>
      <w:r w:rsidRPr="00984D6F">
        <w:t xml:space="preserve"> протоколы заседаний МО.</w:t>
      </w:r>
    </w:p>
    <w:p w:rsidR="00DF4533" w:rsidRPr="00984D6F" w:rsidRDefault="00DF4533" w:rsidP="00DF4533"/>
    <w:p w:rsidR="00DF4533" w:rsidRPr="00984D6F" w:rsidRDefault="00DF4533" w:rsidP="00DF4533">
      <w:pPr>
        <w:jc w:val="both"/>
      </w:pPr>
      <w:r w:rsidRPr="00984D6F">
        <w:t xml:space="preserve">     Планирование работы МО начинается с выбора методической темы. Далее определяется цель и основные задачи, составляется план работы. План обсуждается на методическом совете и утверждается директором школы.</w:t>
      </w:r>
    </w:p>
    <w:p w:rsidR="00DF4533" w:rsidRPr="00984D6F" w:rsidRDefault="00DF4533" w:rsidP="00DF4533">
      <w:pPr>
        <w:jc w:val="both"/>
      </w:pPr>
      <w:r w:rsidRPr="00984D6F">
        <w:t xml:space="preserve">     Основными задачами МО при организации и проведении методической работы являются: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Обеспечивать высокий методический уровень проведения всех видов занятий.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Совершенствовать комплекс знаний учителей (повышать профессиональную квалификацию учителей в процессе самообразования, на курсах при ИУУ, во время зарубежных поездок…)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Выявлять, обобщать и распространять положительный педагогический опыт творчески работающих учителей.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Организовывать работу по оказанию помощи молодым специалистам опытными преподавателями, а также педагогам в период аттестации.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Совершенствовать работу учителей на основе личностно-ориентированного обучения с разными категориями учащихся.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Внедрять в учебный процесс учебно-методические и дидактические материалы, программное обеспечение автоматизированных систем обучения, систем информационного обеспечения, информационно-библиотечных систем.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Сосредоточить основные усилия МО на создании прочной базы знаний учащихся на ранней стадии обучения, на подготовке учащихся к ЕГЭ и успешному поступлению в ВУЗы.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Формировать у учащихся высокие духовно-нравственные качества на уроках иностранного языка.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>Организовывать взаимодействие с другими учебными заведениями с целью обмена опытом и передовыми технологиями в области образования.</w:t>
      </w:r>
    </w:p>
    <w:p w:rsidR="00DF4533" w:rsidRPr="00984D6F" w:rsidRDefault="00DF4533" w:rsidP="00DF4533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bCs/>
          <w:iCs/>
        </w:rPr>
      </w:pPr>
      <w:r w:rsidRPr="00984D6F">
        <w:rPr>
          <w:bCs/>
          <w:iCs/>
        </w:rPr>
        <w:t xml:space="preserve"> Повышать качество проведения занятий в условиях модернизации и развития учебно-материальной базы школы в соответствии с содержанием учебных планов и программ, задачами по внедрению в образовательный процесс новых информационных технологий.</w:t>
      </w:r>
    </w:p>
    <w:p w:rsidR="00DF4533" w:rsidRPr="00984D6F" w:rsidRDefault="00DF4533" w:rsidP="00DF4533">
      <w:pPr>
        <w:ind w:firstLine="360"/>
        <w:jc w:val="both"/>
      </w:pPr>
      <w:r w:rsidRPr="00984D6F">
        <w:t xml:space="preserve">Для того чтобы каждый учебный год проходил целенаправленно и плодотворно, в начале учебного года необходимо заранее продумывать и планировать комплекс необходимых для этих целей мероприятий:  </w:t>
      </w:r>
    </w:p>
    <w:p w:rsidR="00DF4533" w:rsidRPr="00984D6F" w:rsidRDefault="00DF4533" w:rsidP="00DF4533">
      <w:pPr>
        <w:numPr>
          <w:ilvl w:val="0"/>
          <w:numId w:val="4"/>
        </w:numPr>
        <w:ind w:firstLine="360"/>
        <w:rPr>
          <w:iCs/>
        </w:rPr>
      </w:pPr>
      <w:r w:rsidRPr="00984D6F">
        <w:rPr>
          <w:iCs/>
        </w:rPr>
        <w:t>уточнение недельной нагрузки учителей МО и выявление вакансий;</w:t>
      </w:r>
    </w:p>
    <w:p w:rsidR="00DF4533" w:rsidRPr="00984D6F" w:rsidRDefault="00DF4533" w:rsidP="00DF4533">
      <w:pPr>
        <w:numPr>
          <w:ilvl w:val="0"/>
          <w:numId w:val="4"/>
        </w:numPr>
        <w:ind w:firstLine="360"/>
        <w:rPr>
          <w:iCs/>
        </w:rPr>
      </w:pPr>
      <w:r w:rsidRPr="00984D6F">
        <w:rPr>
          <w:iCs/>
        </w:rPr>
        <w:t>собеседование с молодыми специалистами и выбор наставников;</w:t>
      </w:r>
    </w:p>
    <w:p w:rsidR="00DF4533" w:rsidRPr="00984D6F" w:rsidRDefault="00DF4533" w:rsidP="00DF4533">
      <w:pPr>
        <w:numPr>
          <w:ilvl w:val="0"/>
          <w:numId w:val="4"/>
        </w:numPr>
        <w:ind w:firstLine="360"/>
        <w:rPr>
          <w:iCs/>
        </w:rPr>
      </w:pPr>
      <w:r w:rsidRPr="00984D6F">
        <w:rPr>
          <w:iCs/>
        </w:rPr>
        <w:t>собеседование с вновь прибывшими учителями;</w:t>
      </w:r>
    </w:p>
    <w:p w:rsidR="00DF4533" w:rsidRPr="00984D6F" w:rsidRDefault="00DF4533" w:rsidP="00DF4533">
      <w:pPr>
        <w:numPr>
          <w:ilvl w:val="0"/>
          <w:numId w:val="4"/>
        </w:numPr>
        <w:ind w:firstLine="360"/>
        <w:rPr>
          <w:iCs/>
        </w:rPr>
      </w:pPr>
      <w:r w:rsidRPr="00984D6F">
        <w:rPr>
          <w:iCs/>
        </w:rPr>
        <w:lastRenderedPageBreak/>
        <w:t>уточнение списков учителей, подавших заявления на повышение квалификационной категории;</w:t>
      </w:r>
    </w:p>
    <w:p w:rsidR="00DF4533" w:rsidRPr="00984D6F" w:rsidRDefault="00DF4533" w:rsidP="00DF4533">
      <w:pPr>
        <w:numPr>
          <w:ilvl w:val="0"/>
          <w:numId w:val="4"/>
        </w:numPr>
        <w:ind w:firstLine="360"/>
        <w:rPr>
          <w:iCs/>
        </w:rPr>
      </w:pPr>
      <w:r w:rsidRPr="00984D6F">
        <w:rPr>
          <w:iCs/>
        </w:rPr>
        <w:t>подготовку кабинетов иностранного языка к новому учебному году;</w:t>
      </w:r>
    </w:p>
    <w:p w:rsidR="00DF4533" w:rsidRPr="00984D6F" w:rsidRDefault="00DF4533" w:rsidP="00DF4533">
      <w:pPr>
        <w:numPr>
          <w:ilvl w:val="0"/>
          <w:numId w:val="4"/>
        </w:numPr>
        <w:ind w:firstLine="360"/>
        <w:rPr>
          <w:iCs/>
        </w:rPr>
      </w:pPr>
      <w:r w:rsidRPr="00984D6F">
        <w:rPr>
          <w:iCs/>
        </w:rPr>
        <w:t>участие в педагогическом совете;</w:t>
      </w:r>
    </w:p>
    <w:p w:rsidR="00DF4533" w:rsidRPr="00984D6F" w:rsidRDefault="00DF4533" w:rsidP="00DF4533">
      <w:pPr>
        <w:numPr>
          <w:ilvl w:val="0"/>
          <w:numId w:val="4"/>
        </w:numPr>
        <w:ind w:firstLine="360"/>
        <w:rPr>
          <w:iCs/>
        </w:rPr>
      </w:pPr>
      <w:r w:rsidRPr="00984D6F">
        <w:rPr>
          <w:iCs/>
        </w:rPr>
        <w:t>корректировку плана работы МО на новый учебный год.</w:t>
      </w:r>
    </w:p>
    <w:p w:rsidR="00DF4533" w:rsidRPr="00984D6F" w:rsidRDefault="00DF4533" w:rsidP="00DF4533">
      <w:pPr>
        <w:rPr>
          <w:iCs/>
        </w:rPr>
      </w:pPr>
    </w:p>
    <w:p w:rsidR="00DF4533" w:rsidRPr="00984D6F" w:rsidRDefault="00DF4533" w:rsidP="00DF4533">
      <w:pPr>
        <w:ind w:left="360"/>
      </w:pPr>
      <w:r w:rsidRPr="00984D6F">
        <w:t>В работе МО выделяются следующие направления:</w:t>
      </w:r>
    </w:p>
    <w:p w:rsidR="00DF4533" w:rsidRPr="00984D6F" w:rsidRDefault="00DF4533" w:rsidP="00DF4533">
      <w:pPr>
        <w:numPr>
          <w:ilvl w:val="0"/>
          <w:numId w:val="3"/>
        </w:numPr>
        <w:ind w:firstLine="360"/>
      </w:pPr>
      <w:r w:rsidRPr="00984D6F">
        <w:t xml:space="preserve"> аналитическая деятельность;</w:t>
      </w:r>
    </w:p>
    <w:p w:rsidR="00DF4533" w:rsidRPr="00984D6F" w:rsidRDefault="00DF4533" w:rsidP="00DF4533">
      <w:pPr>
        <w:numPr>
          <w:ilvl w:val="0"/>
          <w:numId w:val="3"/>
        </w:numPr>
        <w:ind w:firstLine="360"/>
      </w:pPr>
      <w:r w:rsidRPr="00984D6F">
        <w:t>информационная деятельность;</w:t>
      </w:r>
    </w:p>
    <w:p w:rsidR="00DF4533" w:rsidRPr="00984D6F" w:rsidRDefault="00DF4533" w:rsidP="00DF4533">
      <w:pPr>
        <w:numPr>
          <w:ilvl w:val="0"/>
          <w:numId w:val="3"/>
        </w:numPr>
        <w:ind w:firstLine="360"/>
      </w:pPr>
      <w:r w:rsidRPr="00984D6F">
        <w:t>организационно-методическая деятельность;</w:t>
      </w:r>
    </w:p>
    <w:p w:rsidR="00DF4533" w:rsidRPr="00984D6F" w:rsidRDefault="00DF4533" w:rsidP="00DF4533">
      <w:pPr>
        <w:numPr>
          <w:ilvl w:val="0"/>
          <w:numId w:val="3"/>
        </w:numPr>
        <w:ind w:firstLine="360"/>
      </w:pPr>
      <w:r w:rsidRPr="00984D6F">
        <w:t>консультационная деятельность.</w:t>
      </w:r>
    </w:p>
    <w:p w:rsidR="00DF4533" w:rsidRPr="00984D6F" w:rsidRDefault="00DF4533" w:rsidP="00DF4533">
      <w:pPr>
        <w:ind w:firstLine="360"/>
        <w:rPr>
          <w:u w:val="single"/>
        </w:rPr>
      </w:pPr>
      <w:r w:rsidRPr="00984D6F">
        <w:rPr>
          <w:u w:val="single"/>
        </w:rPr>
        <w:t>Аналитическая деятельность включает в себя:</w:t>
      </w:r>
    </w:p>
    <w:p w:rsidR="00DF4533" w:rsidRPr="00984D6F" w:rsidRDefault="00DF4533" w:rsidP="00DF4533">
      <w:pPr>
        <w:numPr>
          <w:ilvl w:val="0"/>
          <w:numId w:val="5"/>
        </w:numPr>
        <w:ind w:firstLine="360"/>
        <w:rPr>
          <w:iCs/>
        </w:rPr>
      </w:pPr>
      <w:r w:rsidRPr="00984D6F">
        <w:rPr>
          <w:iCs/>
        </w:rPr>
        <w:t>мониторинг профессиональных и информационных потребностей учителей;</w:t>
      </w:r>
    </w:p>
    <w:p w:rsidR="00DF4533" w:rsidRPr="00984D6F" w:rsidRDefault="00DF4533" w:rsidP="00DF4533">
      <w:pPr>
        <w:numPr>
          <w:ilvl w:val="0"/>
          <w:numId w:val="5"/>
        </w:numPr>
        <w:ind w:firstLine="360"/>
        <w:rPr>
          <w:iCs/>
        </w:rPr>
      </w:pPr>
      <w:r w:rsidRPr="00984D6F">
        <w:rPr>
          <w:iCs/>
        </w:rPr>
        <w:t xml:space="preserve">диагностику </w:t>
      </w:r>
      <w:proofErr w:type="spellStart"/>
      <w:r w:rsidRPr="00984D6F">
        <w:rPr>
          <w:iCs/>
        </w:rPr>
        <w:t>мотивированности</w:t>
      </w:r>
      <w:proofErr w:type="spellEnd"/>
      <w:r w:rsidRPr="00984D6F">
        <w:rPr>
          <w:iCs/>
        </w:rPr>
        <w:t xml:space="preserve"> педагогов на профессиональное развитие и саморазвитие; </w:t>
      </w:r>
    </w:p>
    <w:p w:rsidR="00DF4533" w:rsidRPr="00984D6F" w:rsidRDefault="00DF4533" w:rsidP="00DF4533">
      <w:pPr>
        <w:numPr>
          <w:ilvl w:val="0"/>
          <w:numId w:val="5"/>
        </w:numPr>
        <w:ind w:firstLine="360"/>
        <w:rPr>
          <w:iCs/>
        </w:rPr>
      </w:pPr>
      <w:r w:rsidRPr="00984D6F">
        <w:rPr>
          <w:iCs/>
        </w:rPr>
        <w:t xml:space="preserve">изучение степени удовлетворенности организацией методической работы; </w:t>
      </w:r>
    </w:p>
    <w:p w:rsidR="00DF4533" w:rsidRPr="00984D6F" w:rsidRDefault="00DF4533" w:rsidP="00DF4533">
      <w:pPr>
        <w:numPr>
          <w:ilvl w:val="0"/>
          <w:numId w:val="5"/>
        </w:numPr>
        <w:ind w:firstLine="360"/>
        <w:rPr>
          <w:iCs/>
        </w:rPr>
      </w:pPr>
      <w:r w:rsidRPr="00984D6F">
        <w:rPr>
          <w:iCs/>
        </w:rPr>
        <w:t xml:space="preserve">изучение профессиональных и </w:t>
      </w:r>
      <w:proofErr w:type="spellStart"/>
      <w:r w:rsidRPr="00984D6F">
        <w:rPr>
          <w:iCs/>
        </w:rPr>
        <w:t>культуроведческих</w:t>
      </w:r>
      <w:proofErr w:type="spellEnd"/>
      <w:r w:rsidRPr="00984D6F">
        <w:rPr>
          <w:iCs/>
        </w:rPr>
        <w:t xml:space="preserve"> потребностей членов МО;</w:t>
      </w:r>
    </w:p>
    <w:p w:rsidR="00DF4533" w:rsidRPr="00984D6F" w:rsidRDefault="00DF4533" w:rsidP="00DF4533">
      <w:pPr>
        <w:numPr>
          <w:ilvl w:val="0"/>
          <w:numId w:val="5"/>
        </w:numPr>
        <w:ind w:firstLine="360"/>
      </w:pPr>
      <w:r w:rsidRPr="00984D6F">
        <w:rPr>
          <w:iCs/>
        </w:rPr>
        <w:t xml:space="preserve">создание </w:t>
      </w:r>
      <w:proofErr w:type="spellStart"/>
      <w:r w:rsidRPr="00984D6F">
        <w:rPr>
          <w:iCs/>
        </w:rPr>
        <w:t>портфолио</w:t>
      </w:r>
      <w:proofErr w:type="spellEnd"/>
      <w:r w:rsidRPr="00984D6F">
        <w:rPr>
          <w:iCs/>
        </w:rPr>
        <w:t xml:space="preserve"> учителей.</w:t>
      </w:r>
      <w:r w:rsidRPr="00984D6F">
        <w:t xml:space="preserve"> </w:t>
      </w:r>
    </w:p>
    <w:p w:rsidR="00DF4533" w:rsidRPr="00984D6F" w:rsidRDefault="00DF4533" w:rsidP="00DF4533">
      <w:pPr>
        <w:ind w:left="720"/>
      </w:pPr>
    </w:p>
    <w:p w:rsidR="00DF4533" w:rsidRPr="00984D6F" w:rsidRDefault="00DF4533" w:rsidP="00DF4533">
      <w:pPr>
        <w:ind w:firstLine="360"/>
        <w:rPr>
          <w:u w:val="single"/>
        </w:rPr>
      </w:pPr>
      <w:r w:rsidRPr="00984D6F">
        <w:rPr>
          <w:u w:val="single"/>
        </w:rPr>
        <w:t>Информационная деятельность – это:</w:t>
      </w:r>
    </w:p>
    <w:p w:rsidR="00DF4533" w:rsidRPr="00984D6F" w:rsidRDefault="00DF4533" w:rsidP="00DF4533">
      <w:pPr>
        <w:numPr>
          <w:ilvl w:val="0"/>
          <w:numId w:val="9"/>
        </w:numPr>
        <w:rPr>
          <w:iCs/>
        </w:rPr>
      </w:pPr>
      <w:r w:rsidRPr="00984D6F">
        <w:rPr>
          <w:iCs/>
        </w:rPr>
        <w:t>формирование банка педагогической информации (нормативно-правовой, научно-методической и т.д.);</w:t>
      </w:r>
    </w:p>
    <w:p w:rsidR="00DF4533" w:rsidRPr="00984D6F" w:rsidRDefault="00DF4533" w:rsidP="00DF4533">
      <w:pPr>
        <w:numPr>
          <w:ilvl w:val="0"/>
          <w:numId w:val="9"/>
        </w:numPr>
        <w:rPr>
          <w:iCs/>
        </w:rPr>
      </w:pPr>
      <w:r w:rsidRPr="00984D6F">
        <w:rPr>
          <w:iCs/>
        </w:rPr>
        <w:t>ознакомление с новинками педагогической, психологической, методической и научно-популярной литературы;</w:t>
      </w:r>
    </w:p>
    <w:p w:rsidR="00DF4533" w:rsidRPr="00984D6F" w:rsidRDefault="00DF4533" w:rsidP="00DF4533">
      <w:pPr>
        <w:numPr>
          <w:ilvl w:val="0"/>
          <w:numId w:val="9"/>
        </w:numPr>
        <w:rPr>
          <w:iCs/>
        </w:rPr>
      </w:pPr>
      <w:r w:rsidRPr="00984D6F">
        <w:rPr>
          <w:iCs/>
        </w:rPr>
        <w:t>информирование педагогов о содержании образовательных программ, о новых учебниках, учебно-методических комплектах, видеоматериалах, рекомендациях, нормативных, локальных актах;</w:t>
      </w:r>
    </w:p>
    <w:p w:rsidR="00DF4533" w:rsidRPr="00984D6F" w:rsidRDefault="00DF4533" w:rsidP="00DF4533">
      <w:pPr>
        <w:numPr>
          <w:ilvl w:val="0"/>
          <w:numId w:val="9"/>
        </w:numPr>
        <w:rPr>
          <w:iCs/>
        </w:rPr>
      </w:pPr>
      <w:r w:rsidRPr="00984D6F">
        <w:rPr>
          <w:iCs/>
        </w:rPr>
        <w:t>изучение государственного стандарта общего образования;</w:t>
      </w:r>
    </w:p>
    <w:p w:rsidR="00DF4533" w:rsidRPr="00984D6F" w:rsidRDefault="00DF4533" w:rsidP="00DF4533">
      <w:pPr>
        <w:numPr>
          <w:ilvl w:val="0"/>
          <w:numId w:val="9"/>
        </w:numPr>
        <w:rPr>
          <w:iCs/>
        </w:rPr>
      </w:pPr>
      <w:r w:rsidRPr="00984D6F">
        <w:rPr>
          <w:iCs/>
        </w:rPr>
        <w:t>приобщение педагогов к опыту инновационной деятельности образовательных учреждений и педагогических работников;</w:t>
      </w:r>
    </w:p>
    <w:p w:rsidR="00DF4533" w:rsidRPr="00880B58" w:rsidRDefault="00DF4533" w:rsidP="00DF4533">
      <w:pPr>
        <w:numPr>
          <w:ilvl w:val="0"/>
          <w:numId w:val="9"/>
        </w:numPr>
        <w:rPr>
          <w:iCs/>
        </w:rPr>
      </w:pPr>
      <w:r w:rsidRPr="00984D6F">
        <w:rPr>
          <w:iCs/>
        </w:rPr>
        <w:t xml:space="preserve">создание </w:t>
      </w:r>
      <w:proofErr w:type="spellStart"/>
      <w:r w:rsidRPr="00984D6F">
        <w:rPr>
          <w:iCs/>
        </w:rPr>
        <w:t>медиатеки</w:t>
      </w:r>
      <w:proofErr w:type="spellEnd"/>
      <w:r w:rsidRPr="00984D6F">
        <w:rPr>
          <w:iCs/>
        </w:rPr>
        <w:t xml:space="preserve"> современных учебно-методических материалов, осуществление информационно-библиографической деятельности.</w:t>
      </w:r>
    </w:p>
    <w:p w:rsidR="00880B58" w:rsidRDefault="00DF4533" w:rsidP="00DF4533">
      <w:pPr>
        <w:ind w:firstLine="360"/>
        <w:rPr>
          <w:iCs/>
        </w:rPr>
      </w:pPr>
      <w:r w:rsidRPr="00984D6F">
        <w:rPr>
          <w:iCs/>
        </w:rPr>
        <w:t xml:space="preserve">  </w:t>
      </w:r>
    </w:p>
    <w:p w:rsidR="00DF4533" w:rsidRPr="00984D6F" w:rsidRDefault="00DF4533" w:rsidP="00DF4533">
      <w:pPr>
        <w:ind w:firstLine="360"/>
        <w:rPr>
          <w:iCs/>
          <w:u w:val="single"/>
        </w:rPr>
      </w:pPr>
      <w:r w:rsidRPr="00984D6F">
        <w:rPr>
          <w:iCs/>
          <w:u w:val="single"/>
        </w:rPr>
        <w:t xml:space="preserve"> Организационно-методическая деятельность предполагает:</w:t>
      </w:r>
    </w:p>
    <w:p w:rsidR="00DF4533" w:rsidRPr="00984D6F" w:rsidRDefault="00DF4533" w:rsidP="00DF4533">
      <w:pPr>
        <w:numPr>
          <w:ilvl w:val="0"/>
          <w:numId w:val="10"/>
        </w:numPr>
        <w:rPr>
          <w:iCs/>
        </w:rPr>
      </w:pPr>
      <w:r w:rsidRPr="00984D6F">
        <w:rPr>
          <w:iCs/>
        </w:rPr>
        <w:t>изучение запросов, прогнозирование, планирование и организация повышения квалификации учителей;</w:t>
      </w:r>
    </w:p>
    <w:p w:rsidR="00DF4533" w:rsidRPr="00984D6F" w:rsidRDefault="00DF4533" w:rsidP="00DF4533">
      <w:pPr>
        <w:numPr>
          <w:ilvl w:val="0"/>
          <w:numId w:val="10"/>
        </w:numPr>
        <w:rPr>
          <w:iCs/>
        </w:rPr>
      </w:pPr>
      <w:r w:rsidRPr="00984D6F">
        <w:rPr>
          <w:iCs/>
        </w:rPr>
        <w:t>организацию работы МО;</w:t>
      </w:r>
    </w:p>
    <w:p w:rsidR="00DF4533" w:rsidRPr="00984D6F" w:rsidRDefault="00DF4533" w:rsidP="00DF4533">
      <w:pPr>
        <w:numPr>
          <w:ilvl w:val="0"/>
          <w:numId w:val="10"/>
        </w:numPr>
        <w:rPr>
          <w:iCs/>
        </w:rPr>
      </w:pPr>
      <w:r w:rsidRPr="00984D6F">
        <w:rPr>
          <w:iCs/>
        </w:rPr>
        <w:t>организацию и проведение конкурсов, олимпиад, предметной недели;</w:t>
      </w:r>
    </w:p>
    <w:p w:rsidR="00DF4533" w:rsidRPr="00984D6F" w:rsidRDefault="00DF4533" w:rsidP="00DF4533">
      <w:pPr>
        <w:numPr>
          <w:ilvl w:val="0"/>
          <w:numId w:val="10"/>
        </w:numPr>
        <w:rPr>
          <w:iCs/>
        </w:rPr>
      </w:pPr>
      <w:r w:rsidRPr="00984D6F">
        <w:rPr>
          <w:iCs/>
        </w:rPr>
        <w:t>организацию и проведение</w:t>
      </w:r>
    </w:p>
    <w:p w:rsidR="00DF4533" w:rsidRPr="00984D6F" w:rsidRDefault="00DF4533" w:rsidP="00DF4533">
      <w:pPr>
        <w:ind w:firstLine="360"/>
        <w:rPr>
          <w:iCs/>
        </w:rPr>
      </w:pPr>
      <w:r w:rsidRPr="00984D6F">
        <w:rPr>
          <w:iCs/>
        </w:rPr>
        <w:t xml:space="preserve">            а) педагогических мастерских,</w:t>
      </w:r>
    </w:p>
    <w:p w:rsidR="00DF4533" w:rsidRPr="00984D6F" w:rsidRDefault="00DF4533" w:rsidP="00DF4533">
      <w:pPr>
        <w:ind w:firstLine="360"/>
        <w:rPr>
          <w:iCs/>
        </w:rPr>
      </w:pPr>
      <w:r w:rsidRPr="00984D6F">
        <w:rPr>
          <w:iCs/>
        </w:rPr>
        <w:t xml:space="preserve">            б) семинаров – практикумов,       </w:t>
      </w:r>
    </w:p>
    <w:p w:rsidR="00DF4533" w:rsidRPr="00984D6F" w:rsidRDefault="00DF4533" w:rsidP="00DF4533">
      <w:pPr>
        <w:numPr>
          <w:ilvl w:val="0"/>
          <w:numId w:val="11"/>
        </w:numPr>
        <w:rPr>
          <w:iCs/>
        </w:rPr>
      </w:pPr>
      <w:r w:rsidRPr="00984D6F">
        <w:rPr>
          <w:iCs/>
        </w:rPr>
        <w:t xml:space="preserve">разработку авторских программ элективных курсов для </w:t>
      </w:r>
      <w:proofErr w:type="spellStart"/>
      <w:r w:rsidRPr="00984D6F">
        <w:rPr>
          <w:iCs/>
        </w:rPr>
        <w:t>предпрофильной</w:t>
      </w:r>
      <w:proofErr w:type="spellEnd"/>
      <w:r w:rsidRPr="00984D6F">
        <w:rPr>
          <w:iCs/>
        </w:rPr>
        <w:t xml:space="preserve"> подготовки учащихся общеобразовательных учреждений</w:t>
      </w:r>
    </w:p>
    <w:p w:rsidR="00DF4533" w:rsidRPr="00984D6F" w:rsidRDefault="00DF4533" w:rsidP="00DF4533">
      <w:pPr>
        <w:numPr>
          <w:ilvl w:val="0"/>
          <w:numId w:val="11"/>
        </w:numPr>
        <w:rPr>
          <w:iCs/>
        </w:rPr>
      </w:pPr>
      <w:r w:rsidRPr="00984D6F">
        <w:rPr>
          <w:iCs/>
        </w:rPr>
        <w:t xml:space="preserve"> обеспечение комплектования фондов учебников, учебно-методической литературы образовательных учреждений; </w:t>
      </w:r>
    </w:p>
    <w:p w:rsidR="00DF4533" w:rsidRPr="00984D6F" w:rsidRDefault="00DF4533" w:rsidP="00DF4533">
      <w:pPr>
        <w:numPr>
          <w:ilvl w:val="0"/>
          <w:numId w:val="11"/>
        </w:numPr>
        <w:rPr>
          <w:iCs/>
        </w:rPr>
      </w:pPr>
      <w:r w:rsidRPr="00984D6F">
        <w:rPr>
          <w:iCs/>
        </w:rPr>
        <w:t>координацию методической деятельности с соответствующими подразделениями органов управления образованием.</w:t>
      </w:r>
    </w:p>
    <w:p w:rsidR="00DF4533" w:rsidRPr="00984D6F" w:rsidRDefault="00DF4533" w:rsidP="00DF4533">
      <w:pPr>
        <w:jc w:val="both"/>
      </w:pPr>
    </w:p>
    <w:p w:rsidR="00DF4533" w:rsidRPr="00984D6F" w:rsidRDefault="00DF4533" w:rsidP="00DF4533">
      <w:pPr>
        <w:ind w:firstLine="540"/>
        <w:jc w:val="both"/>
      </w:pPr>
      <w:r w:rsidRPr="00984D6F">
        <w:rPr>
          <w:u w:val="single"/>
        </w:rPr>
        <w:t>Консультационная деятельность заключается</w:t>
      </w:r>
      <w:r w:rsidRPr="00984D6F">
        <w:t xml:space="preserve"> </w:t>
      </w:r>
    </w:p>
    <w:p w:rsidR="00DF4533" w:rsidRPr="00984D6F" w:rsidRDefault="00DF4533" w:rsidP="00DF4533">
      <w:pPr>
        <w:ind w:firstLine="540"/>
        <w:jc w:val="both"/>
      </w:pPr>
      <w:r w:rsidRPr="00984D6F">
        <w:t>--- в о</w:t>
      </w:r>
      <w:r w:rsidRPr="00984D6F">
        <w:rPr>
          <w:iCs/>
        </w:rPr>
        <w:t>рганизации консультаций</w:t>
      </w:r>
    </w:p>
    <w:p w:rsidR="00DF4533" w:rsidRPr="00984D6F" w:rsidRDefault="00DF4533" w:rsidP="00DF4533">
      <w:pPr>
        <w:numPr>
          <w:ilvl w:val="0"/>
          <w:numId w:val="6"/>
        </w:numPr>
        <w:ind w:firstLine="540"/>
      </w:pPr>
      <w:r w:rsidRPr="00984D6F">
        <w:rPr>
          <w:iCs/>
        </w:rPr>
        <w:t>для членов МО,</w:t>
      </w:r>
    </w:p>
    <w:p w:rsidR="00DF4533" w:rsidRPr="00984D6F" w:rsidRDefault="00DF4533" w:rsidP="00DF4533">
      <w:pPr>
        <w:numPr>
          <w:ilvl w:val="0"/>
          <w:numId w:val="6"/>
        </w:numPr>
        <w:tabs>
          <w:tab w:val="clear" w:pos="720"/>
          <w:tab w:val="num" w:pos="2160"/>
        </w:tabs>
        <w:ind w:left="2160" w:hanging="900"/>
      </w:pPr>
      <w:r w:rsidRPr="00984D6F">
        <w:rPr>
          <w:iCs/>
        </w:rPr>
        <w:lastRenderedPageBreak/>
        <w:t xml:space="preserve">для учащихся, занимающихся  научной или творческой   деятельностью, </w:t>
      </w:r>
    </w:p>
    <w:p w:rsidR="00DF4533" w:rsidRPr="00984D6F" w:rsidRDefault="00DF4533" w:rsidP="00DF4533">
      <w:pPr>
        <w:numPr>
          <w:ilvl w:val="0"/>
          <w:numId w:val="6"/>
        </w:numPr>
        <w:ind w:firstLine="540"/>
      </w:pPr>
      <w:r w:rsidRPr="00984D6F">
        <w:rPr>
          <w:iCs/>
        </w:rPr>
        <w:t>для учащихся, готовящихся к итоговой аттестации,</w:t>
      </w:r>
    </w:p>
    <w:p w:rsidR="00DF4533" w:rsidRPr="00984D6F" w:rsidRDefault="00DF4533" w:rsidP="00DF4533">
      <w:pPr>
        <w:numPr>
          <w:ilvl w:val="0"/>
          <w:numId w:val="6"/>
        </w:numPr>
        <w:ind w:firstLine="540"/>
      </w:pPr>
      <w:r w:rsidRPr="00984D6F">
        <w:rPr>
          <w:iCs/>
        </w:rPr>
        <w:t>для молодых специалистов,</w:t>
      </w:r>
    </w:p>
    <w:p w:rsidR="00DF4533" w:rsidRPr="00984D6F" w:rsidRDefault="00DF4533" w:rsidP="00DF4533">
      <w:pPr>
        <w:numPr>
          <w:ilvl w:val="0"/>
          <w:numId w:val="6"/>
        </w:numPr>
        <w:ind w:firstLine="540"/>
      </w:pPr>
      <w:r w:rsidRPr="00984D6F">
        <w:rPr>
          <w:iCs/>
        </w:rPr>
        <w:t xml:space="preserve">для родителей по вопросам обучения и воспитания детей, </w:t>
      </w:r>
    </w:p>
    <w:p w:rsidR="00DF4533" w:rsidRPr="00984D6F" w:rsidRDefault="00DF4533" w:rsidP="00DF4533">
      <w:pPr>
        <w:ind w:left="720"/>
        <w:rPr>
          <w:bCs/>
          <w:iCs/>
        </w:rPr>
      </w:pPr>
      <w:r w:rsidRPr="00984D6F">
        <w:rPr>
          <w:iCs/>
        </w:rPr>
        <w:t>--- в п</w:t>
      </w:r>
      <w:r w:rsidRPr="00984D6F">
        <w:rPr>
          <w:bCs/>
          <w:iCs/>
        </w:rPr>
        <w:t>опуляризации результатов новейших педагогических и психологических  исследований.</w:t>
      </w:r>
      <w:r w:rsidRPr="00984D6F">
        <w:t xml:space="preserve"> </w:t>
      </w:r>
    </w:p>
    <w:p w:rsidR="00DF4533" w:rsidRPr="00984D6F" w:rsidRDefault="00DF4533" w:rsidP="00DF4533">
      <w:pPr>
        <w:ind w:firstLine="540"/>
      </w:pPr>
      <w:r w:rsidRPr="00984D6F">
        <w:t>Центральное место в планировании работы МО занимает учебно-воспитательная работа. Она предполагает:</w:t>
      </w:r>
    </w:p>
    <w:p w:rsidR="00DF4533" w:rsidRPr="00984D6F" w:rsidRDefault="00DF4533" w:rsidP="00DF4533">
      <w:pPr>
        <w:numPr>
          <w:ilvl w:val="0"/>
          <w:numId w:val="8"/>
        </w:numPr>
        <w:rPr>
          <w:iCs/>
        </w:rPr>
      </w:pPr>
      <w:r w:rsidRPr="00984D6F">
        <w:rPr>
          <w:iCs/>
        </w:rPr>
        <w:t>проверку наличия учебников у учащихся;</w:t>
      </w:r>
    </w:p>
    <w:p w:rsidR="00DF4533" w:rsidRPr="00984D6F" w:rsidRDefault="00DF4533" w:rsidP="00DF4533">
      <w:pPr>
        <w:numPr>
          <w:ilvl w:val="0"/>
          <w:numId w:val="8"/>
        </w:numPr>
        <w:rPr>
          <w:iCs/>
        </w:rPr>
      </w:pPr>
      <w:r w:rsidRPr="00984D6F">
        <w:rPr>
          <w:iCs/>
        </w:rPr>
        <w:t>определение списка учителей для индивидуального обучения детей с ослабленным здоровьем;</w:t>
      </w:r>
    </w:p>
    <w:p w:rsidR="00DF4533" w:rsidRPr="00984D6F" w:rsidRDefault="00DF4533" w:rsidP="00DF4533">
      <w:pPr>
        <w:numPr>
          <w:ilvl w:val="0"/>
          <w:numId w:val="8"/>
        </w:numPr>
        <w:rPr>
          <w:iCs/>
        </w:rPr>
      </w:pPr>
      <w:r w:rsidRPr="00984D6F">
        <w:rPr>
          <w:iCs/>
        </w:rPr>
        <w:t>составление графика контроля;</w:t>
      </w:r>
    </w:p>
    <w:p w:rsidR="00DF4533" w:rsidRPr="00984D6F" w:rsidRDefault="00DF4533" w:rsidP="00DF4533">
      <w:pPr>
        <w:numPr>
          <w:ilvl w:val="0"/>
          <w:numId w:val="8"/>
        </w:numPr>
        <w:rPr>
          <w:iCs/>
        </w:rPr>
      </w:pPr>
      <w:r w:rsidRPr="00984D6F">
        <w:rPr>
          <w:iCs/>
        </w:rPr>
        <w:t>уточнение календарно-тематических планов;</w:t>
      </w:r>
    </w:p>
    <w:p w:rsidR="00DF4533" w:rsidRPr="00984D6F" w:rsidRDefault="00DF4533" w:rsidP="00DF4533">
      <w:pPr>
        <w:numPr>
          <w:ilvl w:val="0"/>
          <w:numId w:val="8"/>
        </w:numPr>
        <w:rPr>
          <w:iCs/>
        </w:rPr>
      </w:pPr>
      <w:r w:rsidRPr="00984D6F">
        <w:rPr>
          <w:iCs/>
        </w:rPr>
        <w:t>подготовку и проведение олимпиад, конкурсов и т.п. в рамках предметной недели;</w:t>
      </w:r>
    </w:p>
    <w:p w:rsidR="00DF4533" w:rsidRPr="00984D6F" w:rsidRDefault="00DF4533" w:rsidP="00DF4533">
      <w:pPr>
        <w:numPr>
          <w:ilvl w:val="0"/>
          <w:numId w:val="8"/>
        </w:numPr>
        <w:rPr>
          <w:iCs/>
        </w:rPr>
      </w:pPr>
      <w:r w:rsidRPr="00984D6F">
        <w:rPr>
          <w:iCs/>
        </w:rPr>
        <w:t>составление списков учащихся для сдачи экзаменов по выбору;</w:t>
      </w:r>
    </w:p>
    <w:p w:rsidR="00DF4533" w:rsidRPr="00984D6F" w:rsidRDefault="00DF4533" w:rsidP="00DF4533">
      <w:pPr>
        <w:numPr>
          <w:ilvl w:val="0"/>
          <w:numId w:val="8"/>
        </w:numPr>
        <w:rPr>
          <w:iCs/>
        </w:rPr>
      </w:pPr>
      <w:r w:rsidRPr="00984D6F">
        <w:rPr>
          <w:iCs/>
        </w:rPr>
        <w:t>отчеты учителей об успеваемости учащихся, о выполнении программ;</w:t>
      </w:r>
    </w:p>
    <w:p w:rsidR="00DF4533" w:rsidRPr="00984D6F" w:rsidRDefault="00DF4533" w:rsidP="00DF4533">
      <w:pPr>
        <w:numPr>
          <w:ilvl w:val="0"/>
          <w:numId w:val="8"/>
        </w:numPr>
      </w:pPr>
      <w:r w:rsidRPr="00984D6F">
        <w:rPr>
          <w:iCs/>
        </w:rPr>
        <w:t xml:space="preserve">проведение итоговой аттестации выпускных классов. </w:t>
      </w:r>
    </w:p>
    <w:p w:rsidR="00DF4533" w:rsidRPr="00984D6F" w:rsidRDefault="00DF4533" w:rsidP="00DF4533">
      <w:pPr>
        <w:ind w:firstLine="540"/>
        <w:jc w:val="both"/>
      </w:pPr>
      <w:r w:rsidRPr="00984D6F">
        <w:t>Одним из важных методических мероприятий являются заседания методического объединения, проводимые 4 раза в год в установленные для этого дни. На них следует обсуждать вопросы организации и хода учебно-воспитательного процесса, работу учителей и учащихся по усвоению преподаваемого предмета. Важными темами для обсуждения являются совершенствование структуры и содержания учебных программ и тематических планов, методика проведения занятий, повышение эффективности и качества всех видов занятий, совершенствование учебно-материальной базы, подготовка молодых специалистов, повышение квалификации. На заседаниях МО также рассматриваются тексты и задания контрольных работ, экзаменационные и другие учебно-методические материалы. На каждом заседании ведутся протоколы, где указывается следующее:</w:t>
      </w:r>
    </w:p>
    <w:p w:rsidR="00DF4533" w:rsidRPr="00984D6F" w:rsidRDefault="00DF4533" w:rsidP="00DF4533">
      <w:pPr>
        <w:numPr>
          <w:ilvl w:val="1"/>
          <w:numId w:val="8"/>
        </w:numPr>
        <w:jc w:val="both"/>
      </w:pPr>
      <w:r w:rsidRPr="00984D6F">
        <w:t>план заседания;</w:t>
      </w:r>
    </w:p>
    <w:p w:rsidR="00DF4533" w:rsidRPr="00984D6F" w:rsidRDefault="00DF4533" w:rsidP="00DF4533">
      <w:pPr>
        <w:numPr>
          <w:ilvl w:val="1"/>
          <w:numId w:val="8"/>
        </w:numPr>
        <w:jc w:val="both"/>
      </w:pPr>
      <w:r w:rsidRPr="00984D6F">
        <w:t>краткое изложение выступлений;</w:t>
      </w:r>
    </w:p>
    <w:p w:rsidR="00DF4533" w:rsidRPr="00984D6F" w:rsidRDefault="00DF4533" w:rsidP="00DF4533">
      <w:pPr>
        <w:numPr>
          <w:ilvl w:val="1"/>
          <w:numId w:val="8"/>
        </w:numPr>
        <w:jc w:val="both"/>
      </w:pPr>
      <w:r w:rsidRPr="00984D6F">
        <w:t>принятые решения.</w:t>
      </w:r>
    </w:p>
    <w:p w:rsidR="00DF4533" w:rsidRPr="00984D6F" w:rsidRDefault="00DF4533" w:rsidP="00DF4533">
      <w:pPr>
        <w:ind w:firstLine="540"/>
        <w:jc w:val="both"/>
      </w:pPr>
      <w:r w:rsidRPr="00984D6F">
        <w:t>Одним из разделов плана работы МО являются сведения об учителях МО. Они позволяют отслеживать усилия всех представителей МО, их прогресс и достижения, а также  необходимость повышени</w:t>
      </w:r>
      <w:r w:rsidR="005A53E4">
        <w:t>я квалификации на курсах при АППО</w:t>
      </w:r>
      <w:r w:rsidRPr="00984D6F">
        <w:t>.</w:t>
      </w:r>
    </w:p>
    <w:p w:rsidR="00DF4533" w:rsidRPr="00984D6F" w:rsidRDefault="00DF4533" w:rsidP="00DF4533">
      <w:pPr>
        <w:ind w:firstLine="540"/>
        <w:jc w:val="both"/>
      </w:pPr>
      <w:r w:rsidRPr="00984D6F">
        <w:t xml:space="preserve">Ежегодно следует планировать контроль речевой компетенции учащихся. Для этой цели составляется график проведения контроля. Каждый учитель отчитывается перед руководителем МО о проведенном контроле. </w:t>
      </w:r>
    </w:p>
    <w:p w:rsidR="00DF4533" w:rsidRPr="00984D6F" w:rsidRDefault="00DF4533" w:rsidP="00DF4533">
      <w:pPr>
        <w:ind w:right="-81" w:firstLine="540"/>
        <w:jc w:val="both"/>
      </w:pPr>
      <w:r w:rsidRPr="00984D6F">
        <w:t>Особое место в работе МО занимает неделя иностранного языка, которую всегда с нетерпением ожидают как учителя, так и дети, т.к. участие ребят в различных мероприятиях развивает их творческие способности, что позволяет каждому ученику, независимо от его успеваемости, проявить себя. Учителя планируют, подготавливают и проводят  ряд мероприятий согласно плану проведения предметной недели.</w:t>
      </w:r>
    </w:p>
    <w:p w:rsidR="00DF4533" w:rsidRPr="00984D6F" w:rsidRDefault="00DF4533" w:rsidP="00DF4533">
      <w:pPr>
        <w:ind w:firstLine="540"/>
        <w:jc w:val="both"/>
      </w:pPr>
      <w:r w:rsidRPr="00984D6F">
        <w:t>В течение года планируется проведение недели педагогического мастерства или фестиваля педагогических и методических идей. Целью данных мероприятий является знакомство с передовыми находками, творческими достижениями учителей, открытие дороги педагогическому изобретательству и рационализаторству, стимулирование развития инициативы и творчества педагогов.</w:t>
      </w:r>
    </w:p>
    <w:p w:rsidR="00DF4533" w:rsidRPr="00DF4533" w:rsidRDefault="00DF4533" w:rsidP="00DF4533">
      <w:pPr>
        <w:ind w:firstLine="540"/>
        <w:jc w:val="both"/>
      </w:pPr>
      <w:r w:rsidRPr="00984D6F">
        <w:t>В конце учебного года проводится анализ деятельности МО.</w:t>
      </w:r>
    </w:p>
    <w:p w:rsidR="00DF4533" w:rsidRPr="00DF4533" w:rsidRDefault="00DF4533" w:rsidP="00880B58">
      <w:pPr>
        <w:jc w:val="both"/>
        <w:rPr>
          <w:sz w:val="28"/>
          <w:szCs w:val="28"/>
        </w:rPr>
      </w:pPr>
    </w:p>
    <w:p w:rsidR="00DF4533" w:rsidRPr="00DF4533" w:rsidRDefault="00DF4533" w:rsidP="00DF4533">
      <w:pPr>
        <w:ind w:firstLine="540"/>
        <w:jc w:val="both"/>
        <w:rPr>
          <w:sz w:val="28"/>
          <w:szCs w:val="28"/>
        </w:rPr>
      </w:pPr>
    </w:p>
    <w:p w:rsidR="000A0837" w:rsidRDefault="000A0837"/>
    <w:sectPr w:rsidR="000A0837" w:rsidSect="00FD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pt;height:9.1pt" o:bullet="t">
        <v:imagedata r:id="rId1" o:title="clip_image001"/>
      </v:shape>
    </w:pict>
  </w:numPicBullet>
  <w:abstractNum w:abstractNumId="0">
    <w:nsid w:val="012E5F0D"/>
    <w:multiLevelType w:val="hybridMultilevel"/>
    <w:tmpl w:val="5B46061E"/>
    <w:lvl w:ilvl="0" w:tplc="005E9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66C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626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4CCC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46B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038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2AC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E73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3E0C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7D0C84"/>
    <w:multiLevelType w:val="hybridMultilevel"/>
    <w:tmpl w:val="A65ED926"/>
    <w:lvl w:ilvl="0" w:tplc="196EF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CF1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A41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E91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280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CD1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86A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246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4FA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2E16EC"/>
    <w:multiLevelType w:val="hybridMultilevel"/>
    <w:tmpl w:val="0DB63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D033F"/>
    <w:multiLevelType w:val="hybridMultilevel"/>
    <w:tmpl w:val="5266A93A"/>
    <w:lvl w:ilvl="0" w:tplc="939A1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A9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8E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20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E8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83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A0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E0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40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350C7"/>
    <w:multiLevelType w:val="hybridMultilevel"/>
    <w:tmpl w:val="4798FC8A"/>
    <w:lvl w:ilvl="0" w:tplc="EC24B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6A4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03C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F249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2C5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C64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AC1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4B0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4AB3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308280A"/>
    <w:multiLevelType w:val="hybridMultilevel"/>
    <w:tmpl w:val="A8427668"/>
    <w:lvl w:ilvl="0" w:tplc="FBBE2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4C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A4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80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AC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D2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42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C7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06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71A68"/>
    <w:multiLevelType w:val="hybridMultilevel"/>
    <w:tmpl w:val="748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B31FB"/>
    <w:multiLevelType w:val="hybridMultilevel"/>
    <w:tmpl w:val="2D2C4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16194"/>
    <w:multiLevelType w:val="hybridMultilevel"/>
    <w:tmpl w:val="915E29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53416A"/>
    <w:multiLevelType w:val="hybridMultilevel"/>
    <w:tmpl w:val="55005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4C30F0"/>
    <w:multiLevelType w:val="hybridMultilevel"/>
    <w:tmpl w:val="4024F2B8"/>
    <w:lvl w:ilvl="0" w:tplc="3BA8E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C41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DE22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C73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CBA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80C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CB9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C1A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3E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EB767C"/>
    <w:multiLevelType w:val="hybridMultilevel"/>
    <w:tmpl w:val="1FC63DAC"/>
    <w:lvl w:ilvl="0" w:tplc="42AAF7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3C9E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F2DF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69B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690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4CE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22E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0A2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4533"/>
    <w:rsid w:val="000A0837"/>
    <w:rsid w:val="0034277B"/>
    <w:rsid w:val="003D699D"/>
    <w:rsid w:val="005A53E4"/>
    <w:rsid w:val="00880B58"/>
    <w:rsid w:val="00921503"/>
    <w:rsid w:val="00A05CCA"/>
    <w:rsid w:val="00DF4533"/>
    <w:rsid w:val="00EA53D7"/>
    <w:rsid w:val="00F0457C"/>
    <w:rsid w:val="00FD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3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Intense Emphasis"/>
    <w:basedOn w:val="a0"/>
    <w:uiPriority w:val="21"/>
    <w:qFormat/>
    <w:rsid w:val="00F0457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0</cp:lastModifiedBy>
  <cp:revision>9</cp:revision>
  <cp:lastPrinted>2013-06-29T13:33:00Z</cp:lastPrinted>
  <dcterms:created xsi:type="dcterms:W3CDTF">2012-12-24T14:04:00Z</dcterms:created>
  <dcterms:modified xsi:type="dcterms:W3CDTF">2013-06-29T13:34:00Z</dcterms:modified>
</cp:coreProperties>
</file>