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D5" w:rsidRPr="00D13AD5" w:rsidRDefault="00D13AD5" w:rsidP="00D13AD5">
      <w:pPr>
        <w:pStyle w:val="a3"/>
        <w:numPr>
          <w:ilvl w:val="0"/>
          <w:numId w:val="2"/>
        </w:numPr>
        <w:shd w:val="clear" w:color="auto" w:fill="FFFFFF"/>
        <w:spacing w:after="119" w:afterAutospacing="0"/>
        <w:rPr>
          <w:color w:val="000000"/>
          <w:sz w:val="28"/>
          <w:szCs w:val="28"/>
        </w:rPr>
      </w:pPr>
      <w:r w:rsidRPr="00D13AD5">
        <w:rPr>
          <w:rStyle w:val="a4"/>
          <w:color w:val="9932CC"/>
          <w:sz w:val="28"/>
          <w:szCs w:val="28"/>
        </w:rPr>
        <w:t>БЕРЕГИСЬ РОТАВИРУСА!</w:t>
      </w:r>
      <w:r w:rsidRPr="00D13AD5">
        <w:rPr>
          <w:color w:val="000000"/>
          <w:sz w:val="28"/>
          <w:szCs w:val="28"/>
        </w:rPr>
        <w:br/>
        <w:t>  </w:t>
      </w:r>
      <w:r w:rsidRPr="00D13AD5">
        <w:rPr>
          <w:rStyle w:val="apple-converted-space"/>
          <w:color w:val="000000"/>
          <w:sz w:val="28"/>
          <w:szCs w:val="28"/>
        </w:rPr>
        <w:t> </w:t>
      </w:r>
      <w:r w:rsidRPr="00D13AD5">
        <w:rPr>
          <w:color w:val="000000"/>
          <w:sz w:val="28"/>
          <w:szCs w:val="28"/>
        </w:rPr>
        <w:t xml:space="preserve">  Вновь отмечается  вспышка </w:t>
      </w:r>
      <w:proofErr w:type="spellStart"/>
      <w:r w:rsidRPr="00D13AD5">
        <w:rPr>
          <w:color w:val="000000"/>
          <w:sz w:val="28"/>
          <w:szCs w:val="28"/>
        </w:rPr>
        <w:t>ротавирусной</w:t>
      </w:r>
      <w:proofErr w:type="spellEnd"/>
      <w:r w:rsidRPr="00D13AD5">
        <w:rPr>
          <w:color w:val="000000"/>
          <w:sz w:val="28"/>
          <w:szCs w:val="28"/>
        </w:rPr>
        <w:t xml:space="preserve"> инфекции.</w:t>
      </w:r>
      <w:r w:rsidRPr="00D13AD5">
        <w:rPr>
          <w:color w:val="000000"/>
          <w:sz w:val="28"/>
          <w:szCs w:val="28"/>
        </w:rPr>
        <w:br/>
        <w:t>У взрослых она протекает практически незаметно – сильный иммунитет и достаточно высокая кислотность желудочного сока не позволяют болезни развернуться. У маленьких детей и пожилых клинические проявления «кишечного расстройства» бывают выражены сильно.</w:t>
      </w:r>
      <w:r w:rsidRPr="00D13AD5">
        <w:rPr>
          <w:color w:val="000000"/>
          <w:sz w:val="28"/>
          <w:szCs w:val="28"/>
        </w:rPr>
        <w:br/>
      </w:r>
      <w:r w:rsidRPr="00D13AD5">
        <w:rPr>
          <w:color w:val="9932CC"/>
          <w:sz w:val="28"/>
          <w:szCs w:val="28"/>
        </w:rPr>
        <w:t>Основной</w:t>
      </w:r>
      <w:r w:rsidRPr="00D13AD5">
        <w:rPr>
          <w:rStyle w:val="apple-converted-space"/>
          <w:color w:val="000000"/>
          <w:sz w:val="28"/>
          <w:szCs w:val="28"/>
        </w:rPr>
        <w:t> </w:t>
      </w:r>
      <w:r w:rsidRPr="00D13AD5">
        <w:rPr>
          <w:color w:val="BA55D3"/>
          <w:sz w:val="28"/>
          <w:szCs w:val="28"/>
        </w:rPr>
        <w:t>путь</w:t>
      </w:r>
      <w:r w:rsidRPr="00D13AD5">
        <w:rPr>
          <w:rStyle w:val="apple-converted-space"/>
          <w:color w:val="000000"/>
          <w:sz w:val="28"/>
          <w:szCs w:val="28"/>
        </w:rPr>
        <w:t> </w:t>
      </w:r>
      <w:r w:rsidRPr="00D13AD5">
        <w:rPr>
          <w:color w:val="9400D3"/>
          <w:sz w:val="28"/>
          <w:szCs w:val="28"/>
        </w:rPr>
        <w:t>заражения</w:t>
      </w:r>
      <w:r w:rsidRPr="00D13AD5">
        <w:rPr>
          <w:rStyle w:val="apple-converted-space"/>
          <w:color w:val="9400D3"/>
          <w:sz w:val="28"/>
          <w:szCs w:val="28"/>
        </w:rPr>
        <w:t> </w:t>
      </w:r>
      <w:r w:rsidRPr="00D13AD5">
        <w:rPr>
          <w:color w:val="000000"/>
          <w:sz w:val="28"/>
          <w:szCs w:val="28"/>
        </w:rPr>
        <w:t>– водный.</w:t>
      </w:r>
      <w:r w:rsidRPr="00D13AD5">
        <w:rPr>
          <w:color w:val="000000"/>
          <w:sz w:val="28"/>
          <w:szCs w:val="28"/>
        </w:rPr>
        <w:br/>
        <w:t> Кипятите воду, мойте фрукты и овощи кипяченой водой - и будете здоровы!</w:t>
      </w:r>
      <w:r w:rsidRPr="00D13AD5">
        <w:rPr>
          <w:color w:val="000000"/>
          <w:sz w:val="28"/>
          <w:szCs w:val="28"/>
        </w:rPr>
        <w:br/>
      </w:r>
      <w:r w:rsidRPr="00D13AD5">
        <w:rPr>
          <w:color w:val="9932CC"/>
          <w:sz w:val="28"/>
          <w:szCs w:val="28"/>
        </w:rPr>
        <w:t>Признаки заражения:</w:t>
      </w:r>
      <w:r w:rsidRPr="00D13AD5">
        <w:rPr>
          <w:color w:val="000000"/>
          <w:sz w:val="28"/>
          <w:szCs w:val="28"/>
        </w:rPr>
        <w:br/>
        <w:t>Недуг развивается быстро, уже через час появляется тошнота и рвота, одновременно начинает болеть живот, стул становится жидким, с примесями. Поднимается температура, появляется вялость, головная боль, жажда, - все это – проявления интоксикации. Серьезные осложнения наступают при прогрессирующем обезвоживании, вплоть до почечной недостаточности.</w:t>
      </w:r>
      <w:r w:rsidRPr="00D13AD5">
        <w:rPr>
          <w:color w:val="000000"/>
          <w:sz w:val="28"/>
          <w:szCs w:val="28"/>
        </w:rPr>
        <w:br/>
      </w:r>
      <w:bookmarkStart w:id="0" w:name="_GoBack"/>
      <w:r w:rsidRPr="00D13AD5">
        <w:rPr>
          <w:color w:val="9932CC"/>
          <w:sz w:val="28"/>
          <w:szCs w:val="28"/>
        </w:rPr>
        <w:t>Первая помощь:</w:t>
      </w:r>
      <w:bookmarkEnd w:id="0"/>
      <w:r w:rsidRPr="00D13AD5">
        <w:rPr>
          <w:color w:val="000000"/>
          <w:sz w:val="28"/>
          <w:szCs w:val="28"/>
        </w:rPr>
        <w:br/>
        <w:t xml:space="preserve">1.При тошноте и рвоте желательно промыть желудок, для этого рекомендуется выпить 1-1,5 литра кипяченой воды и вызвать рвоту. 2.Восстановить потерю жидкости – лучше использовать </w:t>
      </w:r>
      <w:proofErr w:type="spellStart"/>
      <w:r w:rsidRPr="00D13AD5">
        <w:rPr>
          <w:color w:val="000000"/>
          <w:sz w:val="28"/>
          <w:szCs w:val="28"/>
        </w:rPr>
        <w:t>регидрон</w:t>
      </w:r>
      <w:proofErr w:type="spellEnd"/>
      <w:r w:rsidRPr="00D13AD5">
        <w:rPr>
          <w:color w:val="000000"/>
          <w:sz w:val="28"/>
          <w:szCs w:val="28"/>
        </w:rPr>
        <w:t>, минеральную воду средней солености, но можно и чай, морсы, компот.</w:t>
      </w:r>
      <w:r w:rsidRPr="00D13AD5">
        <w:rPr>
          <w:rStyle w:val="apple-converted-space"/>
          <w:color w:val="000000"/>
          <w:sz w:val="28"/>
          <w:szCs w:val="28"/>
        </w:rPr>
        <w:t> </w:t>
      </w:r>
      <w:r w:rsidRPr="00D13AD5">
        <w:rPr>
          <w:color w:val="000000"/>
          <w:sz w:val="28"/>
          <w:szCs w:val="28"/>
        </w:rPr>
        <w:br/>
        <w:t xml:space="preserve">3. Хороший </w:t>
      </w:r>
      <w:proofErr w:type="spellStart"/>
      <w:r w:rsidRPr="00D13AD5">
        <w:rPr>
          <w:color w:val="000000"/>
          <w:sz w:val="28"/>
          <w:szCs w:val="28"/>
        </w:rPr>
        <w:t>детоксикационный</w:t>
      </w:r>
      <w:proofErr w:type="spellEnd"/>
      <w:r w:rsidRPr="00D13AD5">
        <w:rPr>
          <w:color w:val="000000"/>
          <w:sz w:val="28"/>
          <w:szCs w:val="28"/>
        </w:rPr>
        <w:t xml:space="preserve"> эффект оказывают </w:t>
      </w:r>
      <w:proofErr w:type="spellStart"/>
      <w:r w:rsidRPr="00D13AD5">
        <w:rPr>
          <w:color w:val="000000"/>
          <w:sz w:val="28"/>
          <w:szCs w:val="28"/>
        </w:rPr>
        <w:t>энтеросорбенты</w:t>
      </w:r>
      <w:proofErr w:type="spellEnd"/>
      <w:r w:rsidRPr="00D13AD5">
        <w:rPr>
          <w:color w:val="000000"/>
          <w:sz w:val="28"/>
          <w:szCs w:val="28"/>
        </w:rPr>
        <w:t xml:space="preserve"> (</w:t>
      </w:r>
      <w:proofErr w:type="spellStart"/>
      <w:r w:rsidRPr="00D13AD5">
        <w:rPr>
          <w:color w:val="000000"/>
          <w:sz w:val="28"/>
          <w:szCs w:val="28"/>
        </w:rPr>
        <w:t>лактофильтрум</w:t>
      </w:r>
      <w:proofErr w:type="spellEnd"/>
      <w:r w:rsidRPr="00D13AD5">
        <w:rPr>
          <w:color w:val="000000"/>
          <w:sz w:val="28"/>
          <w:szCs w:val="28"/>
        </w:rPr>
        <w:t xml:space="preserve">, </w:t>
      </w:r>
      <w:proofErr w:type="spellStart"/>
      <w:r w:rsidRPr="00D13AD5">
        <w:rPr>
          <w:color w:val="000000"/>
          <w:sz w:val="28"/>
          <w:szCs w:val="28"/>
        </w:rPr>
        <w:t>полифепан</w:t>
      </w:r>
      <w:proofErr w:type="spellEnd"/>
      <w:r w:rsidRPr="00D13AD5">
        <w:rPr>
          <w:color w:val="000000"/>
          <w:sz w:val="28"/>
          <w:szCs w:val="28"/>
        </w:rPr>
        <w:t xml:space="preserve">, активированный уголь, </w:t>
      </w:r>
      <w:proofErr w:type="spellStart"/>
      <w:r w:rsidRPr="00D13AD5">
        <w:rPr>
          <w:color w:val="000000"/>
          <w:sz w:val="28"/>
          <w:szCs w:val="28"/>
        </w:rPr>
        <w:t>смекта</w:t>
      </w:r>
      <w:proofErr w:type="spellEnd"/>
      <w:r w:rsidRPr="00D13AD5">
        <w:rPr>
          <w:color w:val="000000"/>
          <w:sz w:val="28"/>
          <w:szCs w:val="28"/>
        </w:rPr>
        <w:t>)</w:t>
      </w:r>
      <w:r w:rsidRPr="00D13AD5">
        <w:rPr>
          <w:color w:val="000000"/>
          <w:sz w:val="28"/>
          <w:szCs w:val="28"/>
        </w:rPr>
        <w:br/>
        <w:t>4. В период расстройства кишечника не рекомендуется употреблять в пищу фрукты, овощи, соки, молоко, сметану, свежий хлеб, острую, соленую, раздражающую пищу. Для первых суток показана водн</w:t>
      </w:r>
      <w:proofErr w:type="gramStart"/>
      <w:r w:rsidRPr="00D13AD5">
        <w:rPr>
          <w:color w:val="000000"/>
          <w:sz w:val="28"/>
          <w:szCs w:val="28"/>
        </w:rPr>
        <w:t>о-</w:t>
      </w:r>
      <w:proofErr w:type="gramEnd"/>
      <w:r w:rsidRPr="00D13AD5">
        <w:rPr>
          <w:color w:val="000000"/>
          <w:sz w:val="28"/>
          <w:szCs w:val="28"/>
        </w:rPr>
        <w:t xml:space="preserve"> чайная пауза, затем кисели, «слизистые» супы, овсянка, рисовая каша, сухари.</w:t>
      </w:r>
      <w:r w:rsidRPr="00D13AD5">
        <w:rPr>
          <w:color w:val="000000"/>
          <w:sz w:val="28"/>
          <w:szCs w:val="28"/>
        </w:rPr>
        <w:br/>
        <w:t>При неукротимой рвоте, высокой температуре не стесняйтесь вызвать «скорую». Родители! Будьте особенно внимательны к маленьким детям, у них обезвоживание может наступить очень быстро. В этом случае спасти ребенка может только врач.</w:t>
      </w:r>
      <w:r w:rsidRPr="00D13AD5">
        <w:rPr>
          <w:color w:val="000000"/>
          <w:sz w:val="28"/>
          <w:szCs w:val="28"/>
        </w:rPr>
        <w:br/>
      </w:r>
      <w:r w:rsidRPr="00D13AD5">
        <w:rPr>
          <w:color w:val="9932CC"/>
          <w:sz w:val="28"/>
          <w:szCs w:val="28"/>
        </w:rPr>
        <w:t> </w:t>
      </w:r>
    </w:p>
    <w:p w:rsidR="00D13AD5" w:rsidRPr="00D13AD5" w:rsidRDefault="00D13AD5" w:rsidP="00D13AD5">
      <w:pPr>
        <w:pStyle w:val="a3"/>
        <w:numPr>
          <w:ilvl w:val="0"/>
          <w:numId w:val="1"/>
        </w:numPr>
        <w:shd w:val="clear" w:color="auto" w:fill="FFFFFF"/>
        <w:spacing w:after="119" w:afterAutospacing="0"/>
        <w:rPr>
          <w:color w:val="000000"/>
          <w:sz w:val="28"/>
          <w:szCs w:val="28"/>
        </w:rPr>
      </w:pPr>
      <w:r w:rsidRPr="00D13AD5">
        <w:rPr>
          <w:color w:val="9932CC"/>
          <w:sz w:val="28"/>
          <w:szCs w:val="28"/>
        </w:rPr>
        <w:t xml:space="preserve">КАК защититься от </w:t>
      </w:r>
      <w:proofErr w:type="spellStart"/>
      <w:r w:rsidRPr="00D13AD5">
        <w:rPr>
          <w:color w:val="9932CC"/>
          <w:sz w:val="28"/>
          <w:szCs w:val="28"/>
        </w:rPr>
        <w:t>ротавирусной</w:t>
      </w:r>
      <w:proofErr w:type="spellEnd"/>
      <w:r w:rsidRPr="00D13AD5">
        <w:rPr>
          <w:color w:val="9932CC"/>
          <w:sz w:val="28"/>
          <w:szCs w:val="28"/>
        </w:rPr>
        <w:t xml:space="preserve"> инфекции?</w:t>
      </w:r>
      <w:r w:rsidRPr="00D13AD5">
        <w:rPr>
          <w:color w:val="000000"/>
          <w:sz w:val="28"/>
          <w:szCs w:val="28"/>
        </w:rPr>
        <w:br/>
        <w:t>• Чаще мыть руки</w:t>
      </w:r>
      <w:proofErr w:type="gramStart"/>
      <w:r w:rsidRPr="00D13AD5">
        <w:rPr>
          <w:color w:val="000000"/>
          <w:sz w:val="28"/>
          <w:szCs w:val="28"/>
        </w:rPr>
        <w:br/>
        <w:t>• П</w:t>
      </w:r>
      <w:proofErr w:type="gramEnd"/>
      <w:r w:rsidRPr="00D13AD5">
        <w:rPr>
          <w:color w:val="000000"/>
          <w:sz w:val="28"/>
          <w:szCs w:val="28"/>
        </w:rPr>
        <w:t>ить только кипяченую (бутилированную) воду</w:t>
      </w:r>
      <w:r w:rsidRPr="00D13AD5">
        <w:rPr>
          <w:color w:val="000000"/>
          <w:sz w:val="28"/>
          <w:szCs w:val="28"/>
        </w:rPr>
        <w:br/>
        <w:t>• Тщательно промывать овощи и фрукты кипяченой водой</w:t>
      </w:r>
      <w:r w:rsidRPr="00D13AD5">
        <w:rPr>
          <w:color w:val="000000"/>
          <w:sz w:val="28"/>
          <w:szCs w:val="28"/>
        </w:rPr>
        <w:br/>
        <w:t>• Мыть посуду в горячей воде и ополаскивать кипяченой (или пользоваться посудомоечной машиной с режимом нагрева не менее 60 градусов и сушкой</w:t>
      </w:r>
      <w:r w:rsidRPr="00D13AD5">
        <w:rPr>
          <w:color w:val="000000"/>
          <w:sz w:val="28"/>
          <w:szCs w:val="28"/>
        </w:rPr>
        <w:br/>
        <w:t>• Не купать в сырой воде детей до 2 лет.</w:t>
      </w:r>
    </w:p>
    <w:p w:rsidR="00D13AD5" w:rsidRPr="00D13AD5" w:rsidRDefault="00D13AD5" w:rsidP="00D13AD5">
      <w:pPr>
        <w:pStyle w:val="a3"/>
        <w:shd w:val="clear" w:color="auto" w:fill="FFFFFF"/>
        <w:spacing w:after="119" w:afterAutospacing="0"/>
        <w:rPr>
          <w:color w:val="000000"/>
          <w:sz w:val="28"/>
          <w:szCs w:val="28"/>
        </w:rPr>
      </w:pPr>
    </w:p>
    <w:p w:rsidR="00D13AD5" w:rsidRPr="00D13AD5" w:rsidRDefault="00D13AD5" w:rsidP="00D13AD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13AD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Осторожно, г</w:t>
      </w:r>
      <w:r w:rsidRPr="00D13AD5">
        <w:rPr>
          <w:rFonts w:ascii="Times New Roman" w:hAnsi="Times New Roman" w:cs="Times New Roman"/>
          <w:b/>
          <w:color w:val="7030A0"/>
          <w:sz w:val="28"/>
          <w:szCs w:val="28"/>
        </w:rPr>
        <w:t>рипп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>Грип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>п</w:t>
      </w:r>
      <w:r w:rsidRPr="00D13A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 наиболее социально опасная вирусная инфекция. Быстрота распространения вируса, восприимчивость человека и животных и высокая летальность при развитии осложнений обусловили придание особой важности мероприятиям по 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этой инфекцией. Не случайно в рамках национального проекта "здоровье" выделяются средства на бесплатную вакцинацию против этой инфекции детей всех возрастов, пожилых людей, педагогов, медиков. Призываю Вас, уважаемые читатели, задуматься о необходимости профилактической вакцинации против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гриппОсновным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средством борьбы с гриппом, бесспорно, является профилактика. Вирус гриппа распространяется преимущественно воздушно капельным путем. Больной выделяет вирус в окружающую среду при разговоре, кашле, чихании. Таким образом, заразиться гриппом в период эпидемии очень легко.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Чтобы избежать заражения, по возможности избегайте мест массового скопления людей при угрозе эпидемии гриппа. Ухаживая за больным, используйте марлевую маску на лицо, однако в домашних условиях этот способ осуществим далеко не всегда. Такие препараты как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интерферон,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антигриппин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применяются в период эпидемии гриппа для предупреждения заболевания. Некоторые врачи считают аскорбиновую кислоту хорошим средством, повышающим сопротивляемость организма, однако такой взгляд разделяют не все. Часть медиков полагает, что аскорбиновая кислота, как и другие витаминные препараты, не играют никакой роли в лечении и профилактике гриппа. Широко распространенным народным средством профилактики гриппа является чеснок. Еще наши бабушки любили вешать на шею зубчик чеснока, чтобы уберечься от инфекции. Широко применяется этот способ и в наше время, хотя его эффективность нельзя считать доказанной.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Таким образом, все описанные выше средства и способы профилактики оказывают только общеукрепляющее действие на организм, не оказывая прямого влияния 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возбудитель. Ни одно из перечисленных средств, к сожалению нельзя считать абсолютно надежным способом профилактики гриппа.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Самым действенным методом предупреждения заболевания в настоящее время, бесспорно, является вакцинация. В процессе вакцинации в организм вводится ослабленный или убитый возбудитель болезни. Вирус, содержащийся в вакцине, не способен вызвать заболевание, однако может </w:t>
      </w:r>
      <w:r w:rsidRPr="00D13AD5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стимулировать организм к выработке антител. Эти антитела организм и использует впоследствии для борьбы с вирусом.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Первые вакцины против гриппа были произведены более полувека тому назад. С тех пор вакцины постоянно дорабатываются и совершенствуются. В настоящее время выпускаются вакцины высокой степени очистки, которые практически не вызывают побочных реакций. Каждый год производится новая вакцина для профилактики гриппа. Огромнейший выбор инактивированных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противогрипповых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вакцин (ИГВ), представленный в России, делает возможным выбор препарата для определенных групп населения с учетом возраста, состояния здоровья и др. Исследования эффективности ИГВ проводили среди детей и лиц 65 лет и старше (эти люди относятся к группе повышенного риска и неблагоприятных последствий перенесенной гриппозной инфекции). В исследовании сезона применяли вакцинные препараты: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Бегривак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Ваксигрипп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Инфлювак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Флюарикс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. В зону охвата прививками попали 71% 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Анализ того, как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реактогенность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после применения ИГВ показал отличную переносимость вышеназванных препаратов. Прививки не коим образом ни повлияли на общее состояние 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>вакцинированных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. По данным, полученным у других исследователей, общие реакции при применении ИГВ возникают крайне редко, чаще всего регистрируют местные реакции, проходящие самостоятельно в течение первых 2 дней с момента вакцинации.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В ходе осенней прививочной кампании 2006 года были привиты 78% учащихся и педагогов, что позволило сформировать хороший коллективный иммунитет и избежать вспышки гриппа. Замечу, что привитые дети реже обычного болели респираторными заболеваниями.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Исследования показали, что у 70% вакцинированных титр вирусоспецифических антител увеличился более чем в 4 раза. Иммуногенность исследуемых вакцин достоверно не отличалась. С точки зрения некоторых специалистов,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иммуногенная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активность ИГВ не всегда бывает сопоставимой и зависит от возраста и сопутствующих заболеваний, которые могут быть ответственны за пониженный иммунный ответ. 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>При профилактике используется специальная вакцинация живой (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интраназально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>) или инактивированная (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и под кожу) вакцины.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Для профилактики гриппа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можно использовать ремантадин (по 0,1 г/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), который принимают в течение всей эпидемической вспышки. В очаге проводят текущую и заключительную дезинфекцию (посуду обдают крутым кипятком, белье кипятят).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общей резистентности способствуют лимонник, элеутерококк и другие адаптогены растительного происхождения, а также витамины, которые необходимо применять курсами 3-4 недели в период сезонных подъемов заболеваемости гриппом и другими ОРВИ. Для экстренной профилактики используют: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- ремантадин (при эпидемии гриппа А)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дейтифорин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(грипп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парагрипп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(грипп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3AD5">
        <w:rPr>
          <w:rFonts w:ascii="Times New Roman" w:hAnsi="Times New Roman" w:cs="Times New Roman"/>
          <w:sz w:val="28"/>
          <w:szCs w:val="28"/>
        </w:rPr>
        <w:t xml:space="preserve"> и В) </w:t>
      </w:r>
    </w:p>
    <w:p w:rsidR="00D13AD5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адапромин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09" w:rsidRPr="00D13AD5" w:rsidRDefault="00D13AD5" w:rsidP="00D13AD5">
      <w:pPr>
        <w:rPr>
          <w:rFonts w:ascii="Times New Roman" w:hAnsi="Times New Roman" w:cs="Times New Roman"/>
          <w:sz w:val="28"/>
          <w:szCs w:val="28"/>
        </w:rPr>
      </w:pPr>
      <w:r w:rsidRPr="00D13AD5">
        <w:rPr>
          <w:rFonts w:ascii="Times New Roman" w:hAnsi="Times New Roman" w:cs="Times New Roman"/>
          <w:sz w:val="28"/>
          <w:szCs w:val="28"/>
        </w:rPr>
        <w:t xml:space="preserve">Перечисленные химические препараты используются только для взрослых. </w:t>
      </w:r>
      <w:proofErr w:type="gramStart"/>
      <w:r w:rsidRPr="00D13AD5">
        <w:rPr>
          <w:rFonts w:ascii="Times New Roman" w:hAnsi="Times New Roman" w:cs="Times New Roman"/>
          <w:sz w:val="28"/>
          <w:szCs w:val="28"/>
        </w:rPr>
        <w:t xml:space="preserve">Детям для профилактики гриппа рекомендованы интерферон, детский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AD5">
        <w:rPr>
          <w:rFonts w:ascii="Times New Roman" w:hAnsi="Times New Roman" w:cs="Times New Roman"/>
          <w:sz w:val="28"/>
          <w:szCs w:val="28"/>
        </w:rPr>
        <w:t>виферон</w:t>
      </w:r>
      <w:proofErr w:type="spellEnd"/>
      <w:r w:rsidRPr="00D13A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60409" w:rsidRPr="00D1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70B"/>
      </v:shape>
    </w:pict>
  </w:numPicBullet>
  <w:abstractNum w:abstractNumId="0">
    <w:nsid w:val="547142D6"/>
    <w:multiLevelType w:val="hybridMultilevel"/>
    <w:tmpl w:val="827C63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677A7"/>
    <w:multiLevelType w:val="hybridMultilevel"/>
    <w:tmpl w:val="339AF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5F"/>
    <w:rsid w:val="0086155F"/>
    <w:rsid w:val="00C60409"/>
    <w:rsid w:val="00D1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AD5"/>
    <w:rPr>
      <w:b/>
      <w:bCs/>
    </w:rPr>
  </w:style>
  <w:style w:type="character" w:customStyle="1" w:styleId="apple-converted-space">
    <w:name w:val="apple-converted-space"/>
    <w:basedOn w:val="a0"/>
    <w:rsid w:val="00D13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AD5"/>
    <w:rPr>
      <w:b/>
      <w:bCs/>
    </w:rPr>
  </w:style>
  <w:style w:type="character" w:customStyle="1" w:styleId="apple-converted-space">
    <w:name w:val="apple-converted-space"/>
    <w:basedOn w:val="a0"/>
    <w:rsid w:val="00D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2013-08-18T20:44:00Z</dcterms:created>
  <dcterms:modified xsi:type="dcterms:W3CDTF">2013-08-18T20:51:00Z</dcterms:modified>
</cp:coreProperties>
</file>