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6E" w:rsidRPr="00142B00" w:rsidRDefault="00A91D6E" w:rsidP="00B64100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142B00">
        <w:rPr>
          <w:rFonts w:ascii="Courier New" w:hAnsi="Courier New" w:cs="Courier New"/>
          <w:b/>
          <w:sz w:val="36"/>
          <w:szCs w:val="36"/>
        </w:rPr>
        <w:t xml:space="preserve">МУНИЦИПАЛЬНОЕ </w:t>
      </w:r>
      <w:r w:rsidR="00BB1150">
        <w:rPr>
          <w:rFonts w:ascii="Courier New" w:hAnsi="Courier New" w:cs="Courier New"/>
          <w:b/>
          <w:sz w:val="36"/>
          <w:szCs w:val="36"/>
        </w:rPr>
        <w:t xml:space="preserve">БЮДЖЕТНОЕ </w:t>
      </w:r>
      <w:r w:rsidRPr="00142B00">
        <w:rPr>
          <w:rFonts w:ascii="Courier New" w:hAnsi="Courier New" w:cs="Courier New"/>
          <w:b/>
          <w:sz w:val="36"/>
          <w:szCs w:val="36"/>
        </w:rPr>
        <w:t>ОБЩЕОБРАЗОВАТЕЛЬНОЕ УЧРЕЖДЕНИЕ</w:t>
      </w:r>
    </w:p>
    <w:p w:rsidR="00A91D6E" w:rsidRDefault="00A91D6E" w:rsidP="00B64100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142B00">
        <w:rPr>
          <w:rFonts w:ascii="Courier New" w:hAnsi="Courier New" w:cs="Courier New"/>
          <w:b/>
          <w:sz w:val="36"/>
          <w:szCs w:val="36"/>
        </w:rPr>
        <w:t>«СРЕДНЯЯ ОБЩЕОБРАЗОВАТЕЛЬНАЯ ШКОЛА №11»</w:t>
      </w:r>
    </w:p>
    <w:p w:rsidR="00B64100" w:rsidRDefault="00B64100" w:rsidP="00B6410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B64100" w:rsidRPr="00B64100" w:rsidRDefault="00B64100" w:rsidP="00B64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4100">
        <w:rPr>
          <w:rFonts w:ascii="Times New Roman" w:hAnsi="Times New Roman" w:cs="Times New Roman"/>
          <w:b/>
          <w:bCs/>
          <w:sz w:val="28"/>
          <w:szCs w:val="28"/>
        </w:rPr>
        <w:t>Изобильненс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64100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B6410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района   Ставропольского края</w:t>
      </w:r>
    </w:p>
    <w:p w:rsidR="00B64100" w:rsidRPr="00142B00" w:rsidRDefault="00B64100" w:rsidP="00A91D6E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A91D6E" w:rsidRDefault="00A91D6E" w:rsidP="00A91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D6E" w:rsidRDefault="00A91D6E" w:rsidP="00A91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D6E" w:rsidRDefault="00A91D6E" w:rsidP="00A91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D6E" w:rsidRDefault="00AA1240" w:rsidP="00A91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24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51.75pt">
            <v:shadow on="t" opacity="52429f"/>
            <v:textpath style="font-family:&quot;Arial Black&quot;;font-style:italic;v-text-kern:t" trim="t" fitpath="t" string="Аттестационный материал&#10;"/>
          </v:shape>
        </w:pict>
      </w:r>
    </w:p>
    <w:p w:rsidR="00A91D6E" w:rsidRPr="00142B00" w:rsidRDefault="00A91D6E" w:rsidP="00A91D6E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142B00">
        <w:rPr>
          <w:rFonts w:ascii="Courier New" w:hAnsi="Courier New" w:cs="Courier New"/>
          <w:b/>
          <w:sz w:val="32"/>
          <w:szCs w:val="32"/>
        </w:rPr>
        <w:t>на высшую квалификационную категорию</w:t>
      </w:r>
    </w:p>
    <w:p w:rsidR="00A91D6E" w:rsidRPr="00142B00" w:rsidRDefault="00A91D6E" w:rsidP="00A91D6E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142B00">
        <w:rPr>
          <w:rFonts w:ascii="Courier New" w:hAnsi="Courier New" w:cs="Courier New"/>
          <w:b/>
          <w:sz w:val="32"/>
          <w:szCs w:val="32"/>
        </w:rPr>
        <w:t>учителя ин</w:t>
      </w:r>
      <w:r w:rsidR="00BB1150">
        <w:rPr>
          <w:rFonts w:ascii="Courier New" w:hAnsi="Courier New" w:cs="Courier New"/>
          <w:b/>
          <w:sz w:val="32"/>
          <w:szCs w:val="32"/>
        </w:rPr>
        <w:t>форматики</w:t>
      </w:r>
    </w:p>
    <w:p w:rsidR="00A91D6E" w:rsidRPr="003B73EC" w:rsidRDefault="00A91D6E" w:rsidP="00A91D6E">
      <w:pPr>
        <w:rPr>
          <w:rFonts w:ascii="Courier New" w:hAnsi="Courier New" w:cs="Courier New"/>
          <w:b/>
          <w:sz w:val="28"/>
          <w:szCs w:val="28"/>
        </w:rPr>
      </w:pPr>
    </w:p>
    <w:p w:rsidR="00A91D6E" w:rsidRPr="003B73EC" w:rsidRDefault="00A91D6E" w:rsidP="00A91D6E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91D6E" w:rsidRDefault="00BB1150" w:rsidP="00A91D6E">
      <w:pPr>
        <w:jc w:val="center"/>
        <w:rPr>
          <w:rFonts w:ascii="Courier New" w:hAnsi="Courier New" w:cs="Courier New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noProof/>
          <w:color w:val="333333"/>
        </w:rPr>
        <w:drawing>
          <wp:inline distT="0" distB="0" distL="0" distR="0">
            <wp:extent cx="1562100" cy="2252593"/>
            <wp:effectExtent l="19050" t="0" r="0" b="0"/>
            <wp:docPr id="7" name="Рисунок 7" descr="Scan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1000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5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6E" w:rsidRPr="0004703A" w:rsidRDefault="00A91D6E" w:rsidP="00A91D6E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A91D6E" w:rsidRDefault="00A91D6E" w:rsidP="00A91D6E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91D6E" w:rsidRDefault="00AA1240" w:rsidP="00A91D6E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AA1240">
        <w:rPr>
          <w:rFonts w:ascii="Courier New" w:hAnsi="Courier New" w:cs="Courier New"/>
          <w:b/>
          <w:sz w:val="28"/>
          <w:szCs w:val="28"/>
        </w:rPr>
        <w:pict>
          <v:shape id="_x0000_i1026" type="#_x0000_t136" style="width:424.5pt;height:102pt">
            <v:shadow on="t" opacity="52429f"/>
            <v:textpath style="font-family:&quot;Arial Black&quot;;font-style:italic;v-text-kern:t" trim="t" fitpath="t" string="Белянской&#10;Татьяны &#10;Михайловны"/>
          </v:shape>
        </w:pict>
      </w:r>
    </w:p>
    <w:p w:rsidR="00BB1150" w:rsidRDefault="00BB1150" w:rsidP="00A91D6E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91D6E" w:rsidRDefault="00AA1240" w:rsidP="00A91D6E">
      <w:pPr>
        <w:jc w:val="center"/>
        <w:rPr>
          <w:rFonts w:ascii="Courier New" w:hAnsi="Courier New" w:cs="Courier New"/>
          <w:sz w:val="28"/>
          <w:szCs w:val="28"/>
        </w:rPr>
      </w:pPr>
      <w:r w:rsidRPr="00AA1240">
        <w:rPr>
          <w:rFonts w:ascii="Courier New" w:hAnsi="Courier New" w:cs="Courier New"/>
          <w:sz w:val="28"/>
          <w:szCs w:val="28"/>
        </w:rPr>
        <w:pict>
          <v:shape id="_x0000_i1027" type="#_x0000_t136" style="width:270pt;height:27pt">
            <v:shadow on="t" opacity="52429f"/>
            <v:textpath style="font-family:&quot;Arial Black&quot;;font-style:italic;v-text-kern:t" trim="t" fitpath="t" string="24.09.1964г.р."/>
          </v:shape>
        </w:pict>
      </w:r>
    </w:p>
    <w:p w:rsidR="00BB1150" w:rsidRDefault="00BB1150" w:rsidP="00A91D6E">
      <w:pPr>
        <w:jc w:val="center"/>
        <w:rPr>
          <w:rFonts w:ascii="Courier New" w:hAnsi="Courier New" w:cs="Courier New"/>
          <w:sz w:val="28"/>
          <w:szCs w:val="28"/>
        </w:rPr>
      </w:pPr>
    </w:p>
    <w:p w:rsidR="00BB1150" w:rsidRDefault="00BB1150" w:rsidP="00A91D6E">
      <w:pPr>
        <w:jc w:val="center"/>
        <w:rPr>
          <w:rFonts w:ascii="Courier New" w:hAnsi="Courier New" w:cs="Courier New"/>
          <w:sz w:val="28"/>
          <w:szCs w:val="28"/>
        </w:rPr>
      </w:pPr>
    </w:p>
    <w:p w:rsidR="00BB1150" w:rsidRDefault="00BB1150" w:rsidP="00A91D6E">
      <w:pPr>
        <w:jc w:val="center"/>
        <w:rPr>
          <w:rFonts w:ascii="Courier New" w:hAnsi="Courier New" w:cs="Courier New"/>
          <w:sz w:val="28"/>
          <w:szCs w:val="28"/>
        </w:rPr>
      </w:pPr>
    </w:p>
    <w:p w:rsidR="00BB1150" w:rsidRDefault="00BB1150" w:rsidP="00A91D6E">
      <w:pPr>
        <w:jc w:val="center"/>
        <w:rPr>
          <w:rFonts w:ascii="Courier New" w:hAnsi="Courier New" w:cs="Courier New"/>
          <w:sz w:val="28"/>
          <w:szCs w:val="28"/>
        </w:rPr>
      </w:pPr>
    </w:p>
    <w:p w:rsidR="00BB1150" w:rsidRPr="002352F7" w:rsidRDefault="00BB1150" w:rsidP="00A91D6E">
      <w:pPr>
        <w:jc w:val="center"/>
        <w:rPr>
          <w:rFonts w:ascii="Courier New" w:hAnsi="Courier New" w:cs="Courier New"/>
          <w:sz w:val="28"/>
          <w:szCs w:val="28"/>
        </w:rPr>
      </w:pPr>
    </w:p>
    <w:p w:rsidR="00A91D6E" w:rsidRDefault="00A91D6E" w:rsidP="00A91D6E">
      <w:pPr>
        <w:rPr>
          <w:rFonts w:ascii="Courier New" w:hAnsi="Courier New" w:cs="Courier New"/>
          <w:sz w:val="28"/>
          <w:szCs w:val="28"/>
        </w:rPr>
      </w:pPr>
    </w:p>
    <w:p w:rsidR="00A91D6E" w:rsidRDefault="00BB1150" w:rsidP="00A91D6E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2012</w:t>
      </w:r>
      <w:r w:rsidR="00A91D6E" w:rsidRPr="00142B00">
        <w:rPr>
          <w:rFonts w:ascii="Courier New" w:hAnsi="Courier New" w:cs="Courier New"/>
          <w:b/>
          <w:sz w:val="32"/>
          <w:szCs w:val="32"/>
        </w:rPr>
        <w:t>г.</w:t>
      </w:r>
    </w:p>
    <w:p w:rsidR="00F1751B" w:rsidRDefault="00F1751B" w:rsidP="00A91D6E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бюджетное </w:t>
      </w:r>
    </w:p>
    <w:p w:rsidR="0023621B" w:rsidRDefault="0023621B" w:rsidP="0023621B">
      <w:pPr>
        <w:rPr>
          <w:rFonts w:ascii="Times New Roman" w:hAnsi="Times New Roman" w:cs="Times New Roman"/>
          <w:sz w:val="28"/>
          <w:szCs w:val="28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</w:rPr>
        <w:t>общеобразовательное учреждение</w:t>
      </w:r>
      <w:proofErr w:type="gramStart"/>
      <w:r w:rsidRPr="00EB3F6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3F6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аттестационную </w:t>
      </w:r>
    </w:p>
    <w:p w:rsidR="0023621B" w:rsidRPr="00571EC4" w:rsidRDefault="0023621B" w:rsidP="0023621B">
      <w:pPr>
        <w:rPr>
          <w:rFonts w:ascii="Times New Roman" w:hAnsi="Times New Roman" w:cs="Times New Roman"/>
          <w:sz w:val="28"/>
          <w:szCs w:val="28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b/>
          <w:bCs/>
          <w:sz w:val="22"/>
          <w:szCs w:val="22"/>
        </w:rPr>
        <w:t>11»</w:t>
      </w:r>
      <w:r w:rsidRPr="00EB3F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C9458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Изобильненс</w:t>
      </w:r>
      <w:r w:rsidR="00B64100">
        <w:rPr>
          <w:rFonts w:ascii="Times New Roman" w:hAnsi="Times New Roman" w:cs="Times New Roman"/>
          <w:b/>
          <w:bCs/>
          <w:sz w:val="22"/>
          <w:szCs w:val="22"/>
        </w:rPr>
        <w:t>к</w:t>
      </w:r>
      <w:r>
        <w:rPr>
          <w:rFonts w:ascii="Times New Roman" w:hAnsi="Times New Roman" w:cs="Times New Roman"/>
          <w:b/>
          <w:bCs/>
          <w:sz w:val="22"/>
          <w:szCs w:val="22"/>
        </w:rPr>
        <w:t>ого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 района</w:t>
      </w:r>
    </w:p>
    <w:p w:rsid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Ставропольского края</w:t>
      </w:r>
    </w:p>
    <w:p w:rsid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МБОУ «СОШ №11» ИМРСК</w:t>
      </w:r>
    </w:p>
    <w:p w:rsid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ИНН 2607008519 КПП 260701001</w:t>
      </w:r>
    </w:p>
    <w:p w:rsid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ОГРН 1032600030264</w:t>
      </w:r>
    </w:p>
    <w:p w:rsid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356110 Ставропольский край, Изобильненский район,</w:t>
      </w:r>
    </w:p>
    <w:p w:rsid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Пгт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ыздвяный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, ул.Школьная 7,</w:t>
      </w:r>
    </w:p>
    <w:p w:rsidR="0023621B" w:rsidRP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</w:rPr>
        <w:t>тел</w:t>
      </w:r>
      <w:r w:rsidRPr="0023621B">
        <w:rPr>
          <w:rFonts w:ascii="Times New Roman" w:hAnsi="Times New Roman" w:cs="Times New Roman"/>
          <w:b/>
          <w:bCs/>
          <w:sz w:val="22"/>
          <w:szCs w:val="22"/>
        </w:rPr>
        <w:t xml:space="preserve">.: </w:t>
      </w:r>
      <w:r w:rsidRPr="0023621B">
        <w:rPr>
          <w:rFonts w:ascii="Times New Roman" w:hAnsi="Times New Roman" w:cs="Times New Roman"/>
          <w:sz w:val="22"/>
          <w:szCs w:val="22"/>
        </w:rPr>
        <w:t xml:space="preserve">8 (86545) </w:t>
      </w:r>
      <w:r w:rsidRPr="0023621B">
        <w:rPr>
          <w:rFonts w:ascii="Times New Roman" w:hAnsi="Times New Roman" w:cs="Times New Roman"/>
          <w:b/>
          <w:bCs/>
          <w:sz w:val="22"/>
          <w:szCs w:val="22"/>
        </w:rPr>
        <w:t>75-3-76,</w:t>
      </w:r>
    </w:p>
    <w:p w:rsidR="0023621B" w:rsidRPr="003C4B94" w:rsidRDefault="0023621B" w:rsidP="0023621B">
      <w:pPr>
        <w:shd w:val="clear" w:color="auto" w:fill="FFFFFF"/>
        <w:tabs>
          <w:tab w:val="left" w:pos="1260"/>
          <w:tab w:val="left" w:pos="1296"/>
        </w:tabs>
        <w:spacing w:line="360" w:lineRule="auto"/>
        <w:ind w:left="284" w:hanging="284"/>
        <w:jc w:val="both"/>
        <w:rPr>
          <w:rFonts w:ascii="Times New Roman" w:hAnsi="Times New Roman"/>
          <w:i/>
          <w:spacing w:val="1"/>
          <w:u w:val="single"/>
          <w:lang w:val="en-US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  <w:lang w:val="en-US"/>
        </w:rPr>
        <w:t>E</w:t>
      </w:r>
      <w:r w:rsidRPr="003C4B94">
        <w:rPr>
          <w:rFonts w:ascii="Times New Roman" w:hAnsi="Times New Roman" w:cs="Times New Roman"/>
          <w:b/>
          <w:bCs/>
          <w:sz w:val="22"/>
          <w:szCs w:val="22"/>
          <w:lang w:val="en-US"/>
        </w:rPr>
        <w:t>-</w:t>
      </w:r>
      <w:r w:rsidRPr="00EB3F63">
        <w:rPr>
          <w:rFonts w:ascii="Times New Roman" w:hAnsi="Times New Roman" w:cs="Times New Roman"/>
          <w:b/>
          <w:bCs/>
          <w:sz w:val="22"/>
          <w:szCs w:val="22"/>
          <w:lang w:val="en-US"/>
        </w:rPr>
        <w:t>mail</w:t>
      </w:r>
      <w:r w:rsidRPr="003C4B94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 </w:t>
      </w:r>
      <w:hyperlink r:id="rId6" w:history="1">
        <w:r w:rsidRPr="003C4B94">
          <w:rPr>
            <w:rStyle w:val="a3"/>
            <w:rFonts w:ascii="Times New Roman" w:hAnsi="Times New Roman"/>
            <w:i/>
            <w:spacing w:val="1"/>
            <w:lang w:val="en-US"/>
          </w:rPr>
          <w:t>ryzdschool11@yandex.ru</w:t>
        </w:r>
      </w:hyperlink>
    </w:p>
    <w:p w:rsidR="0023621B" w:rsidRPr="0023621B" w:rsidRDefault="0023621B" w:rsidP="0023621B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3621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gramStart"/>
      <w:r w:rsidRPr="0023621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«____» ________________ </w:t>
      </w:r>
      <w:smartTag w:uri="urn:schemas-microsoft-com:office:smarttags" w:element="metricconverter">
        <w:smartTagPr>
          <w:attr w:name="ProductID" w:val="2011 г"/>
        </w:smartTagPr>
        <w:r w:rsidRPr="0023621B">
          <w:rPr>
            <w:rFonts w:ascii="Times New Roman" w:hAnsi="Times New Roman" w:cs="Times New Roman"/>
            <w:b/>
            <w:bCs/>
            <w:sz w:val="22"/>
            <w:szCs w:val="22"/>
            <w:lang w:val="en-US"/>
          </w:rPr>
          <w:t xml:space="preserve">2011 </w:t>
        </w:r>
        <w:r w:rsidRPr="00EB3F63">
          <w:rPr>
            <w:rFonts w:ascii="Times New Roman" w:hAnsi="Times New Roman" w:cs="Times New Roman"/>
            <w:b/>
            <w:bCs/>
            <w:sz w:val="22"/>
            <w:szCs w:val="22"/>
          </w:rPr>
          <w:t>г</w:t>
        </w:r>
      </w:smartTag>
      <w:r w:rsidRPr="0023621B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  <w:proofErr w:type="gramEnd"/>
      <w:r w:rsidRPr="0023621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:rsidR="0023621B" w:rsidRPr="00870AC3" w:rsidRDefault="0023621B" w:rsidP="0023621B">
      <w:pPr>
        <w:rPr>
          <w:rFonts w:ascii="Times New Roman" w:hAnsi="Times New Roman" w:cs="Times New Roman"/>
          <w:sz w:val="22"/>
          <w:szCs w:val="22"/>
        </w:rPr>
      </w:pPr>
      <w:r w:rsidRPr="00870AC3">
        <w:rPr>
          <w:rFonts w:ascii="Times New Roman" w:hAnsi="Times New Roman" w:cs="Times New Roman"/>
          <w:b/>
          <w:bCs/>
          <w:sz w:val="22"/>
          <w:szCs w:val="22"/>
        </w:rPr>
        <w:t>№_________</w:t>
      </w:r>
    </w:p>
    <w:p w:rsidR="0023621B" w:rsidRPr="00870AC3" w:rsidRDefault="0023621B" w:rsidP="0023621B">
      <w:pPr>
        <w:rPr>
          <w:rFonts w:ascii="Times New Roman" w:hAnsi="Times New Roman" w:cs="Times New Roman"/>
          <w:sz w:val="28"/>
          <w:szCs w:val="28"/>
        </w:rPr>
      </w:pPr>
    </w:p>
    <w:p w:rsidR="00A00457" w:rsidRPr="00870AC3" w:rsidRDefault="00A00457" w:rsidP="0023621B">
      <w:pPr>
        <w:rPr>
          <w:rFonts w:ascii="Times New Roman" w:hAnsi="Times New Roman" w:cs="Times New Roman"/>
          <w:sz w:val="28"/>
          <w:szCs w:val="28"/>
        </w:rPr>
      </w:pPr>
    </w:p>
    <w:p w:rsidR="0023621B" w:rsidRDefault="0023621B" w:rsidP="00236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C9458C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bookmarkEnd w:id="0"/>
    </w:p>
    <w:p w:rsidR="0023621B" w:rsidRPr="00C9458C" w:rsidRDefault="0023621B" w:rsidP="00236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21B" w:rsidRPr="00A91D6E" w:rsidRDefault="0023621B" w:rsidP="002362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  <w:t>_</w:t>
      </w:r>
      <w:proofErr w:type="spellStart"/>
      <w:r w:rsidRPr="00A91D6E">
        <w:rPr>
          <w:rFonts w:ascii="Times New Roman" w:hAnsi="Times New Roman" w:cs="Times New Roman"/>
          <w:sz w:val="28"/>
          <w:szCs w:val="28"/>
          <w:u w:val="single"/>
        </w:rPr>
        <w:t>Белянской</w:t>
      </w:r>
      <w:proofErr w:type="spellEnd"/>
      <w:r w:rsidRPr="00A91D6E">
        <w:rPr>
          <w:rFonts w:ascii="Times New Roman" w:hAnsi="Times New Roman" w:cs="Times New Roman"/>
          <w:sz w:val="28"/>
          <w:szCs w:val="28"/>
          <w:u w:val="single"/>
        </w:rPr>
        <w:t xml:space="preserve"> Татьяны Михайловны</w:t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621B" w:rsidRPr="00A71C4B" w:rsidRDefault="0023621B" w:rsidP="0023621B">
      <w:pPr>
        <w:jc w:val="center"/>
        <w:rPr>
          <w:rFonts w:ascii="Times New Roman" w:hAnsi="Times New Roman" w:cs="Times New Roman"/>
          <w:sz w:val="16"/>
          <w:szCs w:val="16"/>
        </w:rPr>
      </w:pPr>
      <w:r w:rsidRPr="00A71C4B">
        <w:rPr>
          <w:rFonts w:ascii="Times New Roman" w:hAnsi="Times New Roman" w:cs="Times New Roman"/>
          <w:sz w:val="16"/>
          <w:szCs w:val="16"/>
        </w:rPr>
        <w:t>(Ф.И.О. полностью в родительном падеже</w:t>
      </w:r>
      <w:r w:rsidR="00870AC3">
        <w:rPr>
          <w:rFonts w:ascii="Times New Roman" w:hAnsi="Times New Roman" w:cs="Times New Roman"/>
          <w:sz w:val="16"/>
          <w:szCs w:val="16"/>
        </w:rPr>
        <w:t>)</w:t>
      </w:r>
    </w:p>
    <w:p w:rsidR="0023621B" w:rsidRPr="00A91D6E" w:rsidRDefault="0023621B" w:rsidP="002362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  <w:t>учителя информатики</w:t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621B" w:rsidRPr="00B42661" w:rsidRDefault="0023621B" w:rsidP="0023621B">
      <w:pPr>
        <w:jc w:val="center"/>
        <w:rPr>
          <w:rFonts w:ascii="Times New Roman" w:hAnsi="Times New Roman" w:cs="Times New Roman"/>
          <w:sz w:val="16"/>
          <w:szCs w:val="16"/>
        </w:rPr>
      </w:pPr>
      <w:r w:rsidRPr="00B42661">
        <w:rPr>
          <w:rFonts w:ascii="Times New Roman" w:hAnsi="Times New Roman" w:cs="Times New Roman"/>
          <w:sz w:val="16"/>
          <w:szCs w:val="16"/>
        </w:rPr>
        <w:t>(должность)</w:t>
      </w:r>
    </w:p>
    <w:p w:rsidR="0023621B" w:rsidRPr="00A91D6E" w:rsidRDefault="0023621B" w:rsidP="0023621B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Муниципальное бюджетное  общеобразовательное учреждение </w:t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</w:t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  <w:t>«Средняя общеобразовательная школа № 11»</w:t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>Изобильненского</w:t>
      </w:r>
      <w:proofErr w:type="spellEnd"/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муниципального района, Ставропольского края</w:t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23621B" w:rsidRDefault="0023621B" w:rsidP="0023621B">
      <w:pPr>
        <w:jc w:val="center"/>
        <w:rPr>
          <w:rFonts w:ascii="Times New Roman" w:hAnsi="Times New Roman" w:cs="Times New Roman"/>
          <w:sz w:val="16"/>
          <w:szCs w:val="16"/>
        </w:rPr>
      </w:pPr>
      <w:r w:rsidRPr="00B42661">
        <w:rPr>
          <w:rFonts w:ascii="Times New Roman" w:hAnsi="Times New Roman" w:cs="Times New Roman"/>
          <w:sz w:val="16"/>
          <w:szCs w:val="16"/>
        </w:rPr>
        <w:t xml:space="preserve"> (полное название образовательного учреждения)</w:t>
      </w:r>
    </w:p>
    <w:p w:rsidR="00B42661" w:rsidRPr="00B42661" w:rsidRDefault="00B42661" w:rsidP="0023621B">
      <w:pPr>
        <w:jc w:val="center"/>
        <w:rPr>
          <w:rFonts w:ascii="Times New Roman" w:hAnsi="Times New Roman" w:cs="Times New Roman"/>
          <w:sz w:val="16"/>
          <w:szCs w:val="16"/>
        </w:rPr>
      </w:pPr>
      <w:r w:rsidRPr="00A91D6E">
        <w:rPr>
          <w:rFonts w:ascii="Times New Roman" w:hAnsi="Times New Roman" w:cs="Times New Roman"/>
          <w:sz w:val="28"/>
          <w:szCs w:val="28"/>
          <w:u w:val="single"/>
        </w:rPr>
        <w:t>___</w:t>
      </w:r>
      <w:proofErr w:type="gramStart"/>
      <w:r w:rsidRPr="00A91D6E">
        <w:rPr>
          <w:rFonts w:ascii="Times New Roman" w:hAnsi="Times New Roman" w:cs="Times New Roman"/>
          <w:sz w:val="28"/>
          <w:szCs w:val="28"/>
          <w:u w:val="single"/>
        </w:rPr>
        <w:t>высшее</w:t>
      </w:r>
      <w:proofErr w:type="gramEnd"/>
      <w:r w:rsidRPr="00A91D6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1D6E">
        <w:rPr>
          <w:sz w:val="28"/>
          <w:szCs w:val="28"/>
          <w:u w:val="single"/>
        </w:rPr>
        <w:t xml:space="preserve"> </w:t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>Ставропольский государственный педагогический институт,</w:t>
      </w:r>
    </w:p>
    <w:p w:rsidR="0023621B" w:rsidRPr="00B42661" w:rsidRDefault="00B42661" w:rsidP="0023621B">
      <w:pPr>
        <w:rPr>
          <w:rFonts w:ascii="Times New Roman" w:hAnsi="Times New Roman" w:cs="Times New Roman"/>
          <w:sz w:val="16"/>
          <w:szCs w:val="16"/>
        </w:rPr>
      </w:pPr>
      <w:r>
        <w:rPr>
          <w:rStyle w:val="a4"/>
          <w:b w:val="0"/>
          <w:sz w:val="16"/>
          <w:szCs w:val="16"/>
        </w:rPr>
        <w:tab/>
      </w:r>
      <w:r>
        <w:rPr>
          <w:rStyle w:val="a4"/>
          <w:b w:val="0"/>
          <w:sz w:val="16"/>
          <w:szCs w:val="16"/>
        </w:rPr>
        <w:tab/>
      </w:r>
      <w:r>
        <w:rPr>
          <w:rStyle w:val="a4"/>
          <w:b w:val="0"/>
          <w:sz w:val="16"/>
          <w:szCs w:val="16"/>
        </w:rPr>
        <w:tab/>
      </w:r>
      <w:r>
        <w:rPr>
          <w:rStyle w:val="a4"/>
          <w:b w:val="0"/>
          <w:sz w:val="16"/>
          <w:szCs w:val="16"/>
        </w:rPr>
        <w:tab/>
      </w:r>
      <w:r w:rsidR="0023621B" w:rsidRPr="00B42661">
        <w:rPr>
          <w:rStyle w:val="a4"/>
          <w:b w:val="0"/>
          <w:sz w:val="16"/>
          <w:szCs w:val="16"/>
        </w:rPr>
        <w:t>Образование (ВУЗ, специальность по диплому).</w:t>
      </w:r>
    </w:p>
    <w:p w:rsidR="0023621B" w:rsidRPr="00A91D6E" w:rsidRDefault="0023621B" w:rsidP="0023621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  <w:u w:val="single"/>
        </w:rPr>
        <w:t>1989 год, учитель физики-математики</w:t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621B" w:rsidRPr="00A91D6E" w:rsidRDefault="0023621B" w:rsidP="0023621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bCs/>
          <w:sz w:val="28"/>
          <w:szCs w:val="28"/>
        </w:rPr>
        <w:t>Стаж</w:t>
      </w:r>
      <w:r w:rsidRPr="00A91D6E">
        <w:rPr>
          <w:rFonts w:ascii="Times New Roman" w:hAnsi="Times New Roman" w:cs="Times New Roman"/>
          <w:sz w:val="28"/>
          <w:szCs w:val="28"/>
        </w:rPr>
        <w:t xml:space="preserve"> </w:t>
      </w:r>
      <w:r w:rsidRPr="00A91D6E">
        <w:rPr>
          <w:rStyle w:val="a4"/>
          <w:b w:val="0"/>
          <w:sz w:val="28"/>
          <w:szCs w:val="28"/>
        </w:rPr>
        <w:t xml:space="preserve">работы в данном </w:t>
      </w:r>
      <w:r w:rsidR="00055CE4">
        <w:rPr>
          <w:rStyle w:val="a4"/>
          <w:b w:val="0"/>
          <w:sz w:val="28"/>
          <w:szCs w:val="28"/>
        </w:rPr>
        <w:t>образовательном учреждении  - 15</w:t>
      </w:r>
      <w:r w:rsidRPr="00A91D6E">
        <w:rPr>
          <w:rStyle w:val="a4"/>
          <w:b w:val="0"/>
          <w:sz w:val="28"/>
          <w:szCs w:val="28"/>
        </w:rPr>
        <w:t xml:space="preserve"> лет</w:t>
      </w:r>
    </w:p>
    <w:p w:rsidR="0023621B" w:rsidRPr="00A91D6E" w:rsidRDefault="0023621B" w:rsidP="0023621B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bookmark1"/>
      <w:r w:rsidRPr="00A91D6E">
        <w:rPr>
          <w:rFonts w:ascii="Times New Roman" w:hAnsi="Times New Roman" w:cs="Times New Roman"/>
          <w:bCs/>
          <w:sz w:val="28"/>
          <w:szCs w:val="28"/>
        </w:rPr>
        <w:t>Стаж работы в данной должности</w:t>
      </w:r>
      <w:bookmarkEnd w:id="1"/>
      <w:r w:rsidR="00055CE4">
        <w:rPr>
          <w:rFonts w:ascii="Times New Roman" w:hAnsi="Times New Roman" w:cs="Times New Roman"/>
          <w:bCs/>
          <w:sz w:val="28"/>
          <w:szCs w:val="28"/>
        </w:rPr>
        <w:t xml:space="preserve"> – 15</w:t>
      </w:r>
      <w:r w:rsidRPr="00A91D6E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23621B" w:rsidRPr="00A91D6E" w:rsidRDefault="0023621B" w:rsidP="0023621B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2"/>
      <w:r w:rsidRPr="00A91D6E">
        <w:rPr>
          <w:rFonts w:ascii="Times New Roman" w:hAnsi="Times New Roman" w:cs="Times New Roman"/>
          <w:bCs/>
          <w:sz w:val="28"/>
          <w:szCs w:val="28"/>
        </w:rPr>
        <w:t>Наличие категории</w:t>
      </w:r>
      <w:bookmarkStart w:id="3" w:name="bookmark3"/>
      <w:bookmarkEnd w:id="2"/>
      <w:r w:rsidRPr="00A91D6E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A91D6E">
        <w:rPr>
          <w:rFonts w:ascii="Times New Roman" w:hAnsi="Times New Roman" w:cs="Times New Roman"/>
          <w:bCs/>
          <w:sz w:val="28"/>
          <w:szCs w:val="28"/>
        </w:rPr>
        <w:t>высшая</w:t>
      </w:r>
      <w:proofErr w:type="gramEnd"/>
    </w:p>
    <w:p w:rsidR="0023621B" w:rsidRDefault="0023621B" w:rsidP="002362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D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3"/>
    </w:p>
    <w:p w:rsidR="00B64100" w:rsidRDefault="00B64100" w:rsidP="00236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C4B" w:rsidRPr="00A91D6E" w:rsidRDefault="00A71C4B" w:rsidP="00236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21B" w:rsidRDefault="0023621B" w:rsidP="00B6410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D6E">
        <w:rPr>
          <w:rFonts w:ascii="Times New Roman" w:hAnsi="Times New Roman" w:cs="Times New Roman"/>
          <w:b/>
          <w:bCs/>
          <w:sz w:val="28"/>
          <w:szCs w:val="28"/>
        </w:rPr>
        <w:t>Информация, о педагогическом, руководящем работнике:</w:t>
      </w:r>
    </w:p>
    <w:p w:rsidR="00B64100" w:rsidRPr="00A91D6E" w:rsidRDefault="00B64100" w:rsidP="00B6410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21B" w:rsidRPr="00A91D6E" w:rsidRDefault="0023621B" w:rsidP="0023621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21B" w:rsidRDefault="0023621B" w:rsidP="00B64100">
      <w:pPr>
        <w:spacing w:line="360" w:lineRule="exact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91D6E">
        <w:rPr>
          <w:sz w:val="28"/>
          <w:szCs w:val="28"/>
        </w:rPr>
        <w:tab/>
      </w:r>
      <w:r w:rsidRPr="00A91D6E">
        <w:rPr>
          <w:rFonts w:ascii="Times New Roman" w:hAnsi="Times New Roman" w:cs="Times New Roman"/>
          <w:sz w:val="28"/>
          <w:szCs w:val="28"/>
        </w:rPr>
        <w:t xml:space="preserve">Педагог уделяет много внимания непрерывному образованию, совершенствованию своего профессионального мастерства. 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 xml:space="preserve">За последние пять лет она </w:t>
      </w:r>
      <w:r w:rsidR="00072EBD" w:rsidRPr="00A91D6E">
        <w:rPr>
          <w:rFonts w:ascii="Times New Roman" w:hAnsi="Times New Roman" w:cs="Times New Roman"/>
          <w:sz w:val="28"/>
          <w:szCs w:val="28"/>
        </w:rPr>
        <w:t xml:space="preserve">прошла обучение  </w:t>
      </w:r>
      <w:r w:rsidRPr="00A91D6E">
        <w:rPr>
          <w:rFonts w:ascii="Times New Roman" w:hAnsi="Times New Roman" w:cs="Times New Roman"/>
          <w:sz w:val="28"/>
          <w:szCs w:val="28"/>
        </w:rPr>
        <w:t xml:space="preserve">СКИПКРО «Педагогическое проектирование и ИКТ» (с модулем </w:t>
      </w:r>
      <w:r w:rsidRPr="00A91D6E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A91D6E">
        <w:rPr>
          <w:rFonts w:ascii="Times New Roman" w:hAnsi="Times New Roman" w:cs="Times New Roman"/>
          <w:sz w:val="28"/>
          <w:szCs w:val="28"/>
        </w:rPr>
        <w:t xml:space="preserve">), «Основы использования ОС  </w:t>
      </w:r>
      <w:r w:rsidRPr="00A91D6E">
        <w:rPr>
          <w:rFonts w:ascii="Times New Roman" w:hAnsi="Times New Roman" w:cs="Times New Roman"/>
          <w:sz w:val="28"/>
          <w:szCs w:val="28"/>
          <w:lang w:val="en-US"/>
        </w:rPr>
        <w:t>GNU</w:t>
      </w:r>
      <w:r w:rsidRPr="00A91D6E">
        <w:rPr>
          <w:rFonts w:ascii="Times New Roman" w:hAnsi="Times New Roman" w:cs="Times New Roman"/>
          <w:sz w:val="28"/>
          <w:szCs w:val="28"/>
        </w:rPr>
        <w:t>/</w:t>
      </w:r>
      <w:r w:rsidRPr="00A91D6E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A91D6E">
        <w:rPr>
          <w:rFonts w:ascii="Times New Roman" w:hAnsi="Times New Roman" w:cs="Times New Roman"/>
          <w:sz w:val="28"/>
          <w:szCs w:val="28"/>
        </w:rPr>
        <w:t xml:space="preserve"> и свободного ПО», «Методические аспекты изучения объектно-ориентированного программирования», «Современные образовательные технологии», «Методические основы подготовки к ЕГЭ по информатике и ИКТ», «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Инновационно-образовательная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среда как фактор модернизации», </w:t>
      </w:r>
      <w:r w:rsidR="00072EBD" w:rsidRPr="00A91D6E">
        <w:rPr>
          <w:rFonts w:ascii="Times New Roman" w:hAnsi="Times New Roman" w:cs="Times New Roman"/>
          <w:sz w:val="28"/>
          <w:szCs w:val="28"/>
        </w:rPr>
        <w:t xml:space="preserve">прошла стажировку по теме «Повышение качества преподавания информатики и ИКТ в условиях ЕГЭ», сдала </w:t>
      </w:r>
      <w:r w:rsidRPr="00A91D6E">
        <w:rPr>
          <w:rFonts w:ascii="Times New Roman" w:hAnsi="Times New Roman" w:cs="Times New Roman"/>
          <w:sz w:val="28"/>
          <w:szCs w:val="28"/>
        </w:rPr>
        <w:t>кандидатские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экзамены по </w:t>
      </w:r>
      <w:r w:rsidRPr="00A91D6E">
        <w:rPr>
          <w:rFonts w:ascii="Times New Roman" w:hAnsi="Times New Roman" w:cs="Times New Roman"/>
          <w:sz w:val="28"/>
          <w:szCs w:val="28"/>
        </w:rPr>
        <w:lastRenderedPageBreak/>
        <w:t>специальности 13.00.02 – Теория и методика обучения и воспитания.</w:t>
      </w:r>
      <w:r w:rsidR="00E232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2EBD" w:rsidRPr="00A91D6E">
        <w:rPr>
          <w:rFonts w:ascii="Times New Roman" w:hAnsi="Times New Roman" w:cs="Times New Roman"/>
          <w:sz w:val="28"/>
          <w:szCs w:val="28"/>
        </w:rPr>
        <w:tab/>
      </w:r>
      <w:r w:rsidRPr="00A91D6E">
        <w:rPr>
          <w:rFonts w:ascii="Times New Roman" w:hAnsi="Times New Roman" w:cs="Times New Roman"/>
          <w:sz w:val="28"/>
          <w:szCs w:val="28"/>
        </w:rPr>
        <w:t xml:space="preserve">Её отличает методическая компетентность. Педагогический опыт Татьяны Михайловны неоднократно был транслирован на различных уровнях </w:t>
      </w:r>
      <w:r w:rsidR="00324578" w:rsidRPr="00A91D6E">
        <w:rPr>
          <w:rFonts w:ascii="Times New Roman" w:hAnsi="Times New Roman" w:cs="Times New Roman"/>
          <w:sz w:val="28"/>
          <w:szCs w:val="28"/>
        </w:rPr>
        <w:t>«</w:t>
      </w:r>
      <w:r w:rsidRPr="00A91D6E">
        <w:rPr>
          <w:rFonts w:ascii="Times New Roman" w:hAnsi="Times New Roman"/>
          <w:sz w:val="28"/>
          <w:szCs w:val="28"/>
        </w:rPr>
        <w:t>Учитель года России – 2008»</w:t>
      </w:r>
      <w:r w:rsidR="00324578" w:rsidRPr="00A91D6E">
        <w:rPr>
          <w:rFonts w:ascii="Times New Roman" w:hAnsi="Times New Roman"/>
          <w:sz w:val="28"/>
          <w:szCs w:val="28"/>
        </w:rPr>
        <w:t>,</w:t>
      </w:r>
      <w:r w:rsidRPr="00A91D6E">
        <w:rPr>
          <w:rFonts w:ascii="Times New Roman" w:hAnsi="Times New Roman"/>
          <w:sz w:val="28"/>
          <w:szCs w:val="28"/>
        </w:rPr>
        <w:t xml:space="preserve"> Всероссийский фестиваль педагогических идей конкурс «Открытый урок», Всероссийский фестиваль педагогических идей конкурс «Презентация к уроку</w:t>
      </w:r>
      <w:r w:rsidR="00E75AB9">
        <w:rPr>
          <w:rFonts w:ascii="Times New Roman" w:hAnsi="Times New Roman"/>
          <w:sz w:val="28"/>
          <w:szCs w:val="28"/>
        </w:rPr>
        <w:t>»</w:t>
      </w:r>
      <w:r w:rsidRPr="00A91D6E">
        <w:rPr>
          <w:rFonts w:ascii="Times New Roman" w:hAnsi="Times New Roman"/>
          <w:sz w:val="28"/>
          <w:szCs w:val="28"/>
        </w:rPr>
        <w:t>,</w:t>
      </w:r>
      <w:r w:rsidRPr="00A91D6E">
        <w:rPr>
          <w:rFonts w:ascii="Times New Roman" w:hAnsi="Times New Roman" w:cs="Times New Roman"/>
          <w:kern w:val="2"/>
          <w:sz w:val="28"/>
          <w:szCs w:val="28"/>
        </w:rPr>
        <w:t xml:space="preserve"> на сайте </w:t>
      </w:r>
      <w:proofErr w:type="spellStart"/>
      <w:r w:rsidRPr="00A91D6E">
        <w:rPr>
          <w:rFonts w:ascii="Times New Roman" w:hAnsi="Times New Roman" w:cs="Times New Roman"/>
          <w:kern w:val="2"/>
          <w:sz w:val="28"/>
          <w:szCs w:val="28"/>
        </w:rPr>
        <w:t>Интернет-портала</w:t>
      </w:r>
      <w:proofErr w:type="spellEnd"/>
      <w:r w:rsidRPr="00A91D6E">
        <w:rPr>
          <w:rFonts w:ascii="Times New Roman" w:hAnsi="Times New Roman" w:cs="Times New Roman"/>
          <w:kern w:val="2"/>
          <w:sz w:val="28"/>
          <w:szCs w:val="28"/>
        </w:rPr>
        <w:t xml:space="preserve">  «</w:t>
      </w:r>
      <w:proofErr w:type="spellStart"/>
      <w:proofErr w:type="gramStart"/>
      <w:r w:rsidRPr="00A91D6E">
        <w:rPr>
          <w:rFonts w:ascii="Times New Roman" w:hAnsi="Times New Roman" w:cs="Times New Roman"/>
          <w:kern w:val="2"/>
          <w:sz w:val="28"/>
          <w:szCs w:val="28"/>
        </w:rPr>
        <w:t>Pro</w:t>
      </w:r>
      <w:proofErr w:type="gramEnd"/>
      <w:r w:rsidRPr="00A91D6E">
        <w:rPr>
          <w:rFonts w:ascii="Times New Roman" w:hAnsi="Times New Roman" w:cs="Times New Roman"/>
          <w:kern w:val="2"/>
          <w:sz w:val="28"/>
          <w:szCs w:val="28"/>
        </w:rPr>
        <w:t>Школу.ru</w:t>
      </w:r>
      <w:proofErr w:type="spellEnd"/>
      <w:r w:rsidRPr="00A91D6E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A00457" w:rsidRPr="00A91D6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F37BA" w:rsidRDefault="00AA1240" w:rsidP="00DF37BA">
      <w:hyperlink r:id="rId7" w:history="1">
        <w:r w:rsidR="00DF37BA">
          <w:rPr>
            <w:rStyle w:val="a3"/>
          </w:rPr>
          <w:t>http://www.proshkolu.ru/user/tatyana-belyanskaya/file/3469311/</w:t>
        </w:r>
      </w:hyperlink>
    </w:p>
    <w:p w:rsidR="00DF37BA" w:rsidRDefault="00AA1240" w:rsidP="00DF37BA">
      <w:hyperlink r:id="rId8" w:history="1">
        <w:r w:rsidR="00DF37BA">
          <w:rPr>
            <w:rStyle w:val="a3"/>
          </w:rPr>
          <w:t>http://www.proshkolu.ru/user/tatyana-belyanskaya/file/3469353/</w:t>
        </w:r>
      </w:hyperlink>
    </w:p>
    <w:p w:rsidR="00DF37BA" w:rsidRDefault="00AA1240" w:rsidP="00DF37BA">
      <w:hyperlink r:id="rId9" w:history="1">
        <w:r w:rsidR="00DF37BA">
          <w:rPr>
            <w:rStyle w:val="a3"/>
          </w:rPr>
          <w:t>http://www.proshkolu.ru/user/tatyana-belyanskaya/file/3469357/</w:t>
        </w:r>
      </w:hyperlink>
    </w:p>
    <w:p w:rsidR="00DF37BA" w:rsidRDefault="00AA1240" w:rsidP="00DF37BA">
      <w:hyperlink r:id="rId10" w:history="1">
        <w:r w:rsidR="00DF37BA">
          <w:rPr>
            <w:rStyle w:val="a3"/>
          </w:rPr>
          <w:t>http://www.proshkolu.ru/user/tatyana-belyanskaya/file/3469366/</w:t>
        </w:r>
      </w:hyperlink>
    </w:p>
    <w:p w:rsidR="00DF37BA" w:rsidRDefault="00AA1240" w:rsidP="00DF37BA">
      <w:hyperlink r:id="rId11" w:history="1">
        <w:r w:rsidR="00DF37BA">
          <w:rPr>
            <w:rStyle w:val="a3"/>
          </w:rPr>
          <w:t>http://www.proshkolu.ru/user/tatyana-belyanskaya/file/3469375/</w:t>
        </w:r>
      </w:hyperlink>
    </w:p>
    <w:p w:rsidR="00DF37BA" w:rsidRDefault="00AA1240" w:rsidP="00DF37BA">
      <w:hyperlink r:id="rId12" w:history="1">
        <w:r w:rsidR="00DF37BA">
          <w:rPr>
            <w:rStyle w:val="a3"/>
          </w:rPr>
          <w:t>http://www.proshkolu.ru/user/tatyana-belyanskaya/fileedit/3469383/</w:t>
        </w:r>
      </w:hyperlink>
    </w:p>
    <w:p w:rsidR="00DF37BA" w:rsidRDefault="00AA1240" w:rsidP="00DF37BA">
      <w:hyperlink r:id="rId13" w:history="1">
        <w:r w:rsidR="00DF37BA">
          <w:rPr>
            <w:rStyle w:val="a3"/>
          </w:rPr>
          <w:t>http://www.proshkolu.ru/user/tatyana-belyanskaya/fileedit/3469387/</w:t>
        </w:r>
      </w:hyperlink>
    </w:p>
    <w:p w:rsidR="00DF37BA" w:rsidRDefault="00AA1240" w:rsidP="00DF37BA">
      <w:hyperlink r:id="rId14" w:history="1">
        <w:r w:rsidR="00DF37BA">
          <w:rPr>
            <w:rStyle w:val="a3"/>
          </w:rPr>
          <w:t>http://www.proshkolu.ru/user/tatyana-belyanskaya/file/3469393/</w:t>
        </w:r>
      </w:hyperlink>
    </w:p>
    <w:p w:rsidR="00DF37BA" w:rsidRDefault="00AA1240" w:rsidP="00DF37BA">
      <w:hyperlink r:id="rId15" w:history="1">
        <w:r w:rsidR="00DF37BA">
          <w:rPr>
            <w:rStyle w:val="a3"/>
          </w:rPr>
          <w:t>http://www.proshkolu.ru/user/tatyana-belyanskaya/file/3469422/</w:t>
        </w:r>
      </w:hyperlink>
    </w:p>
    <w:p w:rsidR="00DF37BA" w:rsidRDefault="00AA1240" w:rsidP="00DF37BA">
      <w:hyperlink r:id="rId16" w:history="1">
        <w:r w:rsidR="00DF37BA">
          <w:rPr>
            <w:rStyle w:val="a3"/>
          </w:rPr>
          <w:t>http://www.proshkolu.ru/user/tatyana-belyanskaya/file/3469441/</w:t>
        </w:r>
      </w:hyperlink>
    </w:p>
    <w:p w:rsidR="00DF37BA" w:rsidRDefault="00AA1240" w:rsidP="00DF37BA">
      <w:hyperlink r:id="rId17" w:history="1">
        <w:r w:rsidR="00DF37BA">
          <w:rPr>
            <w:rStyle w:val="a3"/>
          </w:rPr>
          <w:t>http://www.proshkolu.ru/user/tatyana-belyanskaya/file/3469444/</w:t>
        </w:r>
      </w:hyperlink>
    </w:p>
    <w:p w:rsidR="00DF37BA" w:rsidRDefault="00AA1240" w:rsidP="00DF37BA">
      <w:hyperlink r:id="rId18" w:history="1">
        <w:r w:rsidR="00DF37BA">
          <w:rPr>
            <w:rStyle w:val="a3"/>
          </w:rPr>
          <w:t>http://www.proshkolu.ru/user/tatyana-belyanskaya/file/3469452/</w:t>
        </w:r>
      </w:hyperlink>
    </w:p>
    <w:p w:rsidR="00DF37BA" w:rsidRDefault="00AA1240" w:rsidP="00DF37BA">
      <w:hyperlink r:id="rId19" w:history="1">
        <w:r w:rsidR="00DF37BA">
          <w:rPr>
            <w:rStyle w:val="a3"/>
          </w:rPr>
          <w:t>http://www.proshkolu.ru/user/tatyana-belyanskaya/fileedit/3469462/</w:t>
        </w:r>
      </w:hyperlink>
    </w:p>
    <w:p w:rsidR="00DF37BA" w:rsidRDefault="00AA1240" w:rsidP="00DF37BA">
      <w:hyperlink r:id="rId20" w:history="1">
        <w:r w:rsidR="00DF37BA">
          <w:rPr>
            <w:rStyle w:val="a3"/>
          </w:rPr>
          <w:t>http://www.proshkolu.ru/user/tatyana-belyanskaya/fileedit/3469466/</w:t>
        </w:r>
      </w:hyperlink>
    </w:p>
    <w:p w:rsidR="00DF37BA" w:rsidRDefault="00AA1240" w:rsidP="00DF37BA">
      <w:hyperlink r:id="rId21" w:history="1">
        <w:r w:rsidR="00DF37BA">
          <w:rPr>
            <w:rStyle w:val="a3"/>
          </w:rPr>
          <w:t>http://www.proshkolu.ru/user/tatyana-belyanskaya/fileedit/3469475/</w:t>
        </w:r>
      </w:hyperlink>
    </w:p>
    <w:p w:rsidR="00DF37BA" w:rsidRDefault="00AA1240" w:rsidP="00DF37BA">
      <w:hyperlink r:id="rId22" w:history="1">
        <w:r w:rsidR="00DF37BA">
          <w:rPr>
            <w:rStyle w:val="a3"/>
          </w:rPr>
          <w:t>http://www.proshkolu.ru/user/tatyana-belyanskaya/fileedit/3469488/</w:t>
        </w:r>
      </w:hyperlink>
    </w:p>
    <w:p w:rsidR="00DF37BA" w:rsidRPr="00A91D6E" w:rsidRDefault="00AA1240" w:rsidP="00DF37BA">
      <w:pPr>
        <w:spacing w:line="360" w:lineRule="exact"/>
        <w:jc w:val="both"/>
        <w:rPr>
          <w:rFonts w:ascii="Times New Roman" w:hAnsi="Times New Roman" w:cs="Times New Roman"/>
          <w:kern w:val="2"/>
          <w:sz w:val="28"/>
          <w:szCs w:val="28"/>
        </w:rPr>
      </w:pPr>
      <w:hyperlink r:id="rId23" w:history="1">
        <w:r w:rsidR="00DF37BA">
          <w:rPr>
            <w:rStyle w:val="a3"/>
          </w:rPr>
          <w:t>http://www.proshkolu.ru/user/tatyana-belyanskaya/file/3469499/</w:t>
        </w:r>
      </w:hyperlink>
    </w:p>
    <w:p w:rsidR="00324578" w:rsidRPr="00A91D6E" w:rsidRDefault="00A00457" w:rsidP="00B641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3621B" w:rsidRPr="00A91D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3621B" w:rsidRPr="00A91D6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23621B" w:rsidRPr="00A91D6E">
        <w:rPr>
          <w:rFonts w:ascii="Times New Roman" w:hAnsi="Times New Roman" w:cs="Times New Roman"/>
          <w:sz w:val="28"/>
          <w:szCs w:val="28"/>
        </w:rPr>
        <w:t xml:space="preserve"> период награждалась почетной грамотой Главы </w:t>
      </w:r>
      <w:proofErr w:type="spellStart"/>
      <w:r w:rsidR="0023621B" w:rsidRPr="00A91D6E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23621B" w:rsidRPr="00A91D6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за успехи в организации и совершенствовании учебно-воспитательного процесса, внедрение и использование современных педагогических</w:t>
      </w:r>
      <w:r w:rsidR="00324578" w:rsidRPr="00A91D6E">
        <w:rPr>
          <w:rFonts w:ascii="Times New Roman" w:hAnsi="Times New Roman" w:cs="Times New Roman"/>
          <w:sz w:val="28"/>
          <w:szCs w:val="28"/>
        </w:rPr>
        <w:t xml:space="preserve"> технологий, высокий профессионализм, многолетний добросовестный труд, </w:t>
      </w:r>
      <w:r w:rsidR="0023621B" w:rsidRPr="00A91D6E">
        <w:rPr>
          <w:rFonts w:ascii="Times New Roman" w:hAnsi="Times New Roman" w:cs="Times New Roman"/>
          <w:sz w:val="28"/>
          <w:szCs w:val="28"/>
        </w:rPr>
        <w:t xml:space="preserve">грамотой начальника отдела образования администрации </w:t>
      </w:r>
      <w:proofErr w:type="spellStart"/>
      <w:r w:rsidR="0023621B" w:rsidRPr="00A91D6E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23621B" w:rsidRPr="00A91D6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 подготовку победителя второго муниципального этапа Всероссийской олимпиады школьников 2010-2011 учебного года по информатике и ИКТ</w:t>
      </w:r>
      <w:r w:rsidR="00324578" w:rsidRPr="00A91D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F5B" w:rsidRDefault="00324578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     Татьяна Михайловна имеет большой опыт работы учителем информатики и ИКТ  по программам базового и профильного уровней, активно участвует в работе районного и школьного методического объединения; принимает участие в работе районных</w:t>
      </w:r>
      <w:r w:rsidR="00072EBD" w:rsidRPr="00A91D6E">
        <w:rPr>
          <w:rFonts w:ascii="Times New Roman" w:hAnsi="Times New Roman" w:cs="Times New Roman"/>
          <w:sz w:val="28"/>
          <w:szCs w:val="28"/>
        </w:rPr>
        <w:t xml:space="preserve"> и краевых семинарах</w:t>
      </w:r>
      <w:r w:rsidRPr="00A91D6E">
        <w:rPr>
          <w:rFonts w:ascii="Times New Roman" w:hAnsi="Times New Roman" w:cs="Times New Roman"/>
          <w:sz w:val="28"/>
          <w:szCs w:val="28"/>
        </w:rPr>
        <w:t>, где выступала по темам:</w:t>
      </w:r>
    </w:p>
    <w:p w:rsidR="00324578" w:rsidRPr="00A91D6E" w:rsidRDefault="00783F5B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3F5B">
        <w:rPr>
          <w:rFonts w:ascii="Times New Roman" w:hAnsi="Times New Roman" w:cs="Times New Roman"/>
          <w:spacing w:val="-11"/>
          <w:sz w:val="28"/>
          <w:szCs w:val="28"/>
        </w:rPr>
        <w:t>«Использованием информационных технологий»,</w:t>
      </w:r>
      <w:r w:rsidR="00324578" w:rsidRPr="00783F5B">
        <w:rPr>
          <w:rFonts w:ascii="Times New Roman" w:hAnsi="Times New Roman" w:cs="Times New Roman"/>
          <w:sz w:val="28"/>
          <w:szCs w:val="28"/>
        </w:rPr>
        <w:t xml:space="preserve"> «Работа с одаренными детьми», </w:t>
      </w:r>
      <w:r w:rsidRPr="00783F5B">
        <w:rPr>
          <w:rFonts w:ascii="Times New Roman" w:hAnsi="Times New Roman" w:cs="Times New Roman"/>
          <w:sz w:val="28"/>
          <w:szCs w:val="28"/>
        </w:rPr>
        <w:t xml:space="preserve">«О целях </w:t>
      </w:r>
      <w:proofErr w:type="spellStart"/>
      <w:r w:rsidRPr="00783F5B">
        <w:rPr>
          <w:rFonts w:ascii="Times New Roman" w:hAnsi="Times New Roman" w:cs="Times New Roman"/>
          <w:sz w:val="28"/>
          <w:szCs w:val="28"/>
        </w:rPr>
        <w:t>информатического</w:t>
      </w:r>
      <w:proofErr w:type="spellEnd"/>
      <w:r w:rsidRPr="00783F5B">
        <w:rPr>
          <w:rFonts w:ascii="Times New Roman" w:hAnsi="Times New Roman" w:cs="Times New Roman"/>
          <w:sz w:val="28"/>
          <w:szCs w:val="28"/>
        </w:rPr>
        <w:t xml:space="preserve"> образования учащихся», </w:t>
      </w:r>
      <w:r w:rsidR="00324578" w:rsidRPr="00783F5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324578" w:rsidRPr="00783F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24578" w:rsidRPr="00A91D6E">
        <w:rPr>
          <w:rFonts w:ascii="Times New Roman" w:hAnsi="Times New Roman" w:cs="Times New Roman"/>
          <w:sz w:val="28"/>
          <w:szCs w:val="28"/>
        </w:rPr>
        <w:t xml:space="preserve"> технологии на уроках информатики и ИКТ», «Собственное исследование в вопросах подготовки учащихся к ЕГЭ по информатике</w:t>
      </w:r>
      <w:r w:rsidR="00072EBD" w:rsidRPr="00A91D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i/>
          <w:spacing w:val="-12"/>
          <w:u w:val="single"/>
        </w:rPr>
        <w:t xml:space="preserve"> </w:t>
      </w:r>
      <w:r w:rsidRPr="00783F5B">
        <w:rPr>
          <w:rFonts w:ascii="Times New Roman" w:hAnsi="Times New Roman" w:cs="Times New Roman"/>
          <w:spacing w:val="-12"/>
          <w:sz w:val="28"/>
          <w:szCs w:val="28"/>
        </w:rPr>
        <w:t>«Подготовка к ЕГЭ по информатике»</w:t>
      </w:r>
      <w:r w:rsidR="00072EBD" w:rsidRPr="00A91D6E">
        <w:rPr>
          <w:rFonts w:ascii="Times New Roman" w:hAnsi="Times New Roman" w:cs="Times New Roman"/>
          <w:sz w:val="28"/>
          <w:szCs w:val="28"/>
        </w:rPr>
        <w:t>.</w:t>
      </w:r>
      <w:r w:rsidR="00324578" w:rsidRPr="00A91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31" w:rsidRDefault="00072EB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ab/>
      </w:r>
      <w:r w:rsidR="00324578" w:rsidRPr="00A91D6E">
        <w:rPr>
          <w:rFonts w:ascii="Times New Roman" w:hAnsi="Times New Roman" w:cs="Times New Roman"/>
          <w:sz w:val="28"/>
          <w:szCs w:val="28"/>
        </w:rPr>
        <w:t xml:space="preserve">Владеет на оптимальном уровне знаниями Конституции РФ, Закона об образовании РФ, Конвенции о правах ребёнка, Концепции развития образования, Концепции модернизации российского образования на период до 2010 года; владеет требованиями, обозначенными в законодательных и нормативных </w:t>
      </w:r>
      <w:proofErr w:type="gramStart"/>
      <w:r w:rsidR="00324578" w:rsidRPr="00A91D6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324578" w:rsidRPr="00A91D6E">
        <w:rPr>
          <w:rFonts w:ascii="Times New Roman" w:hAnsi="Times New Roman" w:cs="Times New Roman"/>
          <w:sz w:val="28"/>
          <w:szCs w:val="28"/>
        </w:rPr>
        <w:t xml:space="preserve"> но вопросам образования и методики, школьной гигиены, охраны труда, техники безопасности, пожарной безопасности.</w:t>
      </w:r>
    </w:p>
    <w:p w:rsidR="00324578" w:rsidRPr="00A91D6E" w:rsidRDefault="00D14B31" w:rsidP="00B641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Татьяна Михайловна умеет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организовать свою деятельность и деятельность обучающихся для достижения всех намеченных целей урока. Рабочее пространство учителя хорошо организовано. Конструктивно реагирует на ошибки и трудности, возникающие в процессе реализации педагогической деятельности. Своевременно вносит коррективы в намеченный план урока в зависимости от сложившейся ситуации.  Сохраняет самообладание даже в ситуациях с высокой эмоциональной нагрузкой.</w:t>
      </w:r>
    </w:p>
    <w:p w:rsidR="00072EBD" w:rsidRPr="00A91D6E" w:rsidRDefault="00E44E19" w:rsidP="00B641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EBD" w:rsidRPr="00A91D6E">
        <w:rPr>
          <w:rFonts w:ascii="Times New Roman" w:hAnsi="Times New Roman" w:cs="Times New Roman"/>
          <w:sz w:val="28"/>
          <w:szCs w:val="28"/>
        </w:rPr>
        <w:t xml:space="preserve">Используя личностно ориентированное обучение на основе </w:t>
      </w:r>
      <w:proofErr w:type="spellStart"/>
      <w:r w:rsidR="00072EBD" w:rsidRPr="00A91D6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72EBD" w:rsidRPr="00A91D6E">
        <w:rPr>
          <w:rFonts w:ascii="Times New Roman" w:hAnsi="Times New Roman" w:cs="Times New Roman"/>
          <w:sz w:val="28"/>
          <w:szCs w:val="28"/>
        </w:rPr>
        <w:t xml:space="preserve"> подхода, развивающее и </w:t>
      </w:r>
      <w:proofErr w:type="spellStart"/>
      <w:r w:rsidR="00072EBD" w:rsidRPr="00A91D6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072EBD" w:rsidRPr="00A91D6E">
        <w:rPr>
          <w:rFonts w:ascii="Times New Roman" w:hAnsi="Times New Roman" w:cs="Times New Roman"/>
          <w:sz w:val="28"/>
          <w:szCs w:val="28"/>
        </w:rPr>
        <w:t xml:space="preserve"> обучение, </w:t>
      </w:r>
      <w:proofErr w:type="spellStart"/>
      <w:r w:rsidR="00072EBD" w:rsidRPr="00A91D6E">
        <w:rPr>
          <w:rFonts w:ascii="Times New Roman" w:hAnsi="Times New Roman" w:cs="Times New Roman"/>
          <w:sz w:val="28"/>
          <w:szCs w:val="28"/>
        </w:rPr>
        <w:t>психосберегающие</w:t>
      </w:r>
      <w:proofErr w:type="spellEnd"/>
      <w:r w:rsidR="00072EBD" w:rsidRPr="00A91D6E">
        <w:rPr>
          <w:rFonts w:ascii="Times New Roman" w:hAnsi="Times New Roman" w:cs="Times New Roman"/>
          <w:sz w:val="28"/>
          <w:szCs w:val="28"/>
        </w:rPr>
        <w:t xml:space="preserve"> технологии, проектный и исследовательский методы, информационно - коммуникативные технологии, Татьяна Михайловна достигает в основной школе в классах со средним уровнем </w:t>
      </w:r>
      <w:proofErr w:type="spellStart"/>
      <w:r w:rsidR="00072EBD" w:rsidRPr="00A91D6E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072EBD" w:rsidRPr="00A91D6E">
        <w:rPr>
          <w:rFonts w:ascii="Times New Roman" w:hAnsi="Times New Roman" w:cs="Times New Roman"/>
          <w:sz w:val="28"/>
          <w:szCs w:val="28"/>
        </w:rPr>
        <w:t xml:space="preserve"> до 77 % качества знаний при 100% </w:t>
      </w:r>
      <w:proofErr w:type="spellStart"/>
      <w:r w:rsidR="00072EBD" w:rsidRPr="00A91D6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072EBD" w:rsidRPr="00A91D6E">
        <w:rPr>
          <w:rFonts w:ascii="Times New Roman" w:hAnsi="Times New Roman" w:cs="Times New Roman"/>
          <w:sz w:val="28"/>
          <w:szCs w:val="28"/>
        </w:rPr>
        <w:t>, что подтверждается результатами контрольных срезов.</w:t>
      </w:r>
    </w:p>
    <w:p w:rsidR="00072EBD" w:rsidRDefault="00E44E19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EBD" w:rsidRPr="00A91D6E">
        <w:rPr>
          <w:rFonts w:ascii="Times New Roman" w:hAnsi="Times New Roman" w:cs="Times New Roman"/>
          <w:sz w:val="28"/>
          <w:szCs w:val="28"/>
        </w:rPr>
        <w:t xml:space="preserve">Проведённая диагностика свидетельствует о позитивной динамике уровня </w:t>
      </w:r>
      <w:proofErr w:type="spellStart"/>
      <w:r w:rsidR="00072EBD" w:rsidRPr="00A91D6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072EBD" w:rsidRPr="00A91D6E">
        <w:rPr>
          <w:rFonts w:ascii="Times New Roman" w:hAnsi="Times New Roman" w:cs="Times New Roman"/>
          <w:sz w:val="28"/>
          <w:szCs w:val="28"/>
        </w:rPr>
        <w:t xml:space="preserve"> и качества знаний обучающихся у </w:t>
      </w:r>
      <w:r w:rsidR="00A00457" w:rsidRPr="00A91D6E">
        <w:rPr>
          <w:rFonts w:ascii="Times New Roman" w:hAnsi="Times New Roman" w:cs="Times New Roman"/>
          <w:sz w:val="28"/>
          <w:szCs w:val="28"/>
        </w:rPr>
        <w:t>Татьяны Михайловны</w:t>
      </w:r>
      <w:r w:rsidR="00072EBD" w:rsidRPr="00A91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B4" w:rsidRDefault="00234BB4" w:rsidP="00A00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4BB4" w:rsidRDefault="00234BB4" w:rsidP="00A00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32DF" w:rsidRDefault="00E232DF" w:rsidP="00A00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4BB4" w:rsidRDefault="00234BB4" w:rsidP="00A00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65"/>
        <w:gridCol w:w="2397"/>
        <w:gridCol w:w="2422"/>
        <w:gridCol w:w="2387"/>
      </w:tblGrid>
      <w:tr w:rsidR="00234BB4" w:rsidTr="00D53743">
        <w:trPr>
          <w:trHeight w:val="298"/>
        </w:trPr>
        <w:tc>
          <w:tcPr>
            <w:tcW w:w="2499" w:type="dxa"/>
            <w:vMerge w:val="restart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9" w:type="dxa"/>
            <w:vMerge w:val="restart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998" w:type="dxa"/>
            <w:gridSpan w:val="2"/>
            <w:tcBorders>
              <w:bottom w:val="single" w:sz="4" w:space="0" w:color="auto"/>
            </w:tcBorders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4BB4" w:rsidTr="00D53743">
        <w:trPr>
          <w:trHeight w:val="245"/>
        </w:trPr>
        <w:tc>
          <w:tcPr>
            <w:tcW w:w="2499" w:type="dxa"/>
            <w:vMerge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4" w:space="0" w:color="auto"/>
            </w:tcBorders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</w:tcBorders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3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3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34BB4" w:rsidTr="00D53743"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9" w:type="dxa"/>
          </w:tcPr>
          <w:p w:rsidR="00234BB4" w:rsidRDefault="00234BB4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9" w:type="dxa"/>
          </w:tcPr>
          <w:p w:rsidR="00234BB4" w:rsidRDefault="00E232DF" w:rsidP="00D5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</w:tbl>
    <w:p w:rsidR="00234BB4" w:rsidRPr="00A91D6E" w:rsidRDefault="00234BB4" w:rsidP="00A00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4E19" w:rsidRDefault="00E44E19" w:rsidP="00A004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00" w:rsidRDefault="00B64100" w:rsidP="00A004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57" w:rsidRPr="00A91D6E" w:rsidRDefault="00A00457" w:rsidP="00A004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6E">
        <w:rPr>
          <w:rFonts w:ascii="Times New Roman" w:hAnsi="Times New Roman" w:cs="Times New Roman"/>
          <w:b/>
          <w:sz w:val="28"/>
          <w:szCs w:val="28"/>
        </w:rPr>
        <w:t>Качество знаний учащихся по информатике за 3 учебных года</w:t>
      </w:r>
    </w:p>
    <w:p w:rsidR="00A00457" w:rsidRDefault="00A00457" w:rsidP="00A004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6E">
        <w:rPr>
          <w:rFonts w:ascii="Times New Roman" w:hAnsi="Times New Roman" w:cs="Times New Roman"/>
          <w:b/>
          <w:sz w:val="28"/>
          <w:szCs w:val="28"/>
        </w:rPr>
        <w:t xml:space="preserve">(учитель – </w:t>
      </w:r>
      <w:proofErr w:type="spellStart"/>
      <w:r w:rsidRPr="00A91D6E">
        <w:rPr>
          <w:rFonts w:ascii="Times New Roman" w:hAnsi="Times New Roman" w:cs="Times New Roman"/>
          <w:b/>
          <w:sz w:val="28"/>
          <w:szCs w:val="28"/>
        </w:rPr>
        <w:t>Белянская</w:t>
      </w:r>
      <w:proofErr w:type="spellEnd"/>
      <w:r w:rsidRPr="00A91D6E">
        <w:rPr>
          <w:rFonts w:ascii="Times New Roman" w:hAnsi="Times New Roman" w:cs="Times New Roman"/>
          <w:b/>
          <w:sz w:val="28"/>
          <w:szCs w:val="28"/>
        </w:rPr>
        <w:t xml:space="preserve"> Т.М.)</w:t>
      </w:r>
    </w:p>
    <w:p w:rsidR="00B64100" w:rsidRDefault="00B64100" w:rsidP="00A004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00" w:rsidRPr="00A91D6E" w:rsidRDefault="00B64100" w:rsidP="00A004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57" w:rsidRPr="00A91D6E" w:rsidRDefault="00A00457" w:rsidP="00A004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18859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00457" w:rsidRPr="00A91D6E" w:rsidRDefault="00A00457" w:rsidP="00A00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57" w:rsidRDefault="00A00457" w:rsidP="00A00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6E">
        <w:rPr>
          <w:rFonts w:ascii="Times New Roman" w:hAnsi="Times New Roman" w:cs="Times New Roman"/>
          <w:b/>
          <w:sz w:val="28"/>
          <w:szCs w:val="28"/>
        </w:rPr>
        <w:t>Сводная ведомость годовых оценок за три учебных года</w:t>
      </w:r>
    </w:p>
    <w:p w:rsidR="00A91D6E" w:rsidRPr="00A91D6E" w:rsidRDefault="00A91D6E" w:rsidP="00A00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42"/>
        <w:gridCol w:w="1435"/>
        <w:gridCol w:w="1782"/>
        <w:gridCol w:w="1395"/>
        <w:gridCol w:w="1740"/>
        <w:gridCol w:w="1477"/>
      </w:tblGrid>
      <w:tr w:rsidR="00A00457" w:rsidRPr="00A91D6E" w:rsidTr="000124F8">
        <w:trPr>
          <w:trHeight w:val="288"/>
        </w:trPr>
        <w:tc>
          <w:tcPr>
            <w:tcW w:w="3335" w:type="dxa"/>
            <w:gridSpan w:val="2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 xml:space="preserve">2009-2010 </w:t>
            </w:r>
            <w:proofErr w:type="spellStart"/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335" w:type="dxa"/>
            <w:gridSpan w:val="2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2010-2011уч. год</w:t>
            </w:r>
          </w:p>
        </w:tc>
        <w:tc>
          <w:tcPr>
            <w:tcW w:w="3337" w:type="dxa"/>
            <w:gridSpan w:val="2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2011-20</w:t>
            </w: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</w:tr>
      <w:tr w:rsidR="00A00457" w:rsidRPr="00A91D6E" w:rsidTr="000124F8">
        <w:trPr>
          <w:trHeight w:val="545"/>
        </w:trPr>
        <w:tc>
          <w:tcPr>
            <w:tcW w:w="1744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591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817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518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668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669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A00457" w:rsidRPr="00A91D6E" w:rsidTr="000124F8">
        <w:trPr>
          <w:trHeight w:val="288"/>
        </w:trPr>
        <w:tc>
          <w:tcPr>
            <w:tcW w:w="1744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1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817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8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668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9" w:type="dxa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</w:tr>
    </w:tbl>
    <w:p w:rsidR="00A00457" w:rsidRPr="00A91D6E" w:rsidRDefault="00A00457" w:rsidP="00A00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457" w:rsidRPr="00A91D6E" w:rsidRDefault="00A00457" w:rsidP="00A0045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D6E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Диаграмма «Мониторинг результативности  </w:t>
      </w:r>
      <w:proofErr w:type="gramStart"/>
      <w:r w:rsidRPr="00A91D6E">
        <w:rPr>
          <w:rFonts w:ascii="Times New Roman" w:eastAsia="Times New Roman" w:hAnsi="Times New Roman" w:cs="Times New Roman"/>
          <w:b/>
          <w:sz w:val="28"/>
          <w:szCs w:val="28"/>
        </w:rPr>
        <w:t>обучения по информатике</w:t>
      </w:r>
      <w:proofErr w:type="gramEnd"/>
      <w:r w:rsidRPr="00A91D6E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ИКТ </w:t>
      </w:r>
      <w:r w:rsidRPr="00A91D6E">
        <w:rPr>
          <w:rFonts w:ascii="Times New Roman" w:hAnsi="Times New Roman" w:cs="Times New Roman"/>
          <w:b/>
          <w:sz w:val="28"/>
          <w:szCs w:val="28"/>
        </w:rPr>
        <w:t>за три</w:t>
      </w:r>
      <w:r w:rsidRPr="00A91D6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учебных года»</w:t>
      </w:r>
    </w:p>
    <w:p w:rsidR="00A00457" w:rsidRPr="00A91D6E" w:rsidRDefault="00A00457" w:rsidP="00A0045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457" w:rsidRPr="00A91D6E" w:rsidRDefault="00A00457" w:rsidP="00A0045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D6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05400" cy="1428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00457" w:rsidRPr="00A91D6E" w:rsidRDefault="00A00457" w:rsidP="00A0045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b/>
          <w:sz w:val="28"/>
          <w:szCs w:val="28"/>
        </w:rPr>
        <w:t xml:space="preserve">Качество выполнения итоговых работ (в %) 10-11 </w:t>
      </w:r>
      <w:proofErr w:type="spellStart"/>
      <w:r w:rsidRPr="00A91D6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91D6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2"/>
        <w:gridCol w:w="1979"/>
        <w:gridCol w:w="2331"/>
        <w:gridCol w:w="2079"/>
      </w:tblGrid>
      <w:tr w:rsidR="00A00457" w:rsidRPr="00A91D6E" w:rsidTr="000124F8">
        <w:trPr>
          <w:cantSplit/>
          <w:trHeight w:val="276"/>
        </w:trPr>
        <w:tc>
          <w:tcPr>
            <w:tcW w:w="3238" w:type="dxa"/>
            <w:vMerge w:val="restart"/>
            <w:vAlign w:val="center"/>
          </w:tcPr>
          <w:p w:rsidR="00A00457" w:rsidRPr="00A91D6E" w:rsidRDefault="00A00457" w:rsidP="000124F8">
            <w:pPr>
              <w:pStyle w:val="3"/>
              <w:jc w:val="left"/>
              <w:rPr>
                <w:b/>
              </w:rPr>
            </w:pPr>
            <w:r w:rsidRPr="00A91D6E">
              <w:rPr>
                <w:b/>
              </w:rPr>
              <w:t>Разделы темы</w:t>
            </w:r>
          </w:p>
        </w:tc>
        <w:tc>
          <w:tcPr>
            <w:tcW w:w="6544" w:type="dxa"/>
            <w:gridSpan w:val="3"/>
          </w:tcPr>
          <w:p w:rsidR="00A00457" w:rsidRPr="00A91D6E" w:rsidRDefault="00A00457" w:rsidP="000124F8">
            <w:pPr>
              <w:pStyle w:val="3"/>
              <w:rPr>
                <w:b/>
              </w:rPr>
            </w:pPr>
            <w:r w:rsidRPr="00A91D6E">
              <w:rPr>
                <w:b/>
              </w:rPr>
              <w:t>Учебный год</w:t>
            </w:r>
          </w:p>
        </w:tc>
      </w:tr>
      <w:tr w:rsidR="00A00457" w:rsidRPr="00A91D6E" w:rsidTr="000124F8">
        <w:trPr>
          <w:cantSplit/>
          <w:trHeight w:val="147"/>
        </w:trPr>
        <w:tc>
          <w:tcPr>
            <w:tcW w:w="3238" w:type="dxa"/>
            <w:vMerge/>
          </w:tcPr>
          <w:p w:rsidR="00A00457" w:rsidRPr="00A91D6E" w:rsidRDefault="00A00457" w:rsidP="000124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b/>
                <w:sz w:val="28"/>
                <w:szCs w:val="28"/>
              </w:rPr>
              <w:t>2009-2010</w:t>
            </w:r>
          </w:p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91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29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b/>
                <w:sz w:val="28"/>
                <w:szCs w:val="28"/>
              </w:rPr>
              <w:t>2011-20</w:t>
            </w:r>
            <w:r w:rsidRPr="00A91D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A91D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00457" w:rsidRPr="00A91D6E" w:rsidTr="000124F8">
        <w:trPr>
          <w:trHeight w:val="522"/>
        </w:trPr>
        <w:tc>
          <w:tcPr>
            <w:tcW w:w="3238" w:type="dxa"/>
            <w:vAlign w:val="center"/>
          </w:tcPr>
          <w:p w:rsidR="00A00457" w:rsidRPr="00A91D6E" w:rsidRDefault="00A00457" w:rsidP="0001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Текстовый редактор</w:t>
            </w:r>
          </w:p>
        </w:tc>
        <w:tc>
          <w:tcPr>
            <w:tcW w:w="2024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2391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129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  <w:tr w:rsidR="00A00457" w:rsidRPr="00A91D6E" w:rsidTr="000124F8">
        <w:trPr>
          <w:trHeight w:val="522"/>
        </w:trPr>
        <w:tc>
          <w:tcPr>
            <w:tcW w:w="3238" w:type="dxa"/>
            <w:vAlign w:val="center"/>
          </w:tcPr>
          <w:p w:rsidR="00A00457" w:rsidRPr="00A91D6E" w:rsidRDefault="00A00457" w:rsidP="0001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</w:t>
            </w:r>
          </w:p>
        </w:tc>
        <w:tc>
          <w:tcPr>
            <w:tcW w:w="2024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2391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2129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</w:tr>
      <w:tr w:rsidR="00A00457" w:rsidRPr="00A91D6E" w:rsidTr="000124F8">
        <w:trPr>
          <w:trHeight w:val="537"/>
        </w:trPr>
        <w:tc>
          <w:tcPr>
            <w:tcW w:w="3238" w:type="dxa"/>
            <w:vAlign w:val="center"/>
          </w:tcPr>
          <w:p w:rsidR="00A00457" w:rsidRPr="00A91D6E" w:rsidRDefault="00A00457" w:rsidP="0001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2024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2391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129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</w:tr>
      <w:tr w:rsidR="00A00457" w:rsidRPr="00A91D6E" w:rsidTr="000124F8">
        <w:trPr>
          <w:trHeight w:val="859"/>
        </w:trPr>
        <w:tc>
          <w:tcPr>
            <w:tcW w:w="3238" w:type="dxa"/>
            <w:vAlign w:val="center"/>
          </w:tcPr>
          <w:p w:rsidR="00A00457" w:rsidRPr="00A91D6E" w:rsidRDefault="00A00457" w:rsidP="0001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управления базами данных </w:t>
            </w: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</w:t>
            </w: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391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2129" w:type="dxa"/>
            <w:vAlign w:val="center"/>
          </w:tcPr>
          <w:p w:rsidR="00A00457" w:rsidRPr="00A91D6E" w:rsidRDefault="00A00457" w:rsidP="00012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</w:tr>
    </w:tbl>
    <w:p w:rsidR="00A00457" w:rsidRPr="00A91D6E" w:rsidRDefault="00A00457" w:rsidP="00A00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457" w:rsidRPr="00A91D6E" w:rsidRDefault="00A00457" w:rsidP="00A00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57" w:rsidRPr="00A91D6E" w:rsidRDefault="00A00457" w:rsidP="00A00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6E">
        <w:rPr>
          <w:rFonts w:ascii="Times New Roman" w:hAnsi="Times New Roman" w:cs="Times New Roman"/>
          <w:b/>
          <w:sz w:val="28"/>
          <w:szCs w:val="28"/>
        </w:rPr>
        <w:t>Диаграмма «качество выполнения итоговых работ в процентном соотношении в 10-11 классах»</w:t>
      </w:r>
    </w:p>
    <w:p w:rsidR="00A00457" w:rsidRPr="00A91D6E" w:rsidRDefault="00A00457" w:rsidP="00A00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16954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00457" w:rsidRPr="00A91D6E" w:rsidRDefault="00A00457" w:rsidP="00A004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2EBD" w:rsidRPr="00A91D6E" w:rsidRDefault="00A91D6E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457" w:rsidRPr="00A91D6E">
        <w:rPr>
          <w:rFonts w:ascii="Times New Roman" w:hAnsi="Times New Roman" w:cs="Times New Roman"/>
          <w:sz w:val="28"/>
          <w:szCs w:val="28"/>
        </w:rPr>
        <w:t xml:space="preserve">Татьяна Михайловна </w:t>
      </w:r>
      <w:r w:rsidR="00072EBD" w:rsidRPr="00A91D6E">
        <w:rPr>
          <w:rFonts w:ascii="Times New Roman" w:hAnsi="Times New Roman" w:cs="Times New Roman"/>
          <w:sz w:val="28"/>
          <w:szCs w:val="28"/>
        </w:rPr>
        <w:t xml:space="preserve">учитывает психологические и индивидуальные особенности учащихся, создаёт на уроках атмосферу доверия и взаимоуважения, учит самостоятельно работать с дополнительным материалом. </w:t>
      </w:r>
    </w:p>
    <w:p w:rsidR="00195A6D" w:rsidRDefault="00072EBD" w:rsidP="00B64100">
      <w:pPr>
        <w:tabs>
          <w:tab w:val="left" w:pos="1083"/>
          <w:tab w:val="left" w:pos="1429"/>
        </w:tabs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A00457" w:rsidRPr="00A91D6E">
        <w:rPr>
          <w:rFonts w:ascii="Times New Roman" w:hAnsi="Times New Roman" w:cs="Times New Roman"/>
          <w:sz w:val="28"/>
          <w:szCs w:val="28"/>
        </w:rPr>
        <w:t xml:space="preserve">Татьяна Михайловна </w:t>
      </w:r>
      <w:r w:rsidRPr="00A91D6E">
        <w:rPr>
          <w:rFonts w:ascii="Times New Roman" w:hAnsi="Times New Roman" w:cs="Times New Roman"/>
          <w:sz w:val="28"/>
          <w:szCs w:val="28"/>
        </w:rPr>
        <w:t xml:space="preserve">применяет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технологии, что позволяет ей создавать благоприятный психологический климат на уроке. Применение современных педагогических технологий позволяет учителю организовать     необходимую     предметно развивающую среду, над совершенствованием которой она постоянно работает.</w:t>
      </w:r>
      <w:r w:rsidR="00A00457" w:rsidRPr="00A91D6E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 w:rsidRPr="00A91D6E">
        <w:rPr>
          <w:rFonts w:ascii="Times New Roman" w:hAnsi="Times New Roman" w:cs="Times New Roman"/>
          <w:sz w:val="28"/>
          <w:szCs w:val="28"/>
        </w:rPr>
        <w:t xml:space="preserve"> успешно осваивает и использует новейшие достижения педагогической науки и практики: развивающее, проблемное,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обучение, успешно применяет проектный и исследовательский методы обучения, применяет обучение в сотрудничестве (командная и групповая работа) на уроках и во внеурочной работе, использует информационно - коммуникационные технологии, позволяющие создать нужную мотивацию, обеспечить состояние успешности обучающимся; участвует в инновационной деятельности: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подготовка - проведение элективных курсов, апробирование и применение новейших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>.</w:t>
      </w:r>
      <w:r w:rsidR="0019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BD" w:rsidRPr="00A91D6E" w:rsidRDefault="00195A6D" w:rsidP="00B64100">
      <w:pPr>
        <w:tabs>
          <w:tab w:val="left" w:pos="1083"/>
          <w:tab w:val="left" w:pos="1429"/>
        </w:tabs>
        <w:spacing w:line="360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Учитель хорошо знает преподаваемый предмет.</w:t>
      </w:r>
      <w:r w:rsidR="00E44E1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Рабочая программа по предмету построена с учетом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связей.</w:t>
      </w:r>
      <w:r w:rsidR="00E44E1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При подготовке к урокам использует дополнительные материалы по предмету (книги для самообразования,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медиа-пособия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, современные цифровые образовательные ресурсы и др.).</w:t>
      </w:r>
      <w:r w:rsidR="00E44E1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В процессе формирования новых знаний опирается на знания обучающихся, полученные ими ранее при изучении других предметов. Добивается высоких результатов по преподаваемому предмету</w:t>
      </w:r>
      <w:r w:rsidR="00E44E19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A00457" w:rsidRPr="00A91D6E" w:rsidRDefault="00A00457" w:rsidP="00B64100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ab/>
        <w:t xml:space="preserve">Все средства и приемы учителя направлены на развитие творческих способностей учащихся, интеллекта через организацию их деятельности на уроках и во внеурочное время, через разнообразные виды творческой развивающей самостоятельной индивидуальной и групповой деятельности; </w:t>
      </w:r>
      <w:r w:rsidRPr="00A91D6E">
        <w:rPr>
          <w:rFonts w:ascii="Times New Roman" w:hAnsi="Times New Roman" w:cs="Times New Roman"/>
          <w:sz w:val="28"/>
          <w:szCs w:val="28"/>
        </w:rPr>
        <w:lastRenderedPageBreak/>
        <w:t>через организацию познавательных игр, интересных и посильных, так как учитель считает, что обучение должно быть победным для каждого.</w:t>
      </w:r>
    </w:p>
    <w:p w:rsidR="00A00457" w:rsidRPr="00A91D6E" w:rsidRDefault="00A00457" w:rsidP="00A004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457" w:rsidRPr="00A91D6E" w:rsidRDefault="00A00457" w:rsidP="00A004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</w:p>
    <w:p w:rsidR="00A00457" w:rsidRPr="00A91D6E" w:rsidRDefault="00A00457" w:rsidP="00A004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09"/>
        <w:gridCol w:w="4762"/>
      </w:tblGrid>
      <w:tr w:rsidR="00A00457" w:rsidRPr="00A91D6E" w:rsidTr="000124F8">
        <w:tc>
          <w:tcPr>
            <w:tcW w:w="4998" w:type="dxa"/>
          </w:tcPr>
          <w:p w:rsidR="00A00457" w:rsidRPr="00A91D6E" w:rsidRDefault="00A00457" w:rsidP="000124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998" w:type="dxa"/>
          </w:tcPr>
          <w:p w:rsidR="00A00457" w:rsidRPr="00A91D6E" w:rsidRDefault="00A00457" w:rsidP="000124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00457" w:rsidRPr="00A91D6E" w:rsidTr="000124F8">
        <w:tc>
          <w:tcPr>
            <w:tcW w:w="4998" w:type="dxa"/>
          </w:tcPr>
          <w:p w:rsidR="00A00457" w:rsidRPr="00A91D6E" w:rsidRDefault="00A00457" w:rsidP="000124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</w:p>
        </w:tc>
        <w:tc>
          <w:tcPr>
            <w:tcW w:w="4998" w:type="dxa"/>
          </w:tcPr>
          <w:p w:rsidR="00A00457" w:rsidRPr="00A91D6E" w:rsidRDefault="00A00457" w:rsidP="000124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от 20% до 80%</w:t>
            </w:r>
          </w:p>
        </w:tc>
      </w:tr>
      <w:tr w:rsidR="00A00457" w:rsidRPr="00A91D6E" w:rsidTr="000124F8">
        <w:tc>
          <w:tcPr>
            <w:tcW w:w="4998" w:type="dxa"/>
          </w:tcPr>
          <w:p w:rsidR="00A00457" w:rsidRPr="00A91D6E" w:rsidRDefault="00A00457" w:rsidP="000124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4998" w:type="dxa"/>
          </w:tcPr>
          <w:p w:rsidR="00A00457" w:rsidRPr="00A91D6E" w:rsidRDefault="00A00457" w:rsidP="000124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от 15% до 100%</w:t>
            </w:r>
          </w:p>
        </w:tc>
      </w:tr>
      <w:tr w:rsidR="00A00457" w:rsidRPr="00A91D6E" w:rsidTr="000124F8">
        <w:tc>
          <w:tcPr>
            <w:tcW w:w="4998" w:type="dxa"/>
          </w:tcPr>
          <w:p w:rsidR="00A00457" w:rsidRPr="00A91D6E" w:rsidRDefault="00A00457" w:rsidP="000124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4998" w:type="dxa"/>
          </w:tcPr>
          <w:p w:rsidR="00A00457" w:rsidRPr="00A91D6E" w:rsidRDefault="00A00457" w:rsidP="000124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6E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</w:tbl>
    <w:p w:rsidR="00B64100" w:rsidRDefault="00A91D6E" w:rsidP="008B6E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6ECD" w:rsidRPr="00A91D6E" w:rsidRDefault="008B6ECD" w:rsidP="00B64100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Татьяна Михайловна формирует умение самостоятельного приобретения новых знаний в соответствии с жизненными потребностями и интересами.</w:t>
      </w:r>
    </w:p>
    <w:p w:rsidR="008B6ECD" w:rsidRPr="00A91D6E" w:rsidRDefault="00195A6D" w:rsidP="00B64100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ECD" w:rsidRPr="00A91D6E">
        <w:rPr>
          <w:rFonts w:ascii="Times New Roman" w:hAnsi="Times New Roman" w:cs="Times New Roman"/>
          <w:sz w:val="28"/>
          <w:szCs w:val="28"/>
        </w:rPr>
        <w:t xml:space="preserve">Учитель много работает над созданием внутренней мотивации, без которой все усилия педагога напрасны, считая действенным средством создания мотивации – пробуждение интереса, который возникает при применении </w:t>
      </w:r>
      <w:proofErr w:type="spellStart"/>
      <w:r w:rsidR="008B6ECD" w:rsidRPr="00A91D6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B6ECD" w:rsidRPr="00A91D6E">
        <w:rPr>
          <w:rFonts w:ascii="Times New Roman" w:hAnsi="Times New Roman" w:cs="Times New Roman"/>
          <w:sz w:val="28"/>
          <w:szCs w:val="28"/>
        </w:rPr>
        <w:t xml:space="preserve"> и личностно-ориентированного подхода на уроках и во внеурочной деятельности; развивает интеллектуальную деятельность.</w:t>
      </w:r>
    </w:p>
    <w:p w:rsidR="008B6ECD" w:rsidRDefault="00E44E19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ECD" w:rsidRPr="00A91D6E">
        <w:rPr>
          <w:rFonts w:ascii="Times New Roman" w:hAnsi="Times New Roman" w:cs="Times New Roman"/>
          <w:sz w:val="28"/>
          <w:szCs w:val="28"/>
        </w:rPr>
        <w:t xml:space="preserve">Татьяна Михайловна старается максимально реализовать </w:t>
      </w:r>
      <w:proofErr w:type="spellStart"/>
      <w:r w:rsidR="008B6ECD" w:rsidRPr="00A91D6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B6ECD" w:rsidRPr="00A91D6E">
        <w:rPr>
          <w:rFonts w:ascii="Times New Roman" w:hAnsi="Times New Roman" w:cs="Times New Roman"/>
          <w:sz w:val="28"/>
          <w:szCs w:val="28"/>
        </w:rPr>
        <w:t xml:space="preserve"> подход, так как считает, что ребёнок познаёт мир и приобретает знания через активную познавательную деятельность.</w:t>
      </w:r>
    </w:p>
    <w:p w:rsidR="00195A6D" w:rsidRDefault="00E44E19" w:rsidP="00B64100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195A6D">
        <w:rPr>
          <w:rFonts w:ascii="Times New Roman" w:eastAsia="Times New Roman" w:hAnsi="Times New Roman" w:cs="Times New Roman"/>
          <w:color w:val="auto"/>
          <w:sz w:val="28"/>
        </w:rPr>
        <w:t xml:space="preserve">Умеет вызвать интерес у </w:t>
      </w:r>
      <w:proofErr w:type="gramStart"/>
      <w:r w:rsidR="00195A6D">
        <w:rPr>
          <w:rFonts w:ascii="Times New Roman" w:eastAsia="Times New Roman" w:hAnsi="Times New Roman" w:cs="Times New Roman"/>
          <w:color w:val="auto"/>
          <w:sz w:val="28"/>
        </w:rPr>
        <w:t>обучающихся</w:t>
      </w:r>
      <w:proofErr w:type="gramEnd"/>
      <w:r w:rsidR="00195A6D">
        <w:rPr>
          <w:rFonts w:ascii="Times New Roman" w:eastAsia="Times New Roman" w:hAnsi="Times New Roman" w:cs="Times New Roman"/>
          <w:color w:val="auto"/>
          <w:sz w:val="28"/>
        </w:rPr>
        <w:t xml:space="preserve"> к своему предмету.</w:t>
      </w:r>
      <w:r w:rsidR="00195A6D">
        <w:rPr>
          <w:rFonts w:ascii="Symbol" w:eastAsia="Symbol" w:hAnsi="Symbol" w:cs="Symbol"/>
          <w:color w:val="auto"/>
          <w:sz w:val="28"/>
        </w:rPr>
        <w:tab/>
      </w:r>
      <w:r w:rsidR="00195A6D">
        <w:rPr>
          <w:rFonts w:ascii="Symbol" w:eastAsia="Symbol" w:hAnsi="Symbol" w:cs="Symbol"/>
          <w:color w:val="auto"/>
          <w:sz w:val="28"/>
        </w:rPr>
        <w:t></w:t>
      </w:r>
      <w:r w:rsidR="00195A6D">
        <w:rPr>
          <w:rFonts w:ascii="Times New Roman" w:eastAsia="Times New Roman" w:hAnsi="Times New Roman" w:cs="Times New Roman"/>
          <w:color w:val="auto"/>
          <w:sz w:val="28"/>
        </w:rPr>
        <w:t xml:space="preserve">Отмечает даже самый маленький успех </w:t>
      </w:r>
      <w:proofErr w:type="gramStart"/>
      <w:r w:rsidR="00195A6D">
        <w:rPr>
          <w:rFonts w:ascii="Times New Roman" w:eastAsia="Times New Roman" w:hAnsi="Times New Roman" w:cs="Times New Roman"/>
          <w:color w:val="auto"/>
          <w:sz w:val="28"/>
        </w:rPr>
        <w:t>обучающихся</w:t>
      </w:r>
      <w:proofErr w:type="gramEnd"/>
      <w:r w:rsidR="00195A6D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195A6D">
        <w:rPr>
          <w:rFonts w:ascii="Symbol" w:eastAsia="Symbol" w:hAnsi="Symbol" w:cs="Symbol"/>
          <w:color w:val="auto"/>
          <w:sz w:val="28"/>
        </w:rPr>
        <w:tab/>
      </w:r>
      <w:r w:rsidR="00195A6D">
        <w:rPr>
          <w:rFonts w:ascii="Times New Roman" w:eastAsia="Times New Roman" w:hAnsi="Times New Roman" w:cs="Times New Roman"/>
          <w:color w:val="auto"/>
          <w:sz w:val="28"/>
        </w:rPr>
        <w:t xml:space="preserve">Демонстрирует успехи </w:t>
      </w:r>
      <w:proofErr w:type="gramStart"/>
      <w:r w:rsidR="00195A6D">
        <w:rPr>
          <w:rFonts w:ascii="Times New Roman" w:eastAsia="Times New Roman" w:hAnsi="Times New Roman" w:cs="Times New Roman"/>
          <w:color w:val="auto"/>
          <w:sz w:val="28"/>
        </w:rPr>
        <w:t>обучающихся</w:t>
      </w:r>
      <w:proofErr w:type="gramEnd"/>
      <w:r w:rsidR="00195A6D">
        <w:rPr>
          <w:rFonts w:ascii="Times New Roman" w:eastAsia="Times New Roman" w:hAnsi="Times New Roman" w:cs="Times New Roman"/>
          <w:color w:val="auto"/>
          <w:sz w:val="28"/>
        </w:rPr>
        <w:t xml:space="preserve"> родителям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 одноклассникам.</w:t>
      </w:r>
      <w:r w:rsidR="00195A6D">
        <w:rPr>
          <w:rFonts w:ascii="Symbol" w:eastAsia="Symbol" w:hAnsi="Symbol" w:cs="Symbol"/>
          <w:color w:val="auto"/>
          <w:sz w:val="28"/>
        </w:rPr>
        <w:tab/>
      </w:r>
      <w:r w:rsidR="00195A6D">
        <w:rPr>
          <w:rFonts w:ascii="Times New Roman" w:eastAsia="Times New Roman" w:hAnsi="Times New Roman" w:cs="Times New Roman"/>
          <w:color w:val="auto"/>
          <w:sz w:val="28"/>
        </w:rPr>
        <w:t>Умеет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195A6D">
        <w:rPr>
          <w:rFonts w:ascii="Times New Roman" w:eastAsia="Times New Roman" w:hAnsi="Times New Roman" w:cs="Times New Roman"/>
          <w:color w:val="auto"/>
          <w:sz w:val="28"/>
        </w:rPr>
        <w:t>дифференцировать задания так, чтобы ученики почувствовали свой успех.</w:t>
      </w:r>
    </w:p>
    <w:p w:rsidR="00195A6D" w:rsidRPr="00A91D6E" w:rsidRDefault="00195A6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ECD" w:rsidRPr="00A91D6E" w:rsidRDefault="008B6EC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3 года имеет: </w:t>
      </w:r>
    </w:p>
    <w:p w:rsidR="008B6ECD" w:rsidRPr="00A91D6E" w:rsidRDefault="008B6EC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1 победителя  муниципального этапа всероссийской олимпиады школьников по информатике</w:t>
      </w:r>
    </w:p>
    <w:p w:rsidR="008B6ECD" w:rsidRPr="00A91D6E" w:rsidRDefault="008B6EC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4 призёров школьных олимпиад по информатике среди 9-11 классов: </w:t>
      </w:r>
    </w:p>
    <w:p w:rsidR="008B6ECD" w:rsidRPr="00A91D6E" w:rsidRDefault="008B6EC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5 обучающихся в школе «Поиск»</w:t>
      </w:r>
    </w:p>
    <w:p w:rsidR="008B6ECD" w:rsidRPr="00A91D6E" w:rsidRDefault="008B6EC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в ВУЗы Ставропольского края и России, в том числе со сдачей вступительного экзамена по информатике;</w:t>
      </w:r>
    </w:p>
    <w:p w:rsidR="008B6ECD" w:rsidRPr="00A91D6E" w:rsidRDefault="008B6EC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20 участников </w:t>
      </w:r>
      <w:proofErr w:type="spellStart"/>
      <w:proofErr w:type="gramStart"/>
      <w:r w:rsidRPr="00A91D6E">
        <w:rPr>
          <w:rFonts w:ascii="Times New Roman" w:hAnsi="Times New Roman" w:cs="Times New Roman"/>
          <w:sz w:val="28"/>
          <w:szCs w:val="28"/>
        </w:rPr>
        <w:t>Интеллект-олимпиады</w:t>
      </w:r>
      <w:proofErr w:type="spellEnd"/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по информатике.</w:t>
      </w:r>
    </w:p>
    <w:p w:rsidR="008B6ECD" w:rsidRPr="00A91D6E" w:rsidRDefault="008B6ECD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Учащиеся успешно сдали ЕГЭ по </w:t>
      </w:r>
      <w:r w:rsidR="00A91D6E" w:rsidRPr="00A91D6E">
        <w:rPr>
          <w:rFonts w:ascii="Times New Roman" w:hAnsi="Times New Roman" w:cs="Times New Roman"/>
          <w:sz w:val="28"/>
          <w:szCs w:val="28"/>
        </w:rPr>
        <w:t>информатике</w:t>
      </w:r>
      <w:r w:rsidRPr="00A91D6E">
        <w:rPr>
          <w:rFonts w:ascii="Times New Roman" w:hAnsi="Times New Roman" w:cs="Times New Roman"/>
          <w:sz w:val="28"/>
          <w:szCs w:val="28"/>
        </w:rPr>
        <w:t>.</w:t>
      </w:r>
    </w:p>
    <w:p w:rsidR="00A91D6E" w:rsidRPr="00A91D6E" w:rsidRDefault="00A91D6E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1D6E">
        <w:rPr>
          <w:rFonts w:ascii="Times New Roman" w:hAnsi="Times New Roman" w:cs="Times New Roman"/>
          <w:sz w:val="28"/>
          <w:szCs w:val="28"/>
        </w:rPr>
        <w:t xml:space="preserve">В воспитательной работе Татьяна Михайловна опирается на индивидуальные задатки и особенности личности ребёнка, вовлекая в различные виды деятельности 100% учащихся класса, развивая в них порядочность, милосердие, доброту, любовь к своей земле, отзывчивость, коммуникабельность. Класс участвовал во всех мероприятиях школы, во всех акциях милосердия. 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 xml:space="preserve">Её класс неоднократно награждался за участие в общешкольных и районных мероприятиях (Ценные призы в праздничных </w:t>
      </w:r>
      <w:r w:rsidRPr="00A91D6E">
        <w:rPr>
          <w:rFonts w:ascii="Times New Roman" w:hAnsi="Times New Roman" w:cs="Times New Roman"/>
          <w:sz w:val="28"/>
          <w:szCs w:val="28"/>
        </w:rPr>
        <w:lastRenderedPageBreak/>
        <w:t>эстафетах и днях здоровья, грамоты за 1 и 2 места в кроссах и соревнованиях по волейболу, футболу, благодарственное письмо администрации школы за проведение акции «Подарок солдату», грамота за работу в детской организации «СТАРР», 1 места в конкурсах плакатов и др.).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Класс Татьяны Михайловны ежегодно совершает экскурсии по городам Ставропольского края и России. Осенью и весной Татьяна Михайловна организовывает походы в лес.</w:t>
      </w:r>
    </w:p>
    <w:p w:rsidR="00A91D6E" w:rsidRDefault="00A91D6E" w:rsidP="00B64100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       Следует отметить, что в классе, которым руководит Татьяна Михайловна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нет случаев правонарушений. Человеческая компетентность, знание людей, умение выстроить производственное и человеческое общение помогают ей создать в классном коллективе духовную среду, позволяющую детям приобщиться к общечеловеческим ценностям.</w:t>
      </w:r>
    </w:p>
    <w:p w:rsidR="00195A6D" w:rsidRDefault="00195A6D" w:rsidP="00B64100">
      <w:pPr>
        <w:tabs>
          <w:tab w:val="left" w:pos="142"/>
          <w:tab w:val="left" w:pos="1083"/>
          <w:tab w:val="left" w:pos="1429"/>
        </w:tabs>
        <w:spacing w:line="360" w:lineRule="exact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>Все обучающиеся безбоязненно обращаются к учителю за помощью, столкнувшись с трудностями в решении той или иной задачи.</w:t>
      </w:r>
      <w:r>
        <w:rPr>
          <w:rFonts w:ascii="Symbol" w:eastAsia="Symbol" w:hAnsi="Symbol" w:cs="Symbol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>Умеет смотреть на ситуацию с точки зрения других и достигать взаимопонимания, поддержать обучающихся и коллег по работе, находить сильные стороны и перспективы развития для каждого обучающегося</w:t>
      </w:r>
      <w:r>
        <w:rPr>
          <w:rFonts w:ascii="Symbol" w:eastAsia="Symbol" w:hAnsi="Symbol" w:cs="Symbol"/>
          <w:color w:val="auto"/>
          <w:sz w:val="28"/>
        </w:rPr>
        <w:tab/>
      </w:r>
      <w:r>
        <w:rPr>
          <w:rFonts w:ascii="Symbol" w:eastAsia="Symbol" w:hAnsi="Symbol" w:cs="Symbol"/>
          <w:color w:val="auto"/>
          <w:sz w:val="28"/>
        </w:rPr>
        <w:t>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анализировать причины поступков и поведения обучающихся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5A6D" w:rsidRDefault="00195A6D" w:rsidP="00B64100">
      <w:pPr>
        <w:spacing w:line="360" w:lineRule="exact"/>
        <w:ind w:firstLine="71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Symbol" w:eastAsia="Symbol" w:hAnsi="Symbol" w:cs="Symbol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>Самостоятельно разработанные учителем программные материалы по предмету отличает высокое качество.</w:t>
      </w:r>
    </w:p>
    <w:p w:rsidR="00195A6D" w:rsidRPr="00A91D6E" w:rsidRDefault="00195A6D" w:rsidP="00B64100">
      <w:pPr>
        <w:spacing w:line="360" w:lineRule="exac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Продуктивно работает в составе групп, разрабатывающих и реализующих образовательные проекты, программы. </w:t>
      </w:r>
      <w:r>
        <w:rPr>
          <w:rFonts w:ascii="Symbol" w:eastAsia="Symbol" w:hAnsi="Symbol" w:cs="Symbol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>Выступает перед коллегами с информацией о новых программных, методических и дидактических материалах, участвует в конкурсах профессионального мастерства. Проводит исследования, направленные на доказательство эффективности реализуемой рабочей программы, новых методических и дидактических материалов.</w:t>
      </w:r>
    </w:p>
    <w:p w:rsidR="00A91D6E" w:rsidRDefault="00A91D6E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       Преподаватель коммуникабельный, искренне любящий своих учеников и свою работу, для которого школа действительно родной дом - пользуется заслуженным уважением своих коллег, родителей и учеников.</w:t>
      </w:r>
    </w:p>
    <w:p w:rsidR="00B64100" w:rsidRDefault="00B64100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1D6E" w:rsidRDefault="00A91D6E" w:rsidP="00B64100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D6E">
        <w:rPr>
          <w:rFonts w:ascii="Times New Roman" w:hAnsi="Times New Roman" w:cs="Times New Roman"/>
          <w:i/>
          <w:iCs/>
          <w:sz w:val="28"/>
          <w:szCs w:val="28"/>
        </w:rPr>
        <w:t xml:space="preserve">       Администрация муниципального общеобразовательного учреждения «Средняя общеобразовательная школа № 11» посёлка Рыздвяного просит рассмотреть вопрос о присвоении </w:t>
      </w:r>
      <w:proofErr w:type="spellStart"/>
      <w:r w:rsidRPr="00A91D6E">
        <w:rPr>
          <w:rFonts w:ascii="Times New Roman" w:hAnsi="Times New Roman" w:cs="Times New Roman"/>
          <w:i/>
          <w:iCs/>
          <w:sz w:val="28"/>
          <w:szCs w:val="28"/>
        </w:rPr>
        <w:t>Белянской</w:t>
      </w:r>
      <w:proofErr w:type="spellEnd"/>
      <w:r w:rsidRPr="00A91D6E">
        <w:rPr>
          <w:rFonts w:ascii="Times New Roman" w:hAnsi="Times New Roman" w:cs="Times New Roman"/>
          <w:i/>
          <w:iCs/>
          <w:sz w:val="28"/>
          <w:szCs w:val="28"/>
        </w:rPr>
        <w:t xml:space="preserve"> Татьяне Михайловне высшей квалификационной категории по должности «учитель».</w:t>
      </w:r>
    </w:p>
    <w:p w:rsidR="00B64100" w:rsidRDefault="00B64100" w:rsidP="00A91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4100" w:rsidRDefault="00B64100" w:rsidP="00A91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4100" w:rsidRPr="00A91D6E" w:rsidRDefault="00B64100" w:rsidP="00A91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1D6E" w:rsidRDefault="00A91D6E" w:rsidP="00A91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1D6E" w:rsidRDefault="00A91D6E" w:rsidP="00A91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Директор МОУ «СОШ №11» </w:t>
      </w:r>
      <w:r w:rsidR="00B64100">
        <w:rPr>
          <w:rFonts w:ascii="Times New Roman" w:hAnsi="Times New Roman" w:cs="Times New Roman"/>
          <w:sz w:val="28"/>
          <w:szCs w:val="28"/>
        </w:rPr>
        <w:t>ИМРСК</w:t>
      </w:r>
      <w:r w:rsidRPr="00A91D6E">
        <w:rPr>
          <w:rFonts w:ascii="Times New Roman" w:hAnsi="Times New Roman" w:cs="Times New Roman"/>
          <w:sz w:val="28"/>
          <w:szCs w:val="28"/>
        </w:rPr>
        <w:t xml:space="preserve">                              И.П.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Аршеватская</w:t>
      </w:r>
      <w:proofErr w:type="spellEnd"/>
    </w:p>
    <w:p w:rsidR="00B64100" w:rsidRPr="00A91D6E" w:rsidRDefault="00B64100" w:rsidP="00A91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1D6E" w:rsidRPr="00A91D6E" w:rsidRDefault="00A91D6E" w:rsidP="00A91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516B" w:rsidRPr="00A91D6E" w:rsidRDefault="00A91D6E" w:rsidP="00A91D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Т.М.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Белянская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516B" w:rsidRPr="00A91D6E" w:rsidSect="00E232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1B"/>
    <w:rsid w:val="00055CE4"/>
    <w:rsid w:val="00072EBD"/>
    <w:rsid w:val="00195A6D"/>
    <w:rsid w:val="00234BB4"/>
    <w:rsid w:val="0023621B"/>
    <w:rsid w:val="002D3CA3"/>
    <w:rsid w:val="00324578"/>
    <w:rsid w:val="00473232"/>
    <w:rsid w:val="005E7772"/>
    <w:rsid w:val="00783336"/>
    <w:rsid w:val="00783F5B"/>
    <w:rsid w:val="00870AC3"/>
    <w:rsid w:val="008B6ECD"/>
    <w:rsid w:val="0090516B"/>
    <w:rsid w:val="00A00457"/>
    <w:rsid w:val="00A71C4B"/>
    <w:rsid w:val="00A867C8"/>
    <w:rsid w:val="00A91D6E"/>
    <w:rsid w:val="00AA1240"/>
    <w:rsid w:val="00B42661"/>
    <w:rsid w:val="00B64100"/>
    <w:rsid w:val="00BB1150"/>
    <w:rsid w:val="00C771D2"/>
    <w:rsid w:val="00D14B31"/>
    <w:rsid w:val="00D2608F"/>
    <w:rsid w:val="00D31D35"/>
    <w:rsid w:val="00D448D1"/>
    <w:rsid w:val="00DF37BA"/>
    <w:rsid w:val="00E232DF"/>
    <w:rsid w:val="00E44E19"/>
    <w:rsid w:val="00E75AB9"/>
    <w:rsid w:val="00F1751B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00457"/>
    <w:pPr>
      <w:keepNext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621B"/>
    <w:rPr>
      <w:rFonts w:cs="Times New Roman"/>
      <w:color w:val="auto"/>
      <w:u w:val="single"/>
    </w:rPr>
  </w:style>
  <w:style w:type="character" w:customStyle="1" w:styleId="a4">
    <w:name w:val="Основной текст + Полужирный"/>
    <w:basedOn w:val="a0"/>
    <w:uiPriority w:val="99"/>
    <w:rsid w:val="0023621B"/>
    <w:rPr>
      <w:rFonts w:ascii="Times New Roman" w:hAnsi="Times New Roman" w:cs="Times New Roman"/>
      <w:b/>
      <w:bCs/>
      <w:spacing w:val="0"/>
      <w:sz w:val="27"/>
      <w:szCs w:val="27"/>
    </w:rPr>
  </w:style>
  <w:style w:type="table" w:styleId="a5">
    <w:name w:val="Table Grid"/>
    <w:basedOn w:val="a1"/>
    <w:uiPriority w:val="59"/>
    <w:rsid w:val="00072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04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00457"/>
    <w:pPr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045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004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004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45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tatyana-belyanskaya/file/3469353/" TargetMode="External"/><Relationship Id="rId13" Type="http://schemas.openxmlformats.org/officeDocument/2006/relationships/hyperlink" Target="http://www.proshkolu.ru/user/tatyana-belyanskaya/fileedit/3469387/" TargetMode="External"/><Relationship Id="rId18" Type="http://schemas.openxmlformats.org/officeDocument/2006/relationships/hyperlink" Target="http://www.proshkolu.ru/user/tatyana-belyanskaya/file/3469452/" TargetMode="External"/><Relationship Id="rId26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hyperlink" Target="http://www.proshkolu.ru/user/tatyana-belyanskaya/fileedit/3469475/" TargetMode="External"/><Relationship Id="rId7" Type="http://schemas.openxmlformats.org/officeDocument/2006/relationships/hyperlink" Target="http://www.proshkolu.ru/user/tatyana-belyanskaya/file/3469311/" TargetMode="External"/><Relationship Id="rId12" Type="http://schemas.openxmlformats.org/officeDocument/2006/relationships/hyperlink" Target="http://www.proshkolu.ru/user/tatyana-belyanskaya/fileedit/3469383/" TargetMode="External"/><Relationship Id="rId17" Type="http://schemas.openxmlformats.org/officeDocument/2006/relationships/hyperlink" Target="http://www.proshkolu.ru/user/tatyana-belyanskaya/file/3469444/" TargetMode="External"/><Relationship Id="rId25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hyperlink" Target="http://www.proshkolu.ru/user/tatyana-belyanskaya/file/3469441/" TargetMode="External"/><Relationship Id="rId20" Type="http://schemas.openxmlformats.org/officeDocument/2006/relationships/hyperlink" Target="http://www.proshkolu.ru/user/tatyana-belyanskaya/fileedit/346946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yzdschool11@yandex.ru" TargetMode="External"/><Relationship Id="rId11" Type="http://schemas.openxmlformats.org/officeDocument/2006/relationships/hyperlink" Target="http://www.proshkolu.ru/user/tatyana-belyanskaya/file/3469375/" TargetMode="External"/><Relationship Id="rId24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hyperlink" Target="http://www.proshkolu.ru/user/tatyana-belyanskaya/file/3469422/" TargetMode="External"/><Relationship Id="rId23" Type="http://schemas.openxmlformats.org/officeDocument/2006/relationships/hyperlink" Target="http://www.proshkolu.ru/user/tatyana-belyanskaya/file/346949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oshkolu.ru/user/tatyana-belyanskaya/file/3469366/" TargetMode="External"/><Relationship Id="rId19" Type="http://schemas.openxmlformats.org/officeDocument/2006/relationships/hyperlink" Target="http://www.proshkolu.ru/user/tatyana-belyanskaya/fileedit/34694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tatyana-belyanskaya/file/3469357/" TargetMode="External"/><Relationship Id="rId14" Type="http://schemas.openxmlformats.org/officeDocument/2006/relationships/hyperlink" Target="http://www.proshkolu.ru/user/tatyana-belyanskaya/file/3469393/" TargetMode="External"/><Relationship Id="rId22" Type="http://schemas.openxmlformats.org/officeDocument/2006/relationships/hyperlink" Target="http://www.proshkolu.ru/user/tatyana-belyanskaya/fileedit/3469488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72</c:v>
                </c:pt>
                <c:pt idx="1">
                  <c:v>92</c:v>
                </c:pt>
                <c:pt idx="2">
                  <c:v>53</c:v>
                </c:pt>
                <c:pt idx="3">
                  <c:v>47</c:v>
                </c:pt>
                <c:pt idx="4">
                  <c:v>21</c:v>
                </c:pt>
                <c:pt idx="5">
                  <c:v>25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обученности 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качества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98</c:v>
                </c:pt>
                <c:pt idx="1">
                  <c:v>99</c:v>
                </c:pt>
                <c:pt idx="2">
                  <c:v>80</c:v>
                </c:pt>
                <c:pt idx="3">
                  <c:v>94</c:v>
                </c:pt>
                <c:pt idx="4">
                  <c:v>75</c:v>
                </c:pt>
                <c:pt idx="5">
                  <c:v>77</c:v>
                </c:pt>
                <c:pt idx="6">
                  <c:v>93</c:v>
                </c:pt>
              </c:numCache>
            </c:numRef>
          </c:val>
        </c:ser>
        <c:shape val="pyramid"/>
        <c:axId val="64613760"/>
        <c:axId val="77100160"/>
        <c:axId val="64593408"/>
      </c:bar3DChart>
      <c:catAx>
        <c:axId val="64613760"/>
        <c:scaling>
          <c:orientation val="minMax"/>
        </c:scaling>
        <c:axPos val="b"/>
        <c:numFmt formatCode="General" sourceLinked="1"/>
        <c:tickLblPos val="nextTo"/>
        <c:crossAx val="77100160"/>
        <c:crosses val="autoZero"/>
        <c:auto val="1"/>
        <c:lblAlgn val="ctr"/>
        <c:lblOffset val="100"/>
      </c:catAx>
      <c:valAx>
        <c:axId val="77100160"/>
        <c:scaling>
          <c:orientation val="minMax"/>
        </c:scaling>
        <c:axPos val="l"/>
        <c:majorGridlines/>
        <c:numFmt formatCode="General" sourceLinked="1"/>
        <c:tickLblPos val="nextTo"/>
        <c:crossAx val="64613760"/>
        <c:crosses val="autoZero"/>
        <c:crossBetween val="between"/>
      </c:valAx>
      <c:serAx>
        <c:axId val="64593408"/>
        <c:scaling>
          <c:orientation val="minMax"/>
        </c:scaling>
        <c:delete val="1"/>
        <c:axPos val="b"/>
        <c:tickLblPos val="none"/>
        <c:crossAx val="77100160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обученность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72.099999999999994</c:v>
                </c:pt>
                <c:pt idx="1">
                  <c:v>74.3</c:v>
                </c:pt>
                <c:pt idx="2">
                  <c:v>77.2</c:v>
                </c:pt>
              </c:numCache>
            </c:numRef>
          </c:val>
        </c:ser>
        <c:shape val="cone"/>
        <c:axId val="77122560"/>
        <c:axId val="77128448"/>
        <c:axId val="0"/>
      </c:bar3DChart>
      <c:catAx>
        <c:axId val="77122560"/>
        <c:scaling>
          <c:orientation val="minMax"/>
        </c:scaling>
        <c:axPos val="b"/>
        <c:tickLblPos val="nextTo"/>
        <c:crossAx val="77128448"/>
        <c:crosses val="autoZero"/>
        <c:auto val="1"/>
        <c:lblAlgn val="ctr"/>
        <c:lblOffset val="100"/>
      </c:catAx>
      <c:valAx>
        <c:axId val="77128448"/>
        <c:scaling>
          <c:orientation val="minMax"/>
        </c:scaling>
        <c:axPos val="l"/>
        <c:majorGridlines/>
        <c:numFmt formatCode="General" sourceLinked="1"/>
        <c:tickLblPos val="nextTo"/>
        <c:crossAx val="771225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Текстовый редактор</c:v>
                </c:pt>
                <c:pt idx="1">
                  <c:v>Графический редактор</c:v>
                </c:pt>
                <c:pt idx="2">
                  <c:v>Электронные таблицы</c:v>
                </c:pt>
                <c:pt idx="3">
                  <c:v>«Система управления базами данных MS Access»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64</c:v>
                </c:pt>
                <c:pt idx="2">
                  <c:v>72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Текстовый редактор</c:v>
                </c:pt>
                <c:pt idx="1">
                  <c:v>Графический редактор</c:v>
                </c:pt>
                <c:pt idx="2">
                  <c:v>Электронные таблицы</c:v>
                </c:pt>
                <c:pt idx="3">
                  <c:v>«Система управления базами данных MS Access»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76</c:v>
                </c:pt>
                <c:pt idx="2">
                  <c:v>80</c:v>
                </c:pt>
                <c:pt idx="3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Текстовый редактор</c:v>
                </c:pt>
                <c:pt idx="1">
                  <c:v>Графический редактор</c:v>
                </c:pt>
                <c:pt idx="2">
                  <c:v>Электронные таблицы</c:v>
                </c:pt>
                <c:pt idx="3">
                  <c:v>«Система управления базами данных MS Access»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</c:v>
                </c:pt>
                <c:pt idx="1">
                  <c:v>87</c:v>
                </c:pt>
                <c:pt idx="2">
                  <c:v>89</c:v>
                </c:pt>
                <c:pt idx="3">
                  <c:v>85</c:v>
                </c:pt>
              </c:numCache>
            </c:numRef>
          </c:val>
        </c:ser>
        <c:axId val="65266816"/>
        <c:axId val="65268352"/>
      </c:barChart>
      <c:catAx>
        <c:axId val="65266816"/>
        <c:scaling>
          <c:orientation val="minMax"/>
        </c:scaling>
        <c:axPos val="b"/>
        <c:tickLblPos val="nextTo"/>
        <c:crossAx val="65268352"/>
        <c:crosses val="autoZero"/>
        <c:auto val="1"/>
        <c:lblAlgn val="ctr"/>
        <c:lblOffset val="100"/>
      </c:catAx>
      <c:valAx>
        <c:axId val="65268352"/>
        <c:scaling>
          <c:orientation val="minMax"/>
        </c:scaling>
        <c:axPos val="l"/>
        <c:majorGridlines/>
        <c:numFmt formatCode="General" sourceLinked="1"/>
        <c:tickLblPos val="nextTo"/>
        <c:crossAx val="652668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24D63-F4B6-4BF2-8A90-DDA21273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 №11"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кабинет25</dc:creator>
  <cp:keywords/>
  <dc:description/>
  <cp:lastModifiedBy>Татьяна</cp:lastModifiedBy>
  <cp:revision>12</cp:revision>
  <cp:lastPrinted>2012-11-07T18:44:00Z</cp:lastPrinted>
  <dcterms:created xsi:type="dcterms:W3CDTF">2012-09-26T10:54:00Z</dcterms:created>
  <dcterms:modified xsi:type="dcterms:W3CDTF">2012-11-11T15:50:00Z</dcterms:modified>
</cp:coreProperties>
</file>