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D2" w:rsidRDefault="009953E5" w:rsidP="000F1C4C">
      <w:pPr>
        <w:pStyle w:val="a3"/>
        <w:shd w:val="clear" w:color="auto" w:fill="FFFFFF"/>
        <w:spacing w:before="0" w:beforeAutospacing="0" w:after="75" w:afterAutospacing="0" w:line="293" w:lineRule="atLeast"/>
        <w:jc w:val="center"/>
        <w:rPr>
          <w:rStyle w:val="a4"/>
          <w:rFonts w:eastAsiaTheme="majorEastAsia"/>
          <w:color w:val="1F497D" w:themeColor="text2"/>
        </w:rPr>
      </w:pPr>
      <w:r>
        <w:rPr>
          <w:rStyle w:val="a4"/>
          <w:rFonts w:eastAsiaTheme="majorEastAsia"/>
          <w:color w:val="1F497D" w:themeColor="text2"/>
        </w:rPr>
        <w:t>ТЕХНОЛОГИЯ УРОВНЕВОЙ ДИФФЕРЕНЦИАЦИИ</w:t>
      </w:r>
    </w:p>
    <w:p w:rsidR="001E15BB" w:rsidRDefault="001E15BB" w:rsidP="001E15BB">
      <w:pPr>
        <w:pStyle w:val="a3"/>
        <w:numPr>
          <w:ilvl w:val="0"/>
          <w:numId w:val="21"/>
        </w:numPr>
        <w:shd w:val="clear" w:color="auto" w:fill="FFFFFF"/>
        <w:spacing w:before="0" w:beforeAutospacing="0" w:after="75" w:afterAutospacing="0" w:line="293" w:lineRule="atLeast"/>
        <w:rPr>
          <w:rStyle w:val="a4"/>
          <w:rFonts w:eastAsiaTheme="majorEastAsia"/>
          <w:b w:val="0"/>
        </w:rPr>
      </w:pPr>
      <w:r>
        <w:rPr>
          <w:rStyle w:val="a4"/>
          <w:rFonts w:eastAsiaTheme="majorEastAsia"/>
          <w:b w:val="0"/>
        </w:rPr>
        <w:t>Теоретический материал</w:t>
      </w:r>
    </w:p>
    <w:p w:rsidR="001E15BB" w:rsidRDefault="001E15BB" w:rsidP="001E15BB">
      <w:pPr>
        <w:pStyle w:val="a3"/>
        <w:numPr>
          <w:ilvl w:val="0"/>
          <w:numId w:val="21"/>
        </w:numPr>
        <w:shd w:val="clear" w:color="auto" w:fill="FFFFFF"/>
        <w:spacing w:before="0" w:beforeAutospacing="0" w:after="75" w:afterAutospacing="0" w:line="293" w:lineRule="atLeast"/>
        <w:rPr>
          <w:rStyle w:val="a4"/>
          <w:rFonts w:eastAsiaTheme="majorEastAsia"/>
          <w:b w:val="0"/>
        </w:rPr>
      </w:pPr>
      <w:r>
        <w:rPr>
          <w:rStyle w:val="a4"/>
          <w:rFonts w:eastAsiaTheme="majorEastAsia"/>
          <w:b w:val="0"/>
        </w:rPr>
        <w:t>Открытые уроки</w:t>
      </w:r>
    </w:p>
    <w:p w:rsidR="001E15BB" w:rsidRDefault="001E15BB" w:rsidP="001E15BB">
      <w:pPr>
        <w:pStyle w:val="a3"/>
        <w:shd w:val="clear" w:color="auto" w:fill="FFFFFF"/>
        <w:spacing w:before="0" w:beforeAutospacing="0" w:after="75" w:afterAutospacing="0" w:line="293" w:lineRule="atLeast"/>
        <w:ind w:left="720"/>
        <w:rPr>
          <w:rStyle w:val="a4"/>
          <w:rFonts w:eastAsiaTheme="majorEastAsia"/>
          <w:b w:val="0"/>
        </w:rPr>
      </w:pPr>
      <w:r>
        <w:rPr>
          <w:rStyle w:val="a4"/>
          <w:rFonts w:eastAsiaTheme="majorEastAsia"/>
          <w:b w:val="0"/>
        </w:rPr>
        <w:t>- «Пропорции» 6 класс</w:t>
      </w:r>
    </w:p>
    <w:p w:rsidR="001E15BB" w:rsidRDefault="001E15BB" w:rsidP="001E15BB">
      <w:pPr>
        <w:pStyle w:val="a3"/>
        <w:shd w:val="clear" w:color="auto" w:fill="FFFFFF"/>
        <w:spacing w:before="0" w:beforeAutospacing="0" w:after="75" w:afterAutospacing="0" w:line="293" w:lineRule="atLeast"/>
        <w:ind w:left="720"/>
        <w:rPr>
          <w:rStyle w:val="a4"/>
          <w:rFonts w:eastAsiaTheme="majorEastAsia"/>
          <w:b w:val="0"/>
        </w:rPr>
      </w:pPr>
      <w:r>
        <w:rPr>
          <w:rStyle w:val="a4"/>
          <w:rFonts w:eastAsiaTheme="majorEastAsia"/>
          <w:b w:val="0"/>
        </w:rPr>
        <w:t>- «Сумма углов треугольника» 7 класс</w:t>
      </w:r>
    </w:p>
    <w:p w:rsidR="001E15BB" w:rsidRPr="001E15BB" w:rsidRDefault="001E15BB" w:rsidP="001E15BB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5BB">
        <w:rPr>
          <w:rStyle w:val="a4"/>
          <w:rFonts w:ascii="Times New Roman" w:eastAsiaTheme="majorEastAsia" w:hAnsi="Times New Roman" w:cs="Times New Roman"/>
          <w:b w:val="0"/>
          <w:sz w:val="24"/>
          <w:szCs w:val="24"/>
        </w:rPr>
        <w:t>Выступление на заседании ШМО технического цикла «</w:t>
      </w:r>
      <w:r w:rsidRPr="001E15BB">
        <w:rPr>
          <w:rFonts w:ascii="Times New Roman" w:hAnsi="Times New Roman" w:cs="Times New Roman"/>
          <w:sz w:val="24"/>
          <w:szCs w:val="24"/>
        </w:rPr>
        <w:t>Использование индивидуальных программ при обучении математике одарённых детей» (протокол №2 от 02.10.2009)</w:t>
      </w:r>
    </w:p>
    <w:p w:rsidR="001E15BB" w:rsidRPr="001E15BB" w:rsidRDefault="001E15BB" w:rsidP="001E15BB">
      <w:pPr>
        <w:pStyle w:val="a3"/>
        <w:shd w:val="clear" w:color="auto" w:fill="FFFFFF"/>
        <w:spacing w:before="0" w:beforeAutospacing="0" w:after="75" w:afterAutospacing="0" w:line="293" w:lineRule="atLeast"/>
        <w:ind w:left="720"/>
        <w:rPr>
          <w:rStyle w:val="a4"/>
          <w:rFonts w:eastAsiaTheme="majorEastAsia"/>
          <w:b w:val="0"/>
        </w:rPr>
      </w:pP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8962D2">
        <w:rPr>
          <w:color w:val="333333"/>
        </w:rPr>
        <w:t>Дифференциация в переводе с латинского «</w:t>
      </w:r>
      <w:proofErr w:type="spellStart"/>
      <w:r w:rsidRPr="008962D2">
        <w:rPr>
          <w:color w:val="333333"/>
        </w:rPr>
        <w:t>difference</w:t>
      </w:r>
      <w:proofErr w:type="spellEnd"/>
      <w:r w:rsidRPr="008962D2">
        <w:rPr>
          <w:color w:val="333333"/>
        </w:rPr>
        <w:t>» означает разделение, расслоение целого на различные части, формы, ступени.</w:t>
      </w:r>
      <w:r w:rsidRPr="008962D2">
        <w:rPr>
          <w:rStyle w:val="apple-converted-space"/>
          <w:color w:val="333333"/>
        </w:rPr>
        <w:t> </w:t>
      </w:r>
      <w:r w:rsidRPr="008962D2">
        <w:rPr>
          <w:rStyle w:val="a5"/>
          <w:color w:val="333333"/>
        </w:rPr>
        <w:t>Дифференцированное обучение</w:t>
      </w:r>
      <w:r w:rsidRPr="008962D2">
        <w:rPr>
          <w:rStyle w:val="apple-converted-space"/>
          <w:b/>
          <w:bCs/>
          <w:i/>
          <w:iCs/>
          <w:color w:val="333333"/>
        </w:rPr>
        <w:t> </w:t>
      </w:r>
      <w:r w:rsidRPr="008962D2">
        <w:rPr>
          <w:rStyle w:val="a4"/>
          <w:rFonts w:eastAsiaTheme="majorEastAsia"/>
          <w:color w:val="333333"/>
        </w:rPr>
        <w:t>-</w:t>
      </w:r>
      <w:r w:rsidRPr="008962D2">
        <w:rPr>
          <w:rStyle w:val="apple-converted-space"/>
          <w:b/>
          <w:bCs/>
          <w:color w:val="333333"/>
        </w:rPr>
        <w:t> </w:t>
      </w:r>
      <w:r w:rsidRPr="008962D2">
        <w:rPr>
          <w:color w:val="333333"/>
        </w:rPr>
        <w:t>это: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color w:val="333333"/>
        </w:rPr>
        <w:t>1)       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качеств (гомогенная группа);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color w:val="333333"/>
        </w:rPr>
        <w:t>2)       часть общей дидактической системы, которая обеспечивает специализацию учебного процесса для различных групп обучаемых.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rStyle w:val="a5"/>
          <w:color w:val="333333"/>
        </w:rPr>
        <w:t>Дифференциация</w:t>
      </w:r>
      <w:r w:rsidR="001E15BB">
        <w:rPr>
          <w:rStyle w:val="a5"/>
          <w:color w:val="333333"/>
        </w:rPr>
        <w:t xml:space="preserve"> </w:t>
      </w:r>
      <w:r w:rsidRPr="008962D2">
        <w:rPr>
          <w:color w:val="333333"/>
        </w:rPr>
        <w:t>обучения (дифференцированный подход в обучении) - это: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color w:val="333333"/>
        </w:rPr>
        <w:t>1)  создание разнообразных условий обучения для различных школ, классов, групп с целью учета особенностей их контингента;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color w:val="333333"/>
        </w:rPr>
        <w:t>2)   комплекс методических, психолого-педагогических и организационно управленческих мероприятий, обеспечивающих обучение в гомогенных группах.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rStyle w:val="a5"/>
          <w:color w:val="333333"/>
        </w:rPr>
        <w:t>Принцип дифференциации</w:t>
      </w:r>
      <w:r w:rsidRPr="008962D2">
        <w:rPr>
          <w:rStyle w:val="apple-converted-space"/>
          <w:b/>
          <w:bCs/>
          <w:i/>
          <w:iCs/>
          <w:color w:val="333333"/>
        </w:rPr>
        <w:t> </w:t>
      </w:r>
      <w:r w:rsidRPr="008962D2">
        <w:rPr>
          <w:rStyle w:val="a5"/>
          <w:color w:val="333333"/>
        </w:rPr>
        <w:t>обучения</w:t>
      </w:r>
      <w:r w:rsidRPr="008962D2">
        <w:rPr>
          <w:rStyle w:val="apple-converted-space"/>
          <w:color w:val="333333"/>
        </w:rPr>
        <w:t> </w:t>
      </w:r>
      <w:r w:rsidRPr="008962D2">
        <w:rPr>
          <w:color w:val="333333"/>
        </w:rPr>
        <w:t>- положение, согласно которому строится педагогический процесс как дифференцированный. Одним из основных видов дифференциации (разделения) является индивидуальное обучение.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rStyle w:val="a5"/>
          <w:color w:val="333333"/>
        </w:rPr>
        <w:t xml:space="preserve">Технология дифференцированного </w:t>
      </w:r>
      <w:proofErr w:type="spellStart"/>
      <w:proofErr w:type="gramStart"/>
      <w:r w:rsidR="001E15BB">
        <w:rPr>
          <w:rStyle w:val="a5"/>
          <w:color w:val="333333"/>
        </w:rPr>
        <w:t>обучени</w:t>
      </w:r>
      <w:proofErr w:type="spellEnd"/>
      <w:r w:rsidR="001E15BB">
        <w:rPr>
          <w:rStyle w:val="a5"/>
          <w:color w:val="333333"/>
        </w:rPr>
        <w:t xml:space="preserve"> </w:t>
      </w:r>
      <w:r w:rsidRPr="008962D2">
        <w:rPr>
          <w:rStyle w:val="a5"/>
          <w:color w:val="333333"/>
        </w:rPr>
        <w:t>я</w:t>
      </w:r>
      <w:proofErr w:type="gramEnd"/>
      <w:r w:rsidR="001E15BB">
        <w:rPr>
          <w:rStyle w:val="a5"/>
          <w:color w:val="333333"/>
        </w:rPr>
        <w:t xml:space="preserve"> </w:t>
      </w:r>
      <w:r w:rsidRPr="008962D2">
        <w:rPr>
          <w:color w:val="333333"/>
        </w:rPr>
        <w:t>представляет собой совокупность организационных решений, средств и методов дифференцированного обучения, охватывающих определенную часть учебного процесса.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color w:val="333333"/>
        </w:rPr>
        <w:t>По характерным</w:t>
      </w:r>
      <w:r w:rsidRPr="008962D2">
        <w:rPr>
          <w:rStyle w:val="apple-converted-space"/>
          <w:color w:val="333333"/>
        </w:rPr>
        <w:t> </w:t>
      </w:r>
      <w:r w:rsidRPr="008962D2">
        <w:rPr>
          <w:rStyle w:val="a5"/>
          <w:color w:val="333333"/>
        </w:rPr>
        <w:t>индивидуально-психологическим</w:t>
      </w:r>
      <w:r w:rsidRPr="008962D2">
        <w:rPr>
          <w:rStyle w:val="apple-converted-space"/>
          <w:b/>
          <w:bCs/>
          <w:i/>
          <w:iCs/>
          <w:color w:val="333333"/>
        </w:rPr>
        <w:t> </w:t>
      </w:r>
      <w:r w:rsidRPr="008962D2">
        <w:rPr>
          <w:color w:val="333333"/>
        </w:rPr>
        <w:t>особенностям детей, составляющим основу формирования гомогенных групп, различают дифференциацию: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color w:val="333333"/>
        </w:rPr>
        <w:t>-  </w:t>
      </w:r>
      <w:r w:rsidRPr="008962D2">
        <w:rPr>
          <w:rStyle w:val="apple-converted-space"/>
          <w:color w:val="333333"/>
        </w:rPr>
        <w:t> </w:t>
      </w:r>
      <w:r w:rsidRPr="008962D2">
        <w:rPr>
          <w:rStyle w:val="a5"/>
          <w:color w:val="333333"/>
        </w:rPr>
        <w:t>по возрастному составу</w:t>
      </w:r>
      <w:r w:rsidRPr="008962D2">
        <w:rPr>
          <w:rStyle w:val="apple-converted-space"/>
          <w:b/>
          <w:bCs/>
          <w:i/>
          <w:iCs/>
          <w:color w:val="333333"/>
        </w:rPr>
        <w:t> </w:t>
      </w:r>
      <w:r w:rsidRPr="008962D2">
        <w:rPr>
          <w:color w:val="333333"/>
        </w:rPr>
        <w:t>(школьные классы, возрастные параллели, разновозрастные группы);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color w:val="333333"/>
        </w:rPr>
        <w:t>-  </w:t>
      </w:r>
      <w:r w:rsidRPr="008962D2">
        <w:rPr>
          <w:rStyle w:val="apple-converted-space"/>
          <w:color w:val="333333"/>
        </w:rPr>
        <w:t> </w:t>
      </w:r>
      <w:r w:rsidRPr="008962D2">
        <w:rPr>
          <w:rStyle w:val="a5"/>
          <w:color w:val="333333"/>
        </w:rPr>
        <w:t>по полу</w:t>
      </w:r>
      <w:r w:rsidRPr="008962D2">
        <w:rPr>
          <w:rStyle w:val="apple-converted-space"/>
          <w:b/>
          <w:bCs/>
          <w:i/>
          <w:iCs/>
          <w:color w:val="333333"/>
        </w:rPr>
        <w:t> </w:t>
      </w:r>
      <w:r w:rsidRPr="008962D2">
        <w:rPr>
          <w:color w:val="333333"/>
        </w:rPr>
        <w:t>(мужские, женские, смешанные классы, команды, школы);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color w:val="333333"/>
        </w:rPr>
        <w:t>- </w:t>
      </w:r>
      <w:r w:rsidRPr="008962D2">
        <w:rPr>
          <w:rStyle w:val="apple-converted-space"/>
          <w:color w:val="333333"/>
        </w:rPr>
        <w:t> </w:t>
      </w:r>
      <w:r w:rsidRPr="008962D2">
        <w:rPr>
          <w:rStyle w:val="a5"/>
          <w:color w:val="333333"/>
        </w:rPr>
        <w:t>по области интересов</w:t>
      </w:r>
      <w:r w:rsidRPr="008962D2">
        <w:rPr>
          <w:rStyle w:val="apple-converted-space"/>
          <w:b/>
          <w:bCs/>
          <w:i/>
          <w:iCs/>
          <w:color w:val="333333"/>
        </w:rPr>
        <w:t> </w:t>
      </w:r>
      <w:r w:rsidRPr="008962D2">
        <w:rPr>
          <w:color w:val="333333"/>
        </w:rPr>
        <w:t>(гуманитарные, физико-математические, биолого-химические и другие группы, направления, отделения, школы);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color w:val="333333"/>
        </w:rPr>
        <w:t>-  </w:t>
      </w:r>
      <w:r w:rsidRPr="008962D2">
        <w:rPr>
          <w:rStyle w:val="apple-converted-space"/>
          <w:color w:val="333333"/>
        </w:rPr>
        <w:t> </w:t>
      </w:r>
      <w:r w:rsidRPr="008962D2">
        <w:rPr>
          <w:rStyle w:val="a5"/>
          <w:color w:val="333333"/>
        </w:rPr>
        <w:t>по уровню умственного развития</w:t>
      </w:r>
      <w:r w:rsidRPr="008962D2">
        <w:rPr>
          <w:rStyle w:val="apple-converted-space"/>
          <w:b/>
          <w:bCs/>
          <w:i/>
          <w:iCs/>
          <w:color w:val="333333"/>
        </w:rPr>
        <w:t> </w:t>
      </w:r>
      <w:r w:rsidRPr="008962D2">
        <w:rPr>
          <w:color w:val="333333"/>
        </w:rPr>
        <w:t>(уровню достижений);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color w:val="333333"/>
        </w:rPr>
        <w:t>-  </w:t>
      </w:r>
      <w:r w:rsidRPr="008962D2">
        <w:rPr>
          <w:rStyle w:val="apple-converted-space"/>
          <w:color w:val="333333"/>
        </w:rPr>
        <w:t> </w:t>
      </w:r>
      <w:r w:rsidRPr="008962D2">
        <w:rPr>
          <w:rStyle w:val="a5"/>
          <w:color w:val="333333"/>
        </w:rPr>
        <w:t>по личностно-психологическим типам</w:t>
      </w:r>
      <w:r w:rsidRPr="008962D2">
        <w:rPr>
          <w:rStyle w:val="apple-converted-space"/>
          <w:b/>
          <w:bCs/>
          <w:i/>
          <w:iCs/>
          <w:color w:val="333333"/>
        </w:rPr>
        <w:t> </w:t>
      </w:r>
      <w:r w:rsidRPr="008962D2">
        <w:rPr>
          <w:color w:val="333333"/>
        </w:rPr>
        <w:t>(типу мышления, акцентуации характера, темпераменту и др.);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color w:val="333333"/>
        </w:rPr>
        <w:t>-  </w:t>
      </w:r>
      <w:r w:rsidRPr="008962D2">
        <w:rPr>
          <w:rStyle w:val="apple-converted-space"/>
          <w:color w:val="333333"/>
        </w:rPr>
        <w:t> </w:t>
      </w:r>
      <w:r w:rsidRPr="008962D2">
        <w:rPr>
          <w:rStyle w:val="a5"/>
          <w:color w:val="333333"/>
        </w:rPr>
        <w:t>по уровню здоровья</w:t>
      </w:r>
      <w:r w:rsidRPr="008962D2">
        <w:rPr>
          <w:rStyle w:val="apple-converted-space"/>
          <w:b/>
          <w:bCs/>
          <w:i/>
          <w:iCs/>
          <w:color w:val="333333"/>
        </w:rPr>
        <w:t> </w:t>
      </w:r>
      <w:r w:rsidRPr="008962D2">
        <w:rPr>
          <w:color w:val="333333"/>
        </w:rPr>
        <w:t>(физкультурные группы, группы ослабленного зрения, слуха, больничные классы).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color w:val="333333"/>
        </w:rPr>
        <w:t>В любой системе обучения в той или иной мере присутствует дифференцированный подход и осуществляется более или менее разветвленная дифференциация. Поэтому сама</w:t>
      </w:r>
      <w:r w:rsidRPr="008962D2">
        <w:rPr>
          <w:rStyle w:val="apple-converted-space"/>
          <w:color w:val="333333"/>
        </w:rPr>
        <w:t> </w:t>
      </w:r>
      <w:r w:rsidRPr="008962D2">
        <w:rPr>
          <w:rStyle w:val="a5"/>
          <w:color w:val="333333"/>
        </w:rPr>
        <w:t>технология дифференцированного обучения,</w:t>
      </w:r>
      <w:r w:rsidRPr="008962D2">
        <w:rPr>
          <w:rStyle w:val="apple-converted-space"/>
          <w:b/>
          <w:bCs/>
          <w:i/>
          <w:iCs/>
          <w:color w:val="333333"/>
        </w:rPr>
        <w:t> </w:t>
      </w:r>
      <w:r w:rsidRPr="008962D2">
        <w:rPr>
          <w:color w:val="333333"/>
        </w:rPr>
        <w:t>как применение разнообразных методических средств, является включенной, проникающей технологией.</w:t>
      </w:r>
    </w:p>
    <w:p w:rsidR="000F1C4C" w:rsidRPr="008962D2" w:rsidRDefault="000F1C4C" w:rsidP="008962D2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8962D2">
        <w:rPr>
          <w:color w:val="333333"/>
        </w:rPr>
        <w:t>Однако в ряде педагогических систем дифференциация учебного процесса является приоритетным качеством, главной отличительной особенностью, и такие системы могут быть названы «технологиями дифференцированного обучения».</w:t>
      </w:r>
    </w:p>
    <w:p w:rsidR="000F1C4C" w:rsidRPr="008962D2" w:rsidRDefault="000F1C4C" w:rsidP="0089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Цель уровневой дифференциации (УД) – научить всех обязательному уровню, создать условия для усвоения продвинутого и повышенного уровня для желающих, обеспечить системный подход в обучении и контроле.</w:t>
      </w:r>
      <w:r w:rsidRPr="008962D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962D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 дифференцированный подход основывается на психолого-педагогических различиях школьников, при которых конечные учебные цели оставались для всех учащихся едиными, т.е. все приёмы и способы обучения сводились к одинаковому овладению знаниями, программа оставалась единой. Принципиальное отличие нового подхода состоит в том, что уровневая дифференциация основывается на планировании результатов обучения: явном выделении уровня обязательной подготовки и формирования на этой основе повышенных уровней овладения материалом. 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обязательных результатов обучения становится при таком подходе тем объективным критерием, на основе которого может видоизменяться ближайшая цель в обучении каждого ученика, и учитель может перестраивать в соответствии с этим содержание своей работы: усилия учителя направляются на овладение материалом на более высоких уровнях, или продолжается работа по формированию важнейших опорных знаний и умений.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такой подход приводит к тому, что дифференцированная работа получает прочный фундамент, приобретает реальный смысл и отпадает необходимость постоянно разгружать программы и снижать общий уровень требований, оглядываясь на слабых учеников.</w:t>
      </w:r>
    </w:p>
    <w:p w:rsidR="000F1C4C" w:rsidRPr="008962D2" w:rsidRDefault="000F1C4C" w:rsidP="0089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могут быть условно разделены на три группы:</w:t>
      </w:r>
    </w:p>
    <w:p w:rsidR="000F1C4C" w:rsidRPr="008962D2" w:rsidRDefault="000F1C4C" w:rsidP="008962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группа – учащиеся с высоким темпом продвижения в обучении: самостоятельное нахождение решений; применение нетрадиционных способов решения.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 – группа учащиеся со средним темпом продвижения; овладение новыми знаниями не вызывает особых затруднений; выполнение типовых заданий, опираясь на указание учителя.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III – группа учащиеся с низким темпом обучения, нуждающиеся в дополнительных разъяснениях; не проявляют способностей к самостоятельному нахождению решений и т.д.</w:t>
      </w:r>
    </w:p>
    <w:p w:rsidR="000F1C4C" w:rsidRPr="008962D2" w:rsidRDefault="000F1C4C" w:rsidP="0089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3-х вариантов одной из самостоятельных работ по курсу алгебры 7-го класса.</w:t>
      </w:r>
    </w:p>
    <w:p w:rsidR="000F1C4C" w:rsidRPr="008962D2" w:rsidRDefault="000F1C4C" w:rsidP="008962D2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Разложение разности квадратов на множители</w:t>
      </w:r>
    </w:p>
    <w:p w:rsidR="000F1C4C" w:rsidRPr="008962D2" w:rsidRDefault="000F1C4C" w:rsidP="008962D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0F1C4C" w:rsidRPr="008962D2" w:rsidRDefault="000F1C4C" w:rsidP="00896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разложение на множители, используя формулу 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(а - в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+ в):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р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в)с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9 – 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)16 – 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25;</w:t>
      </w:r>
    </w:p>
    <w:p w:rsidR="000F1C4C" w:rsidRPr="008962D2" w:rsidRDefault="000F1C4C" w:rsidP="00896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 разложение на множители разности квадратов: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а)25а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9в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(5а)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(3в)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…;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б)0,01х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49у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(0,1х)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(7у)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… .</w:t>
      </w:r>
    </w:p>
    <w:p w:rsidR="000F1C4C" w:rsidRPr="008962D2" w:rsidRDefault="000F1C4C" w:rsidP="00896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Разложите на множители: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25 – 9у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1 – 16х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36х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64 – 9в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25х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64в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1C4C" w:rsidRPr="008962D2" w:rsidRDefault="000F1C4C" w:rsidP="00896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какое-либо выражение, представляющее собой разность квадратов и разложите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на множители.</w:t>
      </w:r>
    </w:p>
    <w:p w:rsidR="000F1C4C" w:rsidRPr="008962D2" w:rsidRDefault="000F1C4C" w:rsidP="00896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71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61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(71 – 61)(71 – 61) = …;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106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6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в)27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7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127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107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C4C" w:rsidRPr="008962D2" w:rsidRDefault="000F1C4C" w:rsidP="00896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Разложите на множители: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1/4 х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1/36 с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1/64;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1/16 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4/25 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1/9.</w:t>
      </w:r>
    </w:p>
    <w:p w:rsidR="000F1C4C" w:rsidRPr="008962D2" w:rsidRDefault="000F1C4C" w:rsidP="00896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Разложите на множители: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х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=…;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9а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 = (3а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 = …;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…;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0,01х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…</w:t>
      </w:r>
    </w:p>
    <w:p w:rsidR="000F1C4C" w:rsidRPr="008962D2" w:rsidRDefault="000F1C4C" w:rsidP="008962D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0F1C4C" w:rsidRPr="008962D2" w:rsidRDefault="000F1C4C" w:rsidP="00896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Закончите разложение на множители разности квадратов: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а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16 = 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=…;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9х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25у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(3х)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(5у)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=… .</w:t>
      </w:r>
    </w:p>
    <w:p w:rsidR="000F1C4C" w:rsidRPr="008962D2" w:rsidRDefault="000F1C4C" w:rsidP="00896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Разложите на множители: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81;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у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121;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9х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36в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49а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100в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C4C" w:rsidRPr="008962D2" w:rsidRDefault="000F1C4C" w:rsidP="00896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54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46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(54 – 46)(54 + 46) = …;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135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35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47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45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8,9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1,1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C4C" w:rsidRPr="008962D2" w:rsidRDefault="000F1C4C" w:rsidP="00896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Разложите на множители: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49;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б)16х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- 81у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144.</w:t>
      </w:r>
    </w:p>
    <w:p w:rsidR="000F1C4C" w:rsidRPr="008962D2" w:rsidRDefault="000F1C4C" w:rsidP="00896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Преобразуйте в произведение: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(</w:t>
      </w:r>
      <w:proofErr w:type="spell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у)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(</w:t>
      </w:r>
      <w:proofErr w:type="spell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81;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25 – (а – 3)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(2а – в)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(4а – с)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16а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9х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(1 – 3х)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C4C" w:rsidRPr="008962D2" w:rsidRDefault="000F1C4C" w:rsidP="00896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Докажите, что при любом </w:t>
      </w:r>
      <w:proofErr w:type="spell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выражения (6n + 2)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(3n + 7)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делится на 9.</w:t>
      </w:r>
    </w:p>
    <w:p w:rsidR="000F1C4C" w:rsidRPr="008962D2" w:rsidRDefault="000F1C4C" w:rsidP="00896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Докажите, что разность квадратов двух последовательных целых чисел есть число нечётное.</w:t>
      </w:r>
    </w:p>
    <w:p w:rsidR="000F1C4C" w:rsidRPr="008962D2" w:rsidRDefault="000F1C4C" w:rsidP="008962D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3.</w:t>
      </w:r>
    </w:p>
    <w:p w:rsidR="000F1C4C" w:rsidRPr="008962D2" w:rsidRDefault="000F1C4C" w:rsidP="008962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Разложите на множители: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36х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0,04а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9в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– 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+ 121в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1,44;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81в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1.</w:t>
      </w:r>
    </w:p>
    <w:p w:rsidR="000F1C4C" w:rsidRPr="008962D2" w:rsidRDefault="000F1C4C" w:rsidP="008962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76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34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9,1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0,9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18,2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1,8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0,894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0,106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C4C" w:rsidRPr="008962D2" w:rsidRDefault="000F1C4C" w:rsidP="008962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в виде произведения: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1 – (</w:t>
      </w:r>
      <w:proofErr w:type="spell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64а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(а – 3в)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9(а + в)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25 – 16(а – в)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(а + в + с)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(а + в – с)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(</w:t>
      </w:r>
      <w:proofErr w:type="spell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+ 2у – 1)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</w:t>
      </w:r>
      <w:proofErr w:type="spell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2у + 1)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C4C" w:rsidRPr="008962D2" w:rsidRDefault="000F1C4C" w:rsidP="008962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квадратной пластины со 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стороной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 вырезали четыре квадрата со стороной </w:t>
      </w:r>
      <w:proofErr w:type="spellStart"/>
      <w:r w:rsidRPr="00896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см. Чему равна площадь оставшейся части? Вычислите площадь 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6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37,2; </w:t>
      </w:r>
      <w:proofErr w:type="spellStart"/>
      <w:r w:rsidRPr="00896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13,6.</w:t>
      </w:r>
    </w:p>
    <w:p w:rsidR="000F1C4C" w:rsidRPr="008962D2" w:rsidRDefault="000F1C4C" w:rsidP="008962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Докажите, что при любом целом </w:t>
      </w:r>
      <w:proofErr w:type="spell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значение выражения (5n + 2)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(3n – 2)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делится на 16;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значение выражения (7n + 1)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(3n – 1)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делится на 40.</w:t>
      </w:r>
    </w:p>
    <w:p w:rsidR="000F1C4C" w:rsidRPr="008962D2" w:rsidRDefault="000F1C4C" w:rsidP="008962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Докажите, что если в двузначном числе поменять местами цифры единиц и десятков, то разность между квадратом данного числа и квадратом нового числа делится на 90.</w:t>
      </w:r>
    </w:p>
    <w:p w:rsidR="000F1C4C" w:rsidRPr="008962D2" w:rsidRDefault="000F1C4C" w:rsidP="008962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(100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+ 98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+ 96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+ 94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(99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+ 97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+ 95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+93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F1C4C" w:rsidRPr="008962D2" w:rsidRDefault="000F1C4C" w:rsidP="008962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Нетрудно проверить, что: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42 – 32 = 16 – 9 = 7, т.е. 42 – 32 = 4 + 3;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112 – 102 = 121 – 100 = 21, т.е. 112 – 102 = 11 + 10.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таких пар чисел выполняется подмеченная закономерность?</w:t>
      </w:r>
    </w:p>
    <w:p w:rsidR="000F1C4C" w:rsidRPr="008962D2" w:rsidRDefault="000F1C4C" w:rsidP="0089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выбрать уровень усвоения, естественно, помогает избежать перегрузки ученика. С другой стороны, только освободив ученика от непосильно суммарной учебной нагрузки, мы сможем направить его усилия в область интересов, способствуя развитию ребёнка, полному раскрытию его способностей.</w:t>
      </w:r>
    </w:p>
    <w:p w:rsidR="000F1C4C" w:rsidRPr="008962D2" w:rsidRDefault="000F1C4C" w:rsidP="0089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звеном процесса обучения математике является контроль знаний и умений. От того, как </w:t>
      </w:r>
      <w:proofErr w:type="gramStart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</w:t>
      </w:r>
      <w:proofErr w:type="gramEnd"/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что нацелен, существенно зависит эффективность учебной работы.</w:t>
      </w:r>
    </w:p>
    <w:p w:rsidR="000F1C4C" w:rsidRPr="008962D2" w:rsidRDefault="000F1C4C" w:rsidP="0089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Дифференцированный подход к обучению ставит вопрос о дифференцированном контроле. Появилась масса дидактического материала, содержащего несколько вариантов заданий различной сложности. Отдавая должное такому подходу, отмечаем и некоторые негативные моменты: 1) психологический дискомфорт учащихся – младшие школьники болезненно воспринимают внешнюю дифференциацию, старшие отвыкают работать с более серьёзными заданиями; 2) система оценок становится необъективной. Поэтому мы </w:t>
      </w: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занимаемся разработкой самостоятельных работ, контрольных работ с внутренней дифференциацией, дифференцированных зачётов по вертикали. Считаем, что такой контроль оставляет за учеником право выбрать для себя уровень усвоения и отчетности в результатах своего труда, формируя в то же время самоуважение, способность принимать решения и нести ответственность.</w:t>
      </w:r>
    </w:p>
    <w:p w:rsidR="000F1C4C" w:rsidRPr="008962D2" w:rsidRDefault="000F1C4C" w:rsidP="0089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работ с внутренней дифференциацией учитываются следующие принципы:</w:t>
      </w:r>
    </w:p>
    <w:p w:rsidR="000F1C4C" w:rsidRPr="008962D2" w:rsidRDefault="000F1C4C" w:rsidP="008962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возрастных особенностей учащихся, желание быть победителем; интерес, когда получается работа, равные возможности;</w:t>
      </w:r>
    </w:p>
    <w:p w:rsidR="000F1C4C" w:rsidRPr="008962D2" w:rsidRDefault="000F1C4C" w:rsidP="008962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нарастание сложности, что даёт возможность объективно оценить знания учащихся;</w:t>
      </w:r>
    </w:p>
    <w:p w:rsidR="000F1C4C" w:rsidRPr="008962D2" w:rsidRDefault="000F1C4C" w:rsidP="008962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заданий между собой, использование результатов предыдущего задания.</w:t>
      </w:r>
    </w:p>
    <w:p w:rsidR="000F1C4C" w:rsidRPr="008962D2" w:rsidRDefault="000F1C4C" w:rsidP="0089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Итоги:</w:t>
      </w:r>
    </w:p>
    <w:p w:rsidR="000F1C4C" w:rsidRPr="008962D2" w:rsidRDefault="000F1C4C" w:rsidP="008962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эмоциональной напряжённости перед проверочными работами;</w:t>
      </w:r>
    </w:p>
    <w:p w:rsidR="000F1C4C" w:rsidRPr="008962D2" w:rsidRDefault="000F1C4C" w:rsidP="008962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работе, желание «делать», а «не отделаться»;</w:t>
      </w:r>
    </w:p>
    <w:p w:rsidR="000F1C4C" w:rsidRPr="008962D2" w:rsidRDefault="000F1C4C" w:rsidP="008962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знаний, умений и навыков продолжается и на этапе контроля.</w:t>
      </w:r>
    </w:p>
    <w:p w:rsidR="004A4149" w:rsidRPr="008962D2" w:rsidRDefault="004A4149" w:rsidP="00896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1C4C" w:rsidRDefault="005A6E74" w:rsidP="00896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5A6E74" w:rsidRDefault="005A6E74" w:rsidP="00896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1.Лощнова О.Б. Уровневая дифференциация.</w:t>
      </w:r>
    </w:p>
    <w:p w:rsidR="005A6E74" w:rsidRDefault="005A6E74" w:rsidP="00896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Г.К.Энциклопедия образовательных технологий. – М. 2006г.</w:t>
      </w:r>
    </w:p>
    <w:p w:rsidR="005A6E74" w:rsidRPr="008962D2" w:rsidRDefault="005A6E74" w:rsidP="00896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Фирсов В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. Дифференциация обучения на основе обязательных результатов обучения.</w:t>
      </w:r>
    </w:p>
    <w:p w:rsidR="000F1C4C" w:rsidRDefault="000F1C4C">
      <w:pPr>
        <w:rPr>
          <w:sz w:val="24"/>
          <w:szCs w:val="24"/>
        </w:rPr>
      </w:pPr>
    </w:p>
    <w:p w:rsidR="000F1C4C" w:rsidRDefault="000F1C4C">
      <w:pPr>
        <w:rPr>
          <w:sz w:val="24"/>
          <w:szCs w:val="24"/>
        </w:rPr>
      </w:pPr>
    </w:p>
    <w:p w:rsidR="000F1C4C" w:rsidRDefault="000F1C4C">
      <w:pPr>
        <w:rPr>
          <w:sz w:val="24"/>
          <w:szCs w:val="24"/>
        </w:rPr>
      </w:pPr>
    </w:p>
    <w:p w:rsidR="000F1C4C" w:rsidRDefault="000F1C4C">
      <w:pPr>
        <w:rPr>
          <w:sz w:val="24"/>
          <w:szCs w:val="24"/>
        </w:rPr>
      </w:pPr>
    </w:p>
    <w:p w:rsidR="000F1C4C" w:rsidRDefault="000F1C4C">
      <w:pPr>
        <w:rPr>
          <w:sz w:val="24"/>
          <w:szCs w:val="24"/>
        </w:rPr>
      </w:pPr>
    </w:p>
    <w:p w:rsidR="000F1C4C" w:rsidRDefault="000F1C4C">
      <w:pPr>
        <w:rPr>
          <w:sz w:val="24"/>
          <w:szCs w:val="24"/>
        </w:rPr>
      </w:pPr>
    </w:p>
    <w:p w:rsidR="008962D2" w:rsidRDefault="008962D2" w:rsidP="00896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2D2" w:rsidRDefault="008962D2" w:rsidP="00896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2D2" w:rsidRDefault="008962D2" w:rsidP="00896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2D2" w:rsidRDefault="008962D2" w:rsidP="00896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2D2" w:rsidRDefault="008962D2" w:rsidP="00896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2D2" w:rsidRDefault="008962D2" w:rsidP="00896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C4C" w:rsidRPr="008962D2" w:rsidRDefault="008962D2" w:rsidP="00896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2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ПРОПОРЦИИ </w:t>
      </w:r>
      <w:r>
        <w:rPr>
          <w:rFonts w:ascii="Times New Roman" w:hAnsi="Times New Roman" w:cs="Times New Roman"/>
          <w:b/>
          <w:sz w:val="24"/>
          <w:szCs w:val="24"/>
        </w:rPr>
        <w:t>(6 класс)</w:t>
      </w:r>
    </w:p>
    <w:p w:rsidR="000F1C4C" w:rsidRPr="003444BA" w:rsidRDefault="008962D2" w:rsidP="000F1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4BA">
        <w:rPr>
          <w:rFonts w:ascii="Times New Roman" w:hAnsi="Times New Roman" w:cs="Times New Roman"/>
          <w:sz w:val="24"/>
          <w:szCs w:val="24"/>
        </w:rPr>
        <w:t xml:space="preserve"> </w:t>
      </w:r>
      <w:r w:rsidR="000F1C4C" w:rsidRPr="003444BA">
        <w:rPr>
          <w:rFonts w:ascii="Times New Roman" w:hAnsi="Times New Roman" w:cs="Times New Roman"/>
          <w:sz w:val="24"/>
          <w:szCs w:val="24"/>
        </w:rPr>
        <w:t>(технология уровневой дифференциации)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b/>
          <w:bCs/>
          <w:i/>
          <w:iCs/>
          <w:color w:val="000000"/>
        </w:rPr>
        <w:t>Цели:</w:t>
      </w:r>
    </w:p>
    <w:p w:rsidR="000F1C4C" w:rsidRPr="003444BA" w:rsidRDefault="000F1C4C" w:rsidP="000F1C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4BA">
        <w:rPr>
          <w:rFonts w:ascii="Times New Roman" w:hAnsi="Times New Roman" w:cs="Times New Roman"/>
          <w:color w:val="000000"/>
          <w:sz w:val="24"/>
          <w:szCs w:val="24"/>
        </w:rPr>
        <w:t>знать определение и свойства пропорции;</w:t>
      </w:r>
    </w:p>
    <w:p w:rsidR="000F1C4C" w:rsidRPr="003444BA" w:rsidRDefault="000F1C4C" w:rsidP="000F1C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4BA">
        <w:rPr>
          <w:rFonts w:ascii="Times New Roman" w:hAnsi="Times New Roman" w:cs="Times New Roman"/>
          <w:color w:val="000000"/>
          <w:sz w:val="24"/>
          <w:szCs w:val="24"/>
        </w:rPr>
        <w:t>уметь пользоваться определением и основным свойством пропорции при доказательстве равенств, решении уравнений и задач;</w:t>
      </w:r>
    </w:p>
    <w:p w:rsidR="000F1C4C" w:rsidRPr="003444BA" w:rsidRDefault="000F1C4C" w:rsidP="000F1C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4BA">
        <w:rPr>
          <w:rFonts w:ascii="Times New Roman" w:hAnsi="Times New Roman" w:cs="Times New Roman"/>
          <w:color w:val="000000"/>
          <w:sz w:val="24"/>
          <w:szCs w:val="24"/>
        </w:rPr>
        <w:t>развивать логическое мышление.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b/>
          <w:bCs/>
          <w:i/>
          <w:iCs/>
          <w:color w:val="000000"/>
        </w:rPr>
        <w:t>Форма проведения</w:t>
      </w:r>
      <w:r w:rsidRPr="003444BA">
        <w:rPr>
          <w:color w:val="000000"/>
        </w:rPr>
        <w:t>: комбинированный урок с использованием уровневой дифференциации.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b/>
          <w:bCs/>
          <w:i/>
          <w:iCs/>
          <w:color w:val="000000"/>
        </w:rPr>
        <w:t>Оборудование и материалы</w:t>
      </w:r>
      <w:r w:rsidRPr="003444BA">
        <w:rPr>
          <w:color w:val="000000"/>
        </w:rPr>
        <w:t>: ИПК 4-х вариантов, лист самооценки домашнего задания, индивидуальный лист учета знаний, варианты проверочной работы.</w:t>
      </w:r>
    </w:p>
    <w:p w:rsidR="000F1C4C" w:rsidRPr="003444BA" w:rsidRDefault="000F1C4C" w:rsidP="000F1C4C">
      <w:pPr>
        <w:pStyle w:val="3"/>
        <w:spacing w:after="75" w:afterAutospacing="0"/>
        <w:jc w:val="center"/>
        <w:rPr>
          <w:sz w:val="24"/>
          <w:szCs w:val="24"/>
        </w:rPr>
      </w:pPr>
      <w:r w:rsidRPr="003444BA">
        <w:rPr>
          <w:sz w:val="24"/>
          <w:szCs w:val="24"/>
        </w:rPr>
        <w:t>Ход урока</w:t>
      </w:r>
    </w:p>
    <w:p w:rsidR="000F1C4C" w:rsidRPr="003444BA" w:rsidRDefault="000F1C4C" w:rsidP="000F1C4C">
      <w:pPr>
        <w:pStyle w:val="3"/>
        <w:spacing w:after="75" w:afterAutospacing="0"/>
        <w:rPr>
          <w:sz w:val="24"/>
          <w:szCs w:val="24"/>
        </w:rPr>
      </w:pPr>
      <w:r w:rsidRPr="003444BA">
        <w:rPr>
          <w:sz w:val="24"/>
          <w:szCs w:val="24"/>
        </w:rPr>
        <w:t>I. Организационный момент</w:t>
      </w:r>
    </w:p>
    <w:p w:rsidR="000F1C4C" w:rsidRPr="003444BA" w:rsidRDefault="000F1C4C" w:rsidP="000F1C4C">
      <w:pPr>
        <w:pStyle w:val="a3"/>
      </w:pPr>
      <w:r w:rsidRPr="003444BA">
        <w:rPr>
          <w:rStyle w:val="a5"/>
        </w:rPr>
        <w:t>Учитель проверяет на листе заполнение оценок (самооценки домашнего задания). Ученики настраиваются на работу.</w:t>
      </w:r>
    </w:p>
    <w:p w:rsidR="000F1C4C" w:rsidRPr="003444BA" w:rsidRDefault="000F1C4C" w:rsidP="000F1C4C">
      <w:pPr>
        <w:pStyle w:val="3"/>
        <w:spacing w:after="75" w:afterAutospacing="0"/>
        <w:rPr>
          <w:sz w:val="24"/>
          <w:szCs w:val="24"/>
        </w:rPr>
      </w:pPr>
      <w:r w:rsidRPr="003444BA">
        <w:rPr>
          <w:sz w:val="24"/>
          <w:szCs w:val="24"/>
        </w:rPr>
        <w:t>II. Проверочная работа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5"/>
          <w:color w:val="000000"/>
        </w:rPr>
        <w:t>Учитель раздает индивидуальные проверочные карточки (ИПК) на 4 варианта по схеме:</w:t>
      </w:r>
    </w:p>
    <w:tbl>
      <w:tblPr>
        <w:tblW w:w="56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2"/>
        <w:gridCol w:w="745"/>
        <w:gridCol w:w="591"/>
        <w:gridCol w:w="745"/>
        <w:gridCol w:w="746"/>
        <w:gridCol w:w="592"/>
        <w:gridCol w:w="746"/>
        <w:gridCol w:w="753"/>
      </w:tblGrid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1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2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</w:p>
        </w:tc>
      </w:tr>
      <w:tr w:rsidR="000F1C4C" w:rsidRPr="003444BA" w:rsidTr="00142D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1C4C" w:rsidRPr="00142D67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1C4C" w:rsidRPr="00142D67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142D67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1C4C" w:rsidRPr="00142D67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142D67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142D67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142D67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C4C" w:rsidRPr="003444BA" w:rsidTr="00142D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1C4C" w:rsidRPr="00142D67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1C4C" w:rsidRPr="00142D67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1C4C" w:rsidRPr="003444BA" w:rsidTr="00142D6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1C4C" w:rsidRPr="00142D67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1C4C" w:rsidRPr="00142D67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5"/>
          <w:color w:val="000000"/>
        </w:rPr>
        <w:t>Учитель говорит о критериях оценки:</w:t>
      </w:r>
    </w:p>
    <w:p w:rsidR="000F1C4C" w:rsidRPr="003444BA" w:rsidRDefault="000F1C4C" w:rsidP="000F1C4C">
      <w:pPr>
        <w:pStyle w:val="a3"/>
        <w:rPr>
          <w:color w:val="000000"/>
        </w:rPr>
      </w:pPr>
      <w:proofErr w:type="gramStart"/>
      <w:r w:rsidRPr="003444BA">
        <w:rPr>
          <w:color w:val="000000"/>
        </w:rPr>
        <w:t>“Первые три задания – оценка “три” (минимальный уровень); четыре задания – оценка “4” (общий уровень); пять заданий – оценка “5” (продвинутый уровень).</w:t>
      </w:r>
      <w:proofErr w:type="gramEnd"/>
    </w:p>
    <w:tbl>
      <w:tblPr>
        <w:tblW w:w="874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0"/>
        <w:gridCol w:w="2356"/>
        <w:gridCol w:w="2356"/>
        <w:gridCol w:w="2103"/>
      </w:tblGrid>
      <w:tr w:rsidR="000F1C4C" w:rsidRPr="003444BA" w:rsidTr="005704BF">
        <w:trPr>
          <w:tblCellSpacing w:w="7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 вар.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II вар.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III вар.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IV вар.</w:t>
            </w:r>
          </w:p>
        </w:tc>
      </w:tr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Превратить в неправильную дробь:</w:t>
            </w:r>
          </w:p>
        </w:tc>
      </w:tr>
      <w:tr w:rsidR="000F1C4C" w:rsidRPr="003444BA" w:rsidTr="005704BF">
        <w:trPr>
          <w:tblCellSpacing w:w="7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438150"/>
                  <wp:effectExtent l="19050" t="0" r="9525" b="0"/>
                  <wp:docPr id="2" name="Рисунок 2" descr="http://festival.1september.ru/articles/530166/Image9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30166/Image9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457200"/>
                  <wp:effectExtent l="19050" t="0" r="9525" b="0"/>
                  <wp:docPr id="3" name="Рисунок 3" descr="http://festival.1september.ru/articles/530166/Image9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30166/Image9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438150"/>
                  <wp:effectExtent l="19050" t="0" r="9525" b="0"/>
                  <wp:docPr id="4" name="Рисунок 4" descr="http://festival.1september.ru/articles/530166/Image9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30166/Image9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438150"/>
                  <wp:effectExtent l="19050" t="0" r="9525" b="0"/>
                  <wp:docPr id="5" name="Рисунок 5" descr="http://festival.1september.ru/articles/530166/Image9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30166/Image9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2. Выполнить действия:</w:t>
            </w:r>
          </w:p>
        </w:tc>
      </w:tr>
      <w:tr w:rsidR="000F1C4C" w:rsidRPr="003444BA" w:rsidTr="005704BF">
        <w:trPr>
          <w:tblCellSpacing w:w="7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457200"/>
                  <wp:effectExtent l="19050" t="0" r="0" b="0"/>
                  <wp:docPr id="6" name="Рисунок 6" descr="http://festival.1september.ru/articles/530166/Image9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30166/Image9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drawing>
                <wp:inline distT="0" distB="0" distL="0" distR="0">
                  <wp:extent cx="552450" cy="457200"/>
                  <wp:effectExtent l="19050" t="0" r="0" b="0"/>
                  <wp:docPr id="7" name="Рисунок 7" descr="http://festival.1september.ru/articles/530166/Image9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30166/Image9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drawing>
                <wp:inline distT="0" distB="0" distL="0" distR="0">
                  <wp:extent cx="495300" cy="457200"/>
                  <wp:effectExtent l="19050" t="0" r="0" b="0"/>
                  <wp:docPr id="8" name="Рисунок 8" descr="http://festival.1september.ru/articles/530166/Image9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30166/Image9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drawing>
                <wp:inline distT="0" distB="0" distL="0" distR="0">
                  <wp:extent cx="552450" cy="457200"/>
                  <wp:effectExtent l="19050" t="0" r="0" b="0"/>
                  <wp:docPr id="9" name="Рисунок 9" descr="http://festival.1september.ru/articles/530166/Image9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30166/Image9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438150"/>
                  <wp:effectExtent l="19050" t="0" r="0" b="0"/>
                  <wp:docPr id="10" name="Рисунок 10" descr="http://festival.1september.ru/articles/530166/Image9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30166/Image9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drawing>
                <wp:inline distT="0" distB="0" distL="0" distR="0">
                  <wp:extent cx="571500" cy="438150"/>
                  <wp:effectExtent l="19050" t="0" r="0" b="0"/>
                  <wp:docPr id="11" name="Рисунок 11" descr="http://festival.1september.ru/articles/530166/Image9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30166/Image9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drawing>
                <wp:inline distT="0" distB="0" distL="0" distR="0">
                  <wp:extent cx="504825" cy="438150"/>
                  <wp:effectExtent l="19050" t="0" r="9525" b="0"/>
                  <wp:docPr id="12" name="Рисунок 12" descr="http://festival.1september.ru/articles/530166/Image9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30166/Image9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drawing>
                <wp:inline distT="0" distB="0" distL="0" distR="0">
                  <wp:extent cx="571500" cy="438150"/>
                  <wp:effectExtent l="19050" t="0" r="0" b="0"/>
                  <wp:docPr id="13" name="Рисунок 13" descr="http://festival.1september.ru/articles/530166/Image9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30166/Image9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457200"/>
                  <wp:effectExtent l="19050" t="0" r="0" b="0"/>
                  <wp:docPr id="14" name="Рисунок 14" descr="http://festival.1september.ru/articles/530166/Image9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30166/Image9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drawing>
                <wp:inline distT="0" distB="0" distL="0" distR="0">
                  <wp:extent cx="552450" cy="457200"/>
                  <wp:effectExtent l="19050" t="0" r="0" b="0"/>
                  <wp:docPr id="15" name="Рисунок 15" descr="http://festival.1september.ru/articles/530166/Image9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30166/Image9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drawing>
                <wp:inline distT="0" distB="0" distL="0" distR="0">
                  <wp:extent cx="495300" cy="457200"/>
                  <wp:effectExtent l="19050" t="0" r="0" b="0"/>
                  <wp:docPr id="16" name="Рисунок 16" descr="http://festival.1september.ru/articles/530166/Image9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30166/Image9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drawing>
                <wp:inline distT="0" distB="0" distL="0" distR="0">
                  <wp:extent cx="552450" cy="457200"/>
                  <wp:effectExtent l="19050" t="0" r="0" b="0"/>
                  <wp:docPr id="17" name="Рисунок 17" descr="http://festival.1september.ru/articles/530166/Image9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30166/Image9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457200"/>
                  <wp:effectExtent l="19050" t="0" r="0" b="0"/>
                  <wp:docPr id="18" name="Рисунок 18" descr="http://festival.1september.ru/articles/530166/Image9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30166/Image9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drawing>
                <wp:inline distT="0" distB="0" distL="0" distR="0">
                  <wp:extent cx="552450" cy="457200"/>
                  <wp:effectExtent l="19050" t="0" r="0" b="0"/>
                  <wp:docPr id="19" name="Рисунок 19" descr="http://festival.1september.ru/articles/530166/Image9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30166/Image9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drawing>
                <wp:inline distT="0" distB="0" distL="0" distR="0">
                  <wp:extent cx="476250" cy="457200"/>
                  <wp:effectExtent l="19050" t="0" r="0" b="0"/>
                  <wp:docPr id="20" name="Рисунок 20" descr="http://festival.1september.ru/articles/530166/Image9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530166/Image9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drawing>
                <wp:inline distT="0" distB="0" distL="0" distR="0">
                  <wp:extent cx="542925" cy="457200"/>
                  <wp:effectExtent l="19050" t="0" r="9525" b="0"/>
                  <wp:docPr id="21" name="Рисунок 21" descr="http://festival.1september.ru/articles/530166/Image9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530166/Image9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5"/>
          <w:color w:val="000000"/>
        </w:rPr>
        <w:t>Учитель проверяет первые четыре карточки разных вариантов, далее проверяют эти ребята – консультанты.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5"/>
          <w:color w:val="000000"/>
        </w:rPr>
        <w:t>Результаты сразу заносит на лист контроля.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5"/>
        <w:gridCol w:w="1595"/>
        <w:gridCol w:w="662"/>
        <w:gridCol w:w="556"/>
        <w:gridCol w:w="606"/>
        <w:gridCol w:w="586"/>
        <w:gridCol w:w="1323"/>
        <w:gridCol w:w="3120"/>
      </w:tblGrid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за </w:t>
            </w:r>
            <w:proofErr w:type="spellStart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Виды обязательных упражнений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“+”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“-”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“•”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“:”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“3”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“3”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Дополнительные упражнения на тему “умножение и деление обыкновенных дробей”</w:t>
            </w:r>
          </w:p>
        </w:tc>
      </w:tr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0F1C4C" w:rsidRPr="003444BA" w:rsidRDefault="000F1C4C" w:rsidP="000F1C4C">
      <w:pPr>
        <w:pStyle w:val="a3"/>
      </w:pPr>
      <w:r w:rsidRPr="003444BA">
        <w:rPr>
          <w:rStyle w:val="a5"/>
          <w:color w:val="000000"/>
        </w:rPr>
        <w:t xml:space="preserve">Проводится коррекция знаний: повторяются правила перевода смешанных дробей в обыкновенные и правила действий над обыкновенными дробями. Вопросы задаются тем </w:t>
      </w:r>
      <w:r w:rsidRPr="003444BA">
        <w:rPr>
          <w:rStyle w:val="a5"/>
        </w:rPr>
        <w:t xml:space="preserve">ребятам и </w:t>
      </w:r>
      <w:proofErr w:type="gramStart"/>
      <w:r w:rsidRPr="003444BA">
        <w:rPr>
          <w:rStyle w:val="a5"/>
        </w:rPr>
        <w:t>на те</w:t>
      </w:r>
      <w:proofErr w:type="gramEnd"/>
      <w:r w:rsidRPr="003444BA">
        <w:rPr>
          <w:rStyle w:val="a5"/>
        </w:rPr>
        <w:t xml:space="preserve"> правила, в которых они допустили ошибки.</w:t>
      </w:r>
    </w:p>
    <w:p w:rsidR="000F1C4C" w:rsidRPr="003444BA" w:rsidRDefault="000F1C4C" w:rsidP="000F1C4C">
      <w:pPr>
        <w:pStyle w:val="3"/>
        <w:spacing w:after="75" w:afterAutospacing="0"/>
        <w:rPr>
          <w:sz w:val="24"/>
          <w:szCs w:val="24"/>
        </w:rPr>
      </w:pPr>
      <w:r w:rsidRPr="003444BA">
        <w:rPr>
          <w:sz w:val="24"/>
          <w:szCs w:val="24"/>
        </w:rPr>
        <w:t>III. Вводное повторение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4"/>
          <w:rFonts w:eastAsiaTheme="majorEastAsia"/>
          <w:color w:val="000000"/>
        </w:rPr>
        <w:lastRenderedPageBreak/>
        <w:t>Учитель:</w:t>
      </w:r>
      <w:r w:rsidRPr="003444BA">
        <w:rPr>
          <w:rStyle w:val="apple-converted-space"/>
          <w:b/>
          <w:bCs/>
          <w:color w:val="000000"/>
        </w:rPr>
        <w:t> </w:t>
      </w:r>
      <w:r w:rsidRPr="003444BA">
        <w:rPr>
          <w:color w:val="000000"/>
        </w:rPr>
        <w:t>А теперь ответьте на такие вопросы: как называется результат сложения, вычитания, умножения, деления?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(</w:t>
      </w:r>
      <w:r w:rsidRPr="003444BA">
        <w:rPr>
          <w:rStyle w:val="a5"/>
          <w:color w:val="000000"/>
        </w:rPr>
        <w:t>Ответы</w:t>
      </w:r>
      <w:r w:rsidRPr="003444BA">
        <w:rPr>
          <w:color w:val="000000"/>
        </w:rPr>
        <w:t>: сумма, разность, произведение, частное).</w:t>
      </w:r>
    </w:p>
    <w:p w:rsidR="000F1C4C" w:rsidRPr="003444BA" w:rsidRDefault="000F1C4C" w:rsidP="000F1C4C">
      <w:pPr>
        <w:pStyle w:val="3"/>
        <w:spacing w:after="75" w:afterAutospacing="0"/>
        <w:rPr>
          <w:sz w:val="24"/>
          <w:szCs w:val="24"/>
        </w:rPr>
      </w:pPr>
      <w:r w:rsidRPr="003444BA">
        <w:rPr>
          <w:sz w:val="24"/>
          <w:szCs w:val="24"/>
        </w:rPr>
        <w:t>IV. Объяснение новой темы “ПРОПОРЦИЯ”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4"/>
          <w:rFonts w:eastAsiaTheme="majorEastAsia"/>
          <w:color w:val="000000"/>
        </w:rPr>
        <w:t>Учитель:</w:t>
      </w:r>
      <w:r w:rsidRPr="003444BA">
        <w:rPr>
          <w:rStyle w:val="apple-converted-space"/>
          <w:color w:val="000000"/>
        </w:rPr>
        <w:t> </w:t>
      </w:r>
      <w:r w:rsidRPr="003444BA">
        <w:rPr>
          <w:color w:val="000000"/>
        </w:rPr>
        <w:t>решим такую задачу: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“Роза уплатила 39 рублей за 1,5 кг конфет, Нина 52 рубля за 2 кг конфет. По одинаковой ли цене были куплены конфеты?”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5"/>
          <w:color w:val="000000"/>
        </w:rPr>
        <w:t>Учитель показывает на альбомном листе краткую запись: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4"/>
        <w:gridCol w:w="456"/>
        <w:gridCol w:w="837"/>
      </w:tblGrid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39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1,5 кг</w:t>
            </w:r>
          </w:p>
        </w:tc>
      </w:tr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52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2 кг</w:t>
            </w:r>
          </w:p>
        </w:tc>
      </w:tr>
    </w:tbl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– Как это узнать?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4"/>
          <w:rFonts w:eastAsiaTheme="majorEastAsia"/>
          <w:color w:val="000000"/>
        </w:rPr>
        <w:t>Ученики:</w:t>
      </w:r>
      <w:r w:rsidRPr="003444BA">
        <w:rPr>
          <w:rStyle w:val="apple-converted-space"/>
          <w:b/>
          <w:bCs/>
          <w:color w:val="000000"/>
        </w:rPr>
        <w:t> </w:t>
      </w:r>
      <w:r w:rsidRPr="003444BA">
        <w:rPr>
          <w:color w:val="000000"/>
        </w:rPr>
        <w:t>39</w:t>
      </w:r>
      <w:proofErr w:type="gramStart"/>
      <w:r w:rsidRPr="003444BA">
        <w:rPr>
          <w:color w:val="000000"/>
        </w:rPr>
        <w:t xml:space="preserve"> :</w:t>
      </w:r>
      <w:proofErr w:type="gramEnd"/>
      <w:r w:rsidRPr="003444BA">
        <w:rPr>
          <w:color w:val="000000"/>
        </w:rPr>
        <w:t xml:space="preserve"> 1,5 = 52 : 2</w:t>
      </w:r>
      <w:r w:rsidRPr="003444BA">
        <w:rPr>
          <w:rStyle w:val="apple-converted-space"/>
          <w:color w:val="000000"/>
        </w:rPr>
        <w:t> </w:t>
      </w:r>
      <w:r w:rsidRPr="003444BA">
        <w:rPr>
          <w:rStyle w:val="a5"/>
          <w:color w:val="000000"/>
        </w:rPr>
        <w:t>(26 р.)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4"/>
          <w:rFonts w:eastAsiaTheme="majorEastAsia"/>
          <w:color w:val="000000"/>
        </w:rPr>
        <w:t>Учитель:</w:t>
      </w:r>
      <w:r w:rsidRPr="003444BA">
        <w:rPr>
          <w:rStyle w:val="apple-converted-space"/>
          <w:color w:val="000000"/>
        </w:rPr>
        <w:t> </w:t>
      </w:r>
      <w:r w:rsidRPr="003444BA">
        <w:rPr>
          <w:color w:val="000000"/>
        </w:rPr>
        <w:t>Прочтите эту запись на математическом языке.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4"/>
          <w:rFonts w:eastAsiaTheme="majorEastAsia"/>
          <w:color w:val="000000"/>
        </w:rPr>
        <w:t>Ученики:</w:t>
      </w:r>
      <w:r w:rsidRPr="003444BA">
        <w:rPr>
          <w:rStyle w:val="apple-converted-space"/>
          <w:b/>
          <w:bCs/>
          <w:color w:val="000000"/>
        </w:rPr>
        <w:t> </w:t>
      </w:r>
      <w:r w:rsidRPr="003444BA">
        <w:rPr>
          <w:color w:val="000000"/>
        </w:rPr>
        <w:t>Равенство двух частных (как вариант “равенство двух делений”).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4"/>
          <w:rFonts w:eastAsiaTheme="majorEastAsia"/>
          <w:color w:val="000000"/>
        </w:rPr>
        <w:t>Учитель:</w:t>
      </w:r>
      <w:r w:rsidRPr="003444BA">
        <w:rPr>
          <w:rStyle w:val="apple-converted-space"/>
          <w:b/>
          <w:bCs/>
          <w:color w:val="000000"/>
        </w:rPr>
        <w:t> </w:t>
      </w:r>
      <w:r w:rsidRPr="003444BA">
        <w:rPr>
          <w:color w:val="000000"/>
        </w:rPr>
        <w:t>Так вот, ребята,</w:t>
      </w:r>
      <w:r w:rsidRPr="003444BA">
        <w:rPr>
          <w:rStyle w:val="apple-converted-space"/>
          <w:color w:val="000000"/>
        </w:rPr>
        <w:t> </w:t>
      </w:r>
      <w:r w:rsidRPr="003444BA">
        <w:rPr>
          <w:b/>
          <w:bCs/>
          <w:i/>
          <w:iCs/>
          <w:color w:val="000000"/>
        </w:rPr>
        <w:t>равенство двух частных –</w:t>
      </w:r>
      <w:r w:rsidRPr="003444BA">
        <w:rPr>
          <w:rStyle w:val="apple-converted-space"/>
          <w:b/>
          <w:bCs/>
          <w:i/>
          <w:iCs/>
          <w:color w:val="000000"/>
        </w:rPr>
        <w:t> </w:t>
      </w:r>
      <w:r w:rsidRPr="003444BA">
        <w:rPr>
          <w:b/>
          <w:bCs/>
          <w:i/>
          <w:iCs/>
          <w:color w:val="000000"/>
          <w:u w:val="single"/>
        </w:rPr>
        <w:t>пропорция</w:t>
      </w:r>
      <w:r w:rsidRPr="003444BA">
        <w:rPr>
          <w:b/>
          <w:bCs/>
          <w:i/>
          <w:iCs/>
          <w:color w:val="000000"/>
        </w:rPr>
        <w:t>.</w:t>
      </w:r>
    </w:p>
    <w:p w:rsidR="000F1C4C" w:rsidRPr="003444BA" w:rsidRDefault="000F1C4C" w:rsidP="000F1C4C">
      <w:pPr>
        <w:pStyle w:val="3"/>
        <w:spacing w:after="75" w:afterAutospacing="0"/>
        <w:rPr>
          <w:sz w:val="24"/>
          <w:szCs w:val="24"/>
        </w:rPr>
      </w:pPr>
      <w:r w:rsidRPr="003444BA">
        <w:rPr>
          <w:sz w:val="24"/>
          <w:szCs w:val="24"/>
        </w:rPr>
        <w:t>V. Закрепление темы [1]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5"/>
          <w:color w:val="000000"/>
        </w:rPr>
        <w:t>На доске несколько равенств</w:t>
      </w:r>
      <w:r w:rsidRPr="003444BA">
        <w:rPr>
          <w:color w:val="000000"/>
        </w:rPr>
        <w:t>:</w:t>
      </w:r>
    </w:p>
    <w:tbl>
      <w:tblPr>
        <w:tblW w:w="0" w:type="auto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559"/>
        <w:gridCol w:w="1799"/>
      </w:tblGrid>
      <w:tr w:rsidR="000F1C4C" w:rsidRPr="003444BA" w:rsidTr="005704BF">
        <w:trPr>
          <w:tblCellSpacing w:w="0" w:type="dxa"/>
        </w:trPr>
        <w:tc>
          <w:tcPr>
            <w:tcW w:w="0" w:type="auto"/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 w:rsidRPr="0034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4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= 6 : 3</w:t>
            </w:r>
            <w:r w:rsidRPr="0034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 : 3 = 3 : 2</w:t>
            </w:r>
            <w:r w:rsidRPr="0034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 : 3 = 4 : 4</w:t>
            </w:r>
          </w:p>
        </w:tc>
        <w:tc>
          <w:tcPr>
            <w:tcW w:w="0" w:type="auto"/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34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4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= 25 : 5</w:t>
            </w:r>
            <w:r w:rsidRPr="0034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 : 1 = 15 : 3</w:t>
            </w:r>
          </w:p>
        </w:tc>
      </w:tr>
    </w:tbl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4"/>
          <w:rFonts w:eastAsiaTheme="majorEastAsia"/>
          <w:color w:val="000000"/>
        </w:rPr>
        <w:t>Учитель:</w:t>
      </w:r>
      <w:r w:rsidRPr="003444BA">
        <w:rPr>
          <w:rStyle w:val="apple-converted-space"/>
          <w:color w:val="000000"/>
        </w:rPr>
        <w:t> </w:t>
      </w:r>
      <w:r w:rsidRPr="003444BA">
        <w:rPr>
          <w:color w:val="000000"/>
        </w:rPr>
        <w:t>Какие из них являются пропорцией? Объясните.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В буквенном виде пропорция записывается следующим образом: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b/>
          <w:bCs/>
          <w:noProof/>
          <w:color w:val="000000"/>
        </w:rPr>
        <w:drawing>
          <wp:inline distT="0" distB="0" distL="0" distR="0">
            <wp:extent cx="923925" cy="180975"/>
            <wp:effectExtent l="19050" t="0" r="9525" b="0"/>
            <wp:docPr id="22" name="Рисунок 22" descr="http://festival.1september.ru/articles/530166/Image9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30166/Image93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4BA">
        <w:rPr>
          <w:rStyle w:val="apple-converted-space"/>
          <w:b/>
          <w:bCs/>
          <w:color w:val="000000"/>
        </w:rPr>
        <w:t> </w:t>
      </w:r>
      <w:r w:rsidRPr="003444BA">
        <w:rPr>
          <w:color w:val="000000"/>
        </w:rPr>
        <w:t>или</w:t>
      </w:r>
      <w:r w:rsidRPr="003444BA">
        <w:rPr>
          <w:rStyle w:val="apple-converted-space"/>
          <w:b/>
          <w:bCs/>
          <w:color w:val="000000"/>
        </w:rPr>
        <w:t> </w:t>
      </w:r>
      <w:r w:rsidRPr="003444BA">
        <w:rPr>
          <w:b/>
          <w:bCs/>
          <w:noProof/>
          <w:color w:val="000000"/>
        </w:rPr>
        <w:drawing>
          <wp:inline distT="0" distB="0" distL="0" distR="0">
            <wp:extent cx="476250" cy="457200"/>
            <wp:effectExtent l="19050" t="0" r="0" b="0"/>
            <wp:docPr id="23" name="Рисунок 23" descr="http://festival.1september.ru/articles/530166/Image9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30166/Image93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4BA">
        <w:rPr>
          <w:color w:val="000000"/>
        </w:rPr>
        <w:t>,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где</w:t>
      </w:r>
      <w:r w:rsidRPr="003444BA">
        <w:rPr>
          <w:rStyle w:val="apple-converted-space"/>
          <w:color w:val="000000"/>
        </w:rPr>
        <w:t> </w:t>
      </w:r>
      <w:proofErr w:type="spellStart"/>
      <w:r w:rsidRPr="003444BA">
        <w:rPr>
          <w:i/>
          <w:iCs/>
          <w:color w:val="000000"/>
        </w:rPr>
        <w:t>a</w:t>
      </w:r>
      <w:proofErr w:type="spellEnd"/>
      <w:r w:rsidRPr="003444BA">
        <w:rPr>
          <w:rStyle w:val="apple-converted-space"/>
          <w:i/>
          <w:iCs/>
          <w:color w:val="000000"/>
        </w:rPr>
        <w:t> </w:t>
      </w:r>
      <w:r w:rsidRPr="003444BA">
        <w:rPr>
          <w:color w:val="000000"/>
        </w:rPr>
        <w:t>и</w:t>
      </w:r>
      <w:r w:rsidRPr="003444BA">
        <w:rPr>
          <w:rStyle w:val="apple-converted-space"/>
          <w:color w:val="000000"/>
        </w:rPr>
        <w:t> </w:t>
      </w:r>
      <w:proofErr w:type="spellStart"/>
      <w:r w:rsidRPr="003444BA">
        <w:rPr>
          <w:i/>
          <w:iCs/>
          <w:color w:val="000000"/>
        </w:rPr>
        <w:t>d</w:t>
      </w:r>
      <w:proofErr w:type="spellEnd"/>
      <w:r w:rsidRPr="003444BA">
        <w:rPr>
          <w:rStyle w:val="apple-converted-space"/>
          <w:color w:val="000000"/>
        </w:rPr>
        <w:t> </w:t>
      </w:r>
      <w:r w:rsidRPr="003444BA">
        <w:rPr>
          <w:color w:val="000000"/>
        </w:rPr>
        <w:t>называются крайними членами, а</w:t>
      </w:r>
      <w:r w:rsidRPr="003444BA">
        <w:rPr>
          <w:rStyle w:val="apple-converted-space"/>
          <w:color w:val="000000"/>
        </w:rPr>
        <w:t> </w:t>
      </w:r>
      <w:proofErr w:type="spellStart"/>
      <w:r w:rsidRPr="003444BA">
        <w:rPr>
          <w:i/>
          <w:iCs/>
          <w:color w:val="000000"/>
        </w:rPr>
        <w:t>b</w:t>
      </w:r>
      <w:proofErr w:type="spellEnd"/>
      <w:r w:rsidRPr="003444BA">
        <w:rPr>
          <w:rStyle w:val="apple-converted-space"/>
          <w:i/>
          <w:iCs/>
          <w:color w:val="000000"/>
        </w:rPr>
        <w:t> </w:t>
      </w:r>
      <w:r w:rsidRPr="003444BA">
        <w:rPr>
          <w:color w:val="000000"/>
        </w:rPr>
        <w:t>и</w:t>
      </w:r>
      <w:r w:rsidRPr="003444BA">
        <w:rPr>
          <w:rStyle w:val="apple-converted-space"/>
          <w:color w:val="000000"/>
        </w:rPr>
        <w:t> </w:t>
      </w:r>
      <w:proofErr w:type="spellStart"/>
      <w:r w:rsidRPr="003444BA">
        <w:rPr>
          <w:i/>
          <w:iCs/>
          <w:color w:val="000000"/>
        </w:rPr>
        <w:t>c</w:t>
      </w:r>
      <w:proofErr w:type="spellEnd"/>
      <w:r w:rsidRPr="003444BA">
        <w:rPr>
          <w:rStyle w:val="apple-converted-space"/>
          <w:color w:val="000000"/>
        </w:rPr>
        <w:t> </w:t>
      </w:r>
      <w:r w:rsidRPr="003444BA">
        <w:rPr>
          <w:color w:val="000000"/>
        </w:rPr>
        <w:t>– средними.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lastRenderedPageBreak/>
        <w:t>Учитель: перемножьте в тех равенствах, которые являются пропорцией крайние члены; теперь средние. Какой сделаем вывод?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Запишите:</w:t>
      </w:r>
      <w:r w:rsidRPr="003444BA">
        <w:rPr>
          <w:rStyle w:val="apple-converted-space"/>
          <w:color w:val="000000"/>
        </w:rPr>
        <w:t> </w:t>
      </w:r>
      <w:r w:rsidRPr="003444BA">
        <w:rPr>
          <w:b/>
          <w:bCs/>
          <w:i/>
          <w:iCs/>
          <w:color w:val="000000"/>
        </w:rPr>
        <w:t>произведение крайних членов равно произведению средних членов – это основное свойство пропорции.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Свойство можно применять в заданиях, где нужно: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1) доказать, что это пропорция;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2) решать уравнения вида</w:t>
      </w:r>
      <w:r w:rsidRPr="003444BA">
        <w:rPr>
          <w:rStyle w:val="apple-converted-space"/>
          <w:color w:val="000000"/>
        </w:rPr>
        <w:t> </w:t>
      </w:r>
      <w:r w:rsidRPr="003444BA">
        <w:rPr>
          <w:noProof/>
          <w:color w:val="000000"/>
        </w:rPr>
        <w:drawing>
          <wp:inline distT="0" distB="0" distL="0" distR="0">
            <wp:extent cx="457200" cy="457200"/>
            <wp:effectExtent l="19050" t="0" r="0" b="0"/>
            <wp:docPr id="24" name="Рисунок 24" descr="http://festival.1september.ru/articles/530166/Image9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30166/Image93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4BA">
        <w:rPr>
          <w:color w:val="000000"/>
        </w:rPr>
        <w:t>, 2</w:t>
      </w:r>
      <w:proofErr w:type="gramStart"/>
      <w:r w:rsidRPr="003444BA">
        <w:rPr>
          <w:color w:val="000000"/>
        </w:rPr>
        <w:t xml:space="preserve"> :</w:t>
      </w:r>
      <w:proofErr w:type="gramEnd"/>
      <w:r w:rsidRPr="003444BA">
        <w:rPr>
          <w:rStyle w:val="apple-converted-space"/>
          <w:color w:val="000000"/>
        </w:rPr>
        <w:t> </w:t>
      </w:r>
      <w:proofErr w:type="spellStart"/>
      <w:r w:rsidRPr="003444BA">
        <w:rPr>
          <w:i/>
          <w:iCs/>
          <w:color w:val="000000"/>
        </w:rPr>
        <w:t>х</w:t>
      </w:r>
      <w:proofErr w:type="spellEnd"/>
      <w:r w:rsidRPr="003444BA">
        <w:rPr>
          <w:rStyle w:val="apple-converted-space"/>
          <w:color w:val="000000"/>
        </w:rPr>
        <w:t> </w:t>
      </w:r>
      <w:r w:rsidRPr="003444BA">
        <w:rPr>
          <w:color w:val="000000"/>
        </w:rPr>
        <w:t>= 6 : 3;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3) решать задачи на две величины: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Например: “Для изготовления варенья из ягод нужно взять 3 кг сахара на каждые 4 кг ягод. Сколько сахара потребуется, чтобы сварить варенье из 10 кг ягод?”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9"/>
        <w:gridCol w:w="1358"/>
      </w:tblGrid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Сахар (кг)</w:t>
            </w:r>
            <w:proofErr w:type="gramEnd"/>
          </w:p>
          <w:p w:rsidR="000F1C4C" w:rsidRPr="003444BA" w:rsidRDefault="000F1C4C" w:rsidP="005704BF">
            <w:pPr>
              <w:pStyle w:val="a3"/>
              <w:jc w:val="center"/>
            </w:pPr>
            <w:r w:rsidRPr="003444BA">
              <w:t>3</w:t>
            </w:r>
          </w:p>
          <w:p w:rsidR="000F1C4C" w:rsidRPr="003444BA" w:rsidRDefault="000F1C4C" w:rsidP="005704BF">
            <w:pPr>
              <w:pStyle w:val="a3"/>
              <w:jc w:val="center"/>
            </w:pPr>
            <w:proofErr w:type="spellStart"/>
            <w:r w:rsidRPr="003444BA">
              <w:rPr>
                <w:i/>
                <w:iCs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Ягоды (</w:t>
            </w:r>
            <w:proofErr w:type="gramStart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1C4C" w:rsidRPr="003444BA" w:rsidRDefault="000F1C4C" w:rsidP="005704BF">
            <w:pPr>
              <w:pStyle w:val="a3"/>
              <w:jc w:val="center"/>
            </w:pPr>
            <w:r w:rsidRPr="003444BA">
              <w:t>4</w:t>
            </w:r>
          </w:p>
          <w:p w:rsidR="000F1C4C" w:rsidRPr="003444BA" w:rsidRDefault="000F1C4C" w:rsidP="005704BF">
            <w:pPr>
              <w:pStyle w:val="a3"/>
              <w:jc w:val="center"/>
            </w:pPr>
            <w:r w:rsidRPr="003444BA">
              <w:t>10</w:t>
            </w:r>
          </w:p>
        </w:tc>
      </w:tr>
    </w:tbl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Получается пропорция</w:t>
      </w:r>
      <w:proofErr w:type="gramStart"/>
      <w:r w:rsidRPr="003444BA">
        <w:rPr>
          <w:color w:val="000000"/>
        </w:rPr>
        <w:t>:</w:t>
      </w:r>
      <w:r w:rsidRPr="003444BA">
        <w:rPr>
          <w:rStyle w:val="apple-converted-space"/>
          <w:color w:val="000000"/>
        </w:rPr>
        <w:t> </w:t>
      </w:r>
      <w:r w:rsidRPr="003444BA">
        <w:rPr>
          <w:noProof/>
          <w:color w:val="000000"/>
        </w:rPr>
        <w:drawing>
          <wp:inline distT="0" distB="0" distL="0" distR="0">
            <wp:extent cx="466725" cy="390525"/>
            <wp:effectExtent l="19050" t="0" r="9525" b="0"/>
            <wp:docPr id="25" name="Рисунок 25" descr="http://festival.1september.ru/articles/530166/Image9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30166/Image933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4BA">
        <w:rPr>
          <w:color w:val="000000"/>
        </w:rPr>
        <w:t xml:space="preserve">; </w:t>
      </w:r>
      <w:proofErr w:type="spellStart"/>
      <w:proofErr w:type="gramEnd"/>
      <w:r w:rsidRPr="003444BA">
        <w:rPr>
          <w:color w:val="000000"/>
        </w:rPr>
        <w:t>х</w:t>
      </w:r>
      <w:proofErr w:type="spellEnd"/>
      <w:r w:rsidRPr="003444BA">
        <w:rPr>
          <w:color w:val="000000"/>
        </w:rPr>
        <w:t xml:space="preserve"> =</w:t>
      </w:r>
      <w:r w:rsidRPr="003444BA">
        <w:rPr>
          <w:rStyle w:val="apple-converted-space"/>
          <w:color w:val="000000"/>
        </w:rPr>
        <w:t> </w:t>
      </w:r>
      <w:r w:rsidRPr="003444BA">
        <w:rPr>
          <w:noProof/>
          <w:color w:val="000000"/>
        </w:rPr>
        <w:drawing>
          <wp:inline distT="0" distB="0" distL="0" distR="0">
            <wp:extent cx="400050" cy="390525"/>
            <wp:effectExtent l="19050" t="0" r="0" b="0"/>
            <wp:docPr id="26" name="Рисунок 26" descr="http://festival.1september.ru/articles/530166/Image9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30166/Image93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4BA">
        <w:rPr>
          <w:color w:val="000000"/>
        </w:rPr>
        <w:t xml:space="preserve">; </w:t>
      </w:r>
      <w:proofErr w:type="spellStart"/>
      <w:r w:rsidRPr="003444BA">
        <w:rPr>
          <w:color w:val="000000"/>
        </w:rPr>
        <w:t>х</w:t>
      </w:r>
      <w:proofErr w:type="spellEnd"/>
      <w:r w:rsidRPr="003444BA">
        <w:rPr>
          <w:color w:val="000000"/>
        </w:rPr>
        <w:t xml:space="preserve"> = 7,5.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5"/>
          <w:color w:val="000000"/>
        </w:rPr>
        <w:t>Ответ</w:t>
      </w:r>
      <w:r w:rsidRPr="003444BA">
        <w:rPr>
          <w:color w:val="000000"/>
        </w:rPr>
        <w:t>: 7,5 килограмм.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4"/>
          <w:rFonts w:eastAsiaTheme="majorEastAsia"/>
          <w:color w:val="000000"/>
        </w:rPr>
        <w:t>Учитель:</w:t>
      </w:r>
      <w:r w:rsidRPr="003444BA">
        <w:rPr>
          <w:rStyle w:val="apple-converted-space"/>
          <w:b/>
          <w:bCs/>
          <w:color w:val="000000"/>
        </w:rPr>
        <w:t> </w:t>
      </w:r>
      <w:r w:rsidRPr="003444BA">
        <w:rPr>
          <w:color w:val="000000"/>
        </w:rPr>
        <w:t>А теперь попробуйте составить пропорцию из чисел 18, 6, 1, 3.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5"/>
          <w:color w:val="000000"/>
        </w:rPr>
        <w:t>Дети выполняют задание.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4"/>
          <w:rFonts w:eastAsiaTheme="majorEastAsia"/>
          <w:color w:val="000000"/>
        </w:rPr>
        <w:t>Учитель:</w:t>
      </w:r>
      <w:r w:rsidRPr="003444BA">
        <w:rPr>
          <w:rStyle w:val="apple-converted-space"/>
          <w:b/>
          <w:bCs/>
          <w:color w:val="000000"/>
        </w:rPr>
        <w:t> </w:t>
      </w:r>
      <w:r w:rsidRPr="003444BA">
        <w:rPr>
          <w:color w:val="000000"/>
        </w:rPr>
        <w:t>Что вы заметили?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i/>
          <w:iCs/>
          <w:color w:val="000000"/>
        </w:rPr>
        <w:t>Выводы</w:t>
      </w:r>
      <w:r w:rsidRPr="003444BA">
        <w:rPr>
          <w:color w:val="000000"/>
        </w:rPr>
        <w:t>:</w:t>
      </w:r>
    </w:p>
    <w:p w:rsidR="000F1C4C" w:rsidRPr="003444BA" w:rsidRDefault="000F1C4C" w:rsidP="000F1C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4BA">
        <w:rPr>
          <w:rFonts w:ascii="Times New Roman" w:hAnsi="Times New Roman" w:cs="Times New Roman"/>
          <w:color w:val="000000"/>
          <w:sz w:val="24"/>
          <w:szCs w:val="24"/>
        </w:rPr>
        <w:t>крайние и средние члены можно менять местами;</w:t>
      </w:r>
    </w:p>
    <w:p w:rsidR="000F1C4C" w:rsidRPr="003444BA" w:rsidRDefault="000F1C4C" w:rsidP="000F1C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4BA">
        <w:rPr>
          <w:rFonts w:ascii="Times New Roman" w:hAnsi="Times New Roman" w:cs="Times New Roman"/>
          <w:color w:val="000000"/>
          <w:sz w:val="24"/>
          <w:szCs w:val="24"/>
        </w:rPr>
        <w:t>числители и знаменатели можно менять местами.</w:t>
      </w:r>
    </w:p>
    <w:p w:rsidR="000F1C4C" w:rsidRPr="003444BA" w:rsidRDefault="000F1C4C" w:rsidP="000F1C4C">
      <w:pPr>
        <w:pStyle w:val="3"/>
        <w:spacing w:after="75" w:afterAutospacing="0"/>
        <w:rPr>
          <w:sz w:val="24"/>
          <w:szCs w:val="24"/>
        </w:rPr>
      </w:pPr>
      <w:r w:rsidRPr="003444BA">
        <w:rPr>
          <w:sz w:val="24"/>
          <w:szCs w:val="24"/>
        </w:rPr>
        <w:t>VI. Самостоятельная работа (на листочках)</w:t>
      </w:r>
    </w:p>
    <w:p w:rsidR="000F1C4C" w:rsidRPr="003444BA" w:rsidRDefault="000F1C4C" w:rsidP="000F1C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4BA">
        <w:rPr>
          <w:rFonts w:ascii="Times New Roman" w:hAnsi="Times New Roman" w:cs="Times New Roman"/>
          <w:color w:val="000000"/>
          <w:sz w:val="24"/>
          <w:szCs w:val="24"/>
        </w:rPr>
        <w:t>Равенство двух … называется … (</w:t>
      </w:r>
      <w:r w:rsidRPr="003444BA">
        <w:rPr>
          <w:rStyle w:val="a5"/>
          <w:rFonts w:ascii="Times New Roman" w:hAnsi="Times New Roman" w:cs="Times New Roman"/>
          <w:color w:val="000000"/>
          <w:sz w:val="24"/>
          <w:szCs w:val="24"/>
        </w:rPr>
        <w:t>Ответ</w:t>
      </w:r>
      <w:r w:rsidRPr="003444BA">
        <w:rPr>
          <w:rFonts w:ascii="Times New Roman" w:hAnsi="Times New Roman" w:cs="Times New Roman"/>
          <w:color w:val="000000"/>
          <w:sz w:val="24"/>
          <w:szCs w:val="24"/>
        </w:rPr>
        <w:t>: равенство двух</w:t>
      </w:r>
      <w:r w:rsidRPr="003444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444B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частных</w:t>
      </w:r>
      <w:r w:rsidRPr="003444B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3444BA">
        <w:rPr>
          <w:rFonts w:ascii="Times New Roman" w:hAnsi="Times New Roman" w:cs="Times New Roman"/>
          <w:color w:val="000000"/>
          <w:sz w:val="24"/>
          <w:szCs w:val="24"/>
        </w:rPr>
        <w:t>(отношений) называется</w:t>
      </w:r>
      <w:r w:rsidRPr="003444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444B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пропорцией</w:t>
      </w:r>
      <w:r w:rsidRPr="003444B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F1C4C" w:rsidRPr="003444BA" w:rsidRDefault="000F1C4C" w:rsidP="000F1C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4BA">
        <w:rPr>
          <w:rFonts w:ascii="Times New Roman" w:hAnsi="Times New Roman" w:cs="Times New Roman"/>
          <w:color w:val="000000"/>
          <w:sz w:val="24"/>
          <w:szCs w:val="24"/>
        </w:rPr>
        <w:t>Если пропорция верна, то произведение … (</w:t>
      </w:r>
      <w:r w:rsidRPr="003444BA">
        <w:rPr>
          <w:rStyle w:val="a5"/>
          <w:rFonts w:ascii="Times New Roman" w:hAnsi="Times New Roman" w:cs="Times New Roman"/>
          <w:color w:val="000000"/>
          <w:sz w:val="24"/>
          <w:szCs w:val="24"/>
        </w:rPr>
        <w:t>Ответ</w:t>
      </w:r>
      <w:r w:rsidRPr="003444B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444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444B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произведение крайних ее членов, равно произведению средних)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76"/>
        <w:gridCol w:w="14"/>
        <w:gridCol w:w="1603"/>
        <w:gridCol w:w="742"/>
        <w:gridCol w:w="1200"/>
        <w:gridCol w:w="14"/>
        <w:gridCol w:w="1596"/>
      </w:tblGrid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I вар.</w:t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lastRenderedPageBreak/>
              <w:drawing>
                <wp:inline distT="0" distB="0" distL="0" distR="0">
                  <wp:extent cx="533400" cy="457200"/>
                  <wp:effectExtent l="19050" t="0" r="0" b="0"/>
                  <wp:docPr id="27" name="Рисунок 27" descr="http://festival.1september.ru/articles/530166/Image9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30166/Image9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вар.</w:t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lastRenderedPageBreak/>
              <w:drawing>
                <wp:inline distT="0" distB="0" distL="0" distR="0">
                  <wp:extent cx="533400" cy="457200"/>
                  <wp:effectExtent l="19050" t="0" r="0" b="0"/>
                  <wp:docPr id="28" name="Рисунок 28" descr="http://festival.1september.ru/articles/530166/Image9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530166/Image9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вар.</w:t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lastRenderedPageBreak/>
              <w:drawing>
                <wp:inline distT="0" distB="0" distL="0" distR="0">
                  <wp:extent cx="457200" cy="438150"/>
                  <wp:effectExtent l="19050" t="0" r="0" b="0"/>
                  <wp:docPr id="29" name="Рисунок 29" descr="http://festival.1september.ru/articles/530166/Image9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530166/Image9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вар.</w:t>
            </w:r>
          </w:p>
          <w:p w:rsidR="000F1C4C" w:rsidRPr="003444BA" w:rsidRDefault="000F1C4C" w:rsidP="005704BF">
            <w:pPr>
              <w:pStyle w:val="a3"/>
            </w:pPr>
            <w:r w:rsidRPr="003444BA">
              <w:rPr>
                <w:noProof/>
              </w:rPr>
              <w:lastRenderedPageBreak/>
              <w:drawing>
                <wp:inline distT="0" distB="0" distL="0" distR="0">
                  <wp:extent cx="533400" cy="457200"/>
                  <wp:effectExtent l="19050" t="0" r="0" b="0"/>
                  <wp:docPr id="30" name="Рисунок 30" descr="http://festival.1september.ru/articles/530166/Image9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530166/Image9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Верна ли пропорция?</w:t>
            </w:r>
          </w:p>
        </w:tc>
      </w:tr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 xml:space="preserve"> 3 = 8 :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 xml:space="preserve"> 2 = 28 : 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 xml:space="preserve"> 1 = 20 : 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4BA">
              <w:rPr>
                <w:rFonts w:ascii="Times New Roman" w:hAnsi="Times New Roman" w:cs="Times New Roman"/>
                <w:sz w:val="24"/>
                <w:szCs w:val="24"/>
              </w:rPr>
              <w:t xml:space="preserve"> 2 = 12 : 3</w:t>
            </w:r>
          </w:p>
        </w:tc>
      </w:tr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5. Составьте пропорцию из чисел.</w:t>
            </w:r>
          </w:p>
        </w:tc>
      </w:tr>
      <w:tr w:rsidR="000F1C4C" w:rsidRPr="003444BA" w:rsidTr="005704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1, 2, 8, 4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1, 3, 6, 2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3, 5, 10, 6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57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BA">
              <w:rPr>
                <w:rFonts w:ascii="Times New Roman" w:hAnsi="Times New Roman" w:cs="Times New Roman"/>
                <w:sz w:val="24"/>
                <w:szCs w:val="24"/>
              </w:rPr>
              <w:t>1, 18, 3, 6</w:t>
            </w:r>
          </w:p>
        </w:tc>
      </w:tr>
    </w:tbl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3. Решите уравнение: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5"/>
          <w:color w:val="000000"/>
        </w:rPr>
        <w:t>Ответы: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4"/>
          <w:rFonts w:eastAsiaTheme="majorEastAsia"/>
          <w:color w:val="000000"/>
        </w:rPr>
        <w:t>I вар</w:t>
      </w:r>
      <w:proofErr w:type="gramStart"/>
      <w:r w:rsidRPr="003444BA">
        <w:rPr>
          <w:rStyle w:val="a4"/>
          <w:rFonts w:eastAsiaTheme="majorEastAsia"/>
          <w:color w:val="000000"/>
        </w:rPr>
        <w:t>.</w:t>
      </w:r>
      <w:proofErr w:type="gramEnd"/>
      <w:r w:rsidRPr="003444BA">
        <w:rPr>
          <w:rStyle w:val="apple-converted-space"/>
          <w:color w:val="000000"/>
        </w:rPr>
        <w:t> </w:t>
      </w:r>
      <w:proofErr w:type="spellStart"/>
      <w:proofErr w:type="gramStart"/>
      <w:r w:rsidRPr="003444BA">
        <w:rPr>
          <w:rStyle w:val="a5"/>
          <w:color w:val="000000"/>
        </w:rPr>
        <w:t>х</w:t>
      </w:r>
      <w:proofErr w:type="spellEnd"/>
      <w:proofErr w:type="gramEnd"/>
      <w:r w:rsidRPr="003444BA">
        <w:rPr>
          <w:rStyle w:val="apple-converted-space"/>
          <w:color w:val="000000"/>
        </w:rPr>
        <w:t> </w:t>
      </w:r>
      <w:r w:rsidRPr="003444BA">
        <w:rPr>
          <w:color w:val="000000"/>
        </w:rPr>
        <w:t>= 5, да,</w:t>
      </w:r>
      <w:r w:rsidRPr="003444BA">
        <w:rPr>
          <w:rStyle w:val="apple-converted-space"/>
          <w:color w:val="000000"/>
        </w:rPr>
        <w:t> </w:t>
      </w:r>
      <w:r w:rsidRPr="003444BA">
        <w:rPr>
          <w:noProof/>
          <w:color w:val="000000"/>
        </w:rPr>
        <w:drawing>
          <wp:inline distT="0" distB="0" distL="0" distR="0">
            <wp:extent cx="400050" cy="390525"/>
            <wp:effectExtent l="19050" t="0" r="0" b="0"/>
            <wp:docPr id="31" name="Рисунок 31" descr="http://festival.1september.ru/articles/530166/Image9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30166/Image939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4BA">
        <w:rPr>
          <w:rStyle w:val="apple-converted-space"/>
          <w:color w:val="000000"/>
        </w:rPr>
        <w:t> </w:t>
      </w:r>
      <w:r w:rsidRPr="003444BA">
        <w:rPr>
          <w:color w:val="000000"/>
        </w:rPr>
        <w:t>(при составлении пропорций возможны варианты);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4"/>
          <w:rFonts w:eastAsiaTheme="majorEastAsia"/>
          <w:color w:val="000000"/>
        </w:rPr>
        <w:t>II вар.</w:t>
      </w:r>
      <w:r w:rsidRPr="003444BA">
        <w:rPr>
          <w:rStyle w:val="apple-converted-space"/>
          <w:color w:val="000000"/>
        </w:rPr>
        <w:t> </w:t>
      </w:r>
      <w:proofErr w:type="spellStart"/>
      <w:r w:rsidRPr="003444BA">
        <w:rPr>
          <w:rStyle w:val="a5"/>
          <w:color w:val="000000"/>
        </w:rPr>
        <w:t>х</w:t>
      </w:r>
      <w:proofErr w:type="spellEnd"/>
      <w:r w:rsidRPr="003444BA">
        <w:rPr>
          <w:rStyle w:val="apple-converted-space"/>
          <w:color w:val="000000"/>
        </w:rPr>
        <w:t> </w:t>
      </w:r>
      <w:r w:rsidRPr="003444BA">
        <w:rPr>
          <w:color w:val="000000"/>
        </w:rPr>
        <w:t>= 1, нет</w:t>
      </w:r>
      <w:proofErr w:type="gramStart"/>
      <w:r w:rsidRPr="003444BA">
        <w:rPr>
          <w:color w:val="000000"/>
        </w:rPr>
        <w:t>,</w:t>
      </w:r>
      <w:r w:rsidRPr="003444BA">
        <w:rPr>
          <w:rStyle w:val="apple-converted-space"/>
          <w:color w:val="000000"/>
        </w:rPr>
        <w:t> </w:t>
      </w:r>
      <w:r w:rsidRPr="003444BA">
        <w:rPr>
          <w:noProof/>
          <w:color w:val="000000"/>
        </w:rPr>
        <w:drawing>
          <wp:inline distT="0" distB="0" distL="0" distR="0">
            <wp:extent cx="400050" cy="390525"/>
            <wp:effectExtent l="19050" t="0" r="0" b="0"/>
            <wp:docPr id="32" name="Рисунок 32" descr="http://festival.1september.ru/articles/530166/Image9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530166/Image940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4BA">
        <w:rPr>
          <w:color w:val="000000"/>
        </w:rPr>
        <w:t>;</w:t>
      </w:r>
      <w:proofErr w:type="gramEnd"/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4"/>
          <w:rFonts w:eastAsiaTheme="majorEastAsia"/>
          <w:color w:val="000000"/>
        </w:rPr>
        <w:t>III вар.</w:t>
      </w:r>
      <w:r w:rsidRPr="003444BA">
        <w:rPr>
          <w:rStyle w:val="apple-converted-space"/>
          <w:color w:val="000000"/>
        </w:rPr>
        <w:t> </w:t>
      </w:r>
      <w:proofErr w:type="spellStart"/>
      <w:r w:rsidRPr="003444BA">
        <w:rPr>
          <w:rStyle w:val="a5"/>
          <w:color w:val="000000"/>
        </w:rPr>
        <w:t>х</w:t>
      </w:r>
      <w:proofErr w:type="spellEnd"/>
      <w:r w:rsidRPr="003444BA">
        <w:rPr>
          <w:rStyle w:val="apple-converted-space"/>
          <w:color w:val="000000"/>
        </w:rPr>
        <w:t> </w:t>
      </w:r>
      <w:r w:rsidRPr="003444BA">
        <w:rPr>
          <w:color w:val="000000"/>
        </w:rPr>
        <w:t>= 2, да</w:t>
      </w:r>
      <w:proofErr w:type="gramStart"/>
      <w:r w:rsidRPr="003444BA">
        <w:rPr>
          <w:color w:val="000000"/>
        </w:rPr>
        <w:t>,</w:t>
      </w:r>
      <w:r w:rsidRPr="003444BA">
        <w:rPr>
          <w:rStyle w:val="apple-converted-space"/>
          <w:color w:val="000000"/>
        </w:rPr>
        <w:t> </w:t>
      </w:r>
      <w:r w:rsidRPr="003444BA">
        <w:rPr>
          <w:noProof/>
          <w:color w:val="000000"/>
        </w:rPr>
        <w:drawing>
          <wp:inline distT="0" distB="0" distL="0" distR="0">
            <wp:extent cx="466725" cy="390525"/>
            <wp:effectExtent l="19050" t="0" r="9525" b="0"/>
            <wp:docPr id="33" name="Рисунок 33" descr="http://festival.1september.ru/articles/530166/Image9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30166/Image941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4BA">
        <w:rPr>
          <w:color w:val="000000"/>
        </w:rPr>
        <w:t>;</w:t>
      </w:r>
      <w:proofErr w:type="gramEnd"/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4"/>
          <w:rFonts w:eastAsiaTheme="majorEastAsia"/>
          <w:color w:val="000000"/>
        </w:rPr>
        <w:t>IV вар</w:t>
      </w:r>
      <w:proofErr w:type="gramStart"/>
      <w:r w:rsidRPr="003444BA">
        <w:rPr>
          <w:rStyle w:val="a4"/>
          <w:rFonts w:eastAsiaTheme="majorEastAsia"/>
          <w:color w:val="000000"/>
        </w:rPr>
        <w:t>.</w:t>
      </w:r>
      <w:proofErr w:type="gramEnd"/>
      <w:r w:rsidRPr="003444BA">
        <w:rPr>
          <w:rStyle w:val="apple-converted-space"/>
          <w:color w:val="000000"/>
        </w:rPr>
        <w:t> </w:t>
      </w:r>
      <w:proofErr w:type="spellStart"/>
      <w:proofErr w:type="gramStart"/>
      <w:r w:rsidRPr="003444BA">
        <w:rPr>
          <w:rStyle w:val="a5"/>
          <w:color w:val="000000"/>
        </w:rPr>
        <w:t>х</w:t>
      </w:r>
      <w:proofErr w:type="spellEnd"/>
      <w:proofErr w:type="gramEnd"/>
      <w:r w:rsidRPr="003444BA">
        <w:rPr>
          <w:rStyle w:val="apple-converted-space"/>
          <w:color w:val="000000"/>
        </w:rPr>
        <w:t> </w:t>
      </w:r>
      <w:r w:rsidRPr="003444BA">
        <w:rPr>
          <w:color w:val="000000"/>
        </w:rPr>
        <w:t>= 15, нет,</w:t>
      </w:r>
      <w:r w:rsidRPr="003444BA">
        <w:rPr>
          <w:rStyle w:val="apple-converted-space"/>
          <w:color w:val="000000"/>
        </w:rPr>
        <w:t> </w:t>
      </w:r>
      <w:r w:rsidRPr="003444BA">
        <w:rPr>
          <w:noProof/>
          <w:color w:val="000000"/>
        </w:rPr>
        <w:drawing>
          <wp:inline distT="0" distB="0" distL="0" distR="0">
            <wp:extent cx="457200" cy="390525"/>
            <wp:effectExtent l="19050" t="0" r="0" b="0"/>
            <wp:docPr id="34" name="Рисунок 34" descr="http://festival.1september.ru/articles/530166/Image9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530166/Image942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4BA">
        <w:rPr>
          <w:color w:val="000000"/>
        </w:rPr>
        <w:t>.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5"/>
          <w:color w:val="000000"/>
        </w:rPr>
        <w:t>Примечание:</w:t>
      </w:r>
      <w:r w:rsidRPr="003444BA">
        <w:rPr>
          <w:rStyle w:val="apple-converted-space"/>
          <w:color w:val="000000"/>
        </w:rPr>
        <w:t> </w:t>
      </w:r>
      <w:r w:rsidRPr="003444BA">
        <w:rPr>
          <w:color w:val="000000"/>
        </w:rPr>
        <w:t>Учитель сразу просматривает работы при помощи ассистентов.</w:t>
      </w:r>
    </w:p>
    <w:p w:rsidR="000F1C4C" w:rsidRPr="003444BA" w:rsidRDefault="000F1C4C" w:rsidP="000F1C4C">
      <w:pPr>
        <w:pStyle w:val="3"/>
        <w:spacing w:after="75" w:afterAutospacing="0"/>
        <w:rPr>
          <w:sz w:val="24"/>
          <w:szCs w:val="24"/>
        </w:rPr>
      </w:pPr>
      <w:r w:rsidRPr="003444BA">
        <w:rPr>
          <w:rStyle w:val="a4"/>
          <w:rFonts w:eastAsiaTheme="majorEastAsia"/>
          <w:b/>
          <w:bCs/>
          <w:sz w:val="24"/>
          <w:szCs w:val="24"/>
        </w:rPr>
        <w:t>VII. Корректировка по ошибкам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rStyle w:val="a5"/>
          <w:color w:val="000000"/>
        </w:rPr>
        <w:t>(Возможные виды работ: работа в группах, вызов к доске, проверка по образцу, вопросы.)</w:t>
      </w:r>
    </w:p>
    <w:p w:rsidR="000F1C4C" w:rsidRPr="003444BA" w:rsidRDefault="000F1C4C" w:rsidP="000F1C4C">
      <w:pPr>
        <w:pStyle w:val="3"/>
        <w:spacing w:after="75" w:afterAutospacing="0"/>
        <w:rPr>
          <w:sz w:val="24"/>
          <w:szCs w:val="24"/>
        </w:rPr>
      </w:pPr>
      <w:r w:rsidRPr="003444BA">
        <w:rPr>
          <w:sz w:val="24"/>
          <w:szCs w:val="24"/>
        </w:rPr>
        <w:t>VIII.</w:t>
      </w:r>
      <w:r w:rsidRPr="003444BA">
        <w:rPr>
          <w:rStyle w:val="apple-converted-space"/>
          <w:sz w:val="24"/>
          <w:szCs w:val="24"/>
        </w:rPr>
        <w:t> </w:t>
      </w:r>
      <w:r w:rsidRPr="003444BA">
        <w:rPr>
          <w:sz w:val="24"/>
          <w:szCs w:val="24"/>
        </w:rPr>
        <w:t>Домашнее задание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№ 598 (1) – на “3”;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№ 598 (1,2) – на “4”;</w:t>
      </w:r>
    </w:p>
    <w:p w:rsidR="000F1C4C" w:rsidRPr="003444BA" w:rsidRDefault="000F1C4C" w:rsidP="000F1C4C">
      <w:pPr>
        <w:pStyle w:val="a3"/>
        <w:rPr>
          <w:color w:val="000000"/>
        </w:rPr>
      </w:pPr>
      <w:r w:rsidRPr="003444BA">
        <w:rPr>
          <w:color w:val="000000"/>
        </w:rPr>
        <w:t>№ 598 – на “5”.</w:t>
      </w:r>
    </w:p>
    <w:p w:rsidR="000F1C4C" w:rsidRDefault="000F1C4C">
      <w:pPr>
        <w:rPr>
          <w:sz w:val="24"/>
          <w:szCs w:val="24"/>
        </w:rPr>
      </w:pPr>
    </w:p>
    <w:p w:rsidR="005A6E74" w:rsidRDefault="005A6E74">
      <w:pPr>
        <w:rPr>
          <w:sz w:val="24"/>
          <w:szCs w:val="24"/>
        </w:rPr>
      </w:pPr>
    </w:p>
    <w:p w:rsidR="005A6E74" w:rsidRDefault="005A6E74">
      <w:pPr>
        <w:rPr>
          <w:sz w:val="24"/>
          <w:szCs w:val="24"/>
        </w:rPr>
      </w:pPr>
    </w:p>
    <w:p w:rsidR="005A6E74" w:rsidRPr="005A6E74" w:rsidRDefault="005A6E74" w:rsidP="005A6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урока «Пропорции».</w:t>
      </w:r>
    </w:p>
    <w:p w:rsidR="005A6E74" w:rsidRPr="003444BA" w:rsidRDefault="005A6E74" w:rsidP="005A6E74">
      <w:pPr>
        <w:pStyle w:val="a3"/>
        <w:rPr>
          <w:color w:val="000000"/>
        </w:rPr>
      </w:pPr>
      <w:r w:rsidRPr="003444BA">
        <w:rPr>
          <w:b/>
          <w:bCs/>
          <w:i/>
          <w:iCs/>
          <w:color w:val="000000"/>
        </w:rPr>
        <w:t>Цели:</w:t>
      </w:r>
    </w:p>
    <w:p w:rsidR="005A6E74" w:rsidRPr="003444BA" w:rsidRDefault="005A6E74" w:rsidP="005A6E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4BA">
        <w:rPr>
          <w:rFonts w:ascii="Times New Roman" w:hAnsi="Times New Roman" w:cs="Times New Roman"/>
          <w:color w:val="000000"/>
          <w:sz w:val="24"/>
          <w:szCs w:val="24"/>
        </w:rPr>
        <w:t>знать определение и свойства пропорции;</w:t>
      </w:r>
    </w:p>
    <w:p w:rsidR="005A6E74" w:rsidRPr="003444BA" w:rsidRDefault="005A6E74" w:rsidP="005A6E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4BA">
        <w:rPr>
          <w:rFonts w:ascii="Times New Roman" w:hAnsi="Times New Roman" w:cs="Times New Roman"/>
          <w:color w:val="000000"/>
          <w:sz w:val="24"/>
          <w:szCs w:val="24"/>
        </w:rPr>
        <w:t>уметь пользоваться определением и основным свойством пропорции при доказательстве равенств, решении уравнений и задач;</w:t>
      </w:r>
    </w:p>
    <w:p w:rsidR="005A6E74" w:rsidRPr="003444BA" w:rsidRDefault="005A6E74" w:rsidP="005A6E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4BA">
        <w:rPr>
          <w:rFonts w:ascii="Times New Roman" w:hAnsi="Times New Roman" w:cs="Times New Roman"/>
          <w:color w:val="000000"/>
          <w:sz w:val="24"/>
          <w:szCs w:val="24"/>
        </w:rPr>
        <w:t>развивать логическое мышление.</w:t>
      </w:r>
    </w:p>
    <w:p w:rsidR="007620FF" w:rsidRPr="007620FF" w:rsidRDefault="007620FF" w:rsidP="007620FF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0FF">
        <w:rPr>
          <w:rFonts w:ascii="Times New Roman" w:hAnsi="Times New Roman" w:cs="Times New Roman"/>
          <w:sz w:val="24"/>
          <w:szCs w:val="24"/>
        </w:rPr>
        <w:t>Начало урока было полностью организовано. У учителя был конспект, наглядные таблицы. На столах у учащихся тетради, учебники, письменные принадлежности. Классное помещение чистое, проветрено.</w:t>
      </w:r>
    </w:p>
    <w:p w:rsidR="000F1C4C" w:rsidRPr="007620FF" w:rsidRDefault="007620FF" w:rsidP="007620FF">
      <w:pPr>
        <w:pStyle w:val="a9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620FF">
        <w:rPr>
          <w:rFonts w:ascii="Times New Roman" w:hAnsi="Times New Roman" w:cs="Times New Roman"/>
          <w:sz w:val="24"/>
          <w:szCs w:val="24"/>
        </w:rPr>
        <w:t>В начале урока была чётко сформулирована цель. Присутствует чёткость структуры урока, законченность его отдельных этапов. Структура урока соответствует содержанию учебного материала. Объяснение нового материала строится на знаниях, полученных ранее. С помощью наводящих вопросов учитель добивается самостоятельного выведения нового правила.</w:t>
      </w:r>
    </w:p>
    <w:p w:rsidR="007620FF" w:rsidRPr="007620FF" w:rsidRDefault="007620FF" w:rsidP="007620FF">
      <w:pPr>
        <w:pStyle w:val="a3"/>
        <w:ind w:firstLine="709"/>
        <w:rPr>
          <w:color w:val="000000"/>
        </w:rPr>
      </w:pPr>
      <w:r w:rsidRPr="007620FF">
        <w:rPr>
          <w:color w:val="000000"/>
        </w:rPr>
        <w:t>Применение уровневой дифференциации способствует продвижению и развитию учеников по своей индивидуальной траектории. Задания на трех уровнях: минимальном, общем и продвинутом составлены с учетом предстоящей после прохождения темы контрольной или самостоятельной работы. Показаны задания, а точнее задачи, где возможно применение пропорций в повседневной жизни и на уроках математики. После выполнения самостоятельной, “</w:t>
      </w:r>
      <w:proofErr w:type="spellStart"/>
      <w:r w:rsidRPr="007620FF">
        <w:rPr>
          <w:color w:val="000000"/>
        </w:rPr>
        <w:t>срезовой</w:t>
      </w:r>
      <w:proofErr w:type="spellEnd"/>
      <w:r w:rsidRPr="007620FF">
        <w:rPr>
          <w:color w:val="000000"/>
        </w:rPr>
        <w:t>” работы обязательно просматриваются результаты.</w:t>
      </w:r>
    </w:p>
    <w:p w:rsidR="007620FF" w:rsidRPr="007620FF" w:rsidRDefault="007620FF" w:rsidP="007620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0FF">
        <w:rPr>
          <w:rFonts w:ascii="Times New Roman" w:hAnsi="Times New Roman" w:cs="Times New Roman"/>
          <w:sz w:val="24"/>
          <w:szCs w:val="24"/>
        </w:rPr>
        <w:t>Учитель добивается от детей логичной, правильно построенной речи. Сосредоточенность и устойчивость внимания учащихся присутствовала на всех этапах работы в классе. Создавалась комфортная обстановка на уроке. Учащиеся показали хорошее знание предыдущего материала, за счёт чего им удалось освоить и новую тему.</w:t>
      </w:r>
    </w:p>
    <w:p w:rsidR="007620FF" w:rsidRPr="007620FF" w:rsidRDefault="007620FF" w:rsidP="007620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0FF">
        <w:rPr>
          <w:rFonts w:ascii="Times New Roman" w:hAnsi="Times New Roman" w:cs="Times New Roman"/>
          <w:sz w:val="24"/>
          <w:szCs w:val="24"/>
        </w:rPr>
        <w:t>План урока выполнен полностью. С учётом работы в течение всего урока выставляются отметки. Домашнее задание дифференцировано с учётом возможностей детей. Подведён итог урока. Цели были достигнуты.</w:t>
      </w:r>
    </w:p>
    <w:p w:rsidR="007620FF" w:rsidRDefault="007620FF" w:rsidP="007620FF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0FF" w:rsidRPr="007620FF" w:rsidRDefault="007620FF" w:rsidP="007620FF">
      <w:pPr>
        <w:pStyle w:val="a3"/>
        <w:rPr>
          <w:color w:val="000000"/>
        </w:rPr>
      </w:pPr>
      <w:r w:rsidRPr="007620FF">
        <w:rPr>
          <w:color w:val="000000"/>
        </w:rPr>
        <w:t>Руководитель ШМО технического цикла                                          Пономарёва Е.Е.</w:t>
      </w:r>
    </w:p>
    <w:p w:rsidR="007620FF" w:rsidRPr="007620FF" w:rsidRDefault="007620FF" w:rsidP="007620FF">
      <w:pPr>
        <w:pStyle w:val="a9"/>
        <w:rPr>
          <w:sz w:val="24"/>
          <w:szCs w:val="24"/>
        </w:rPr>
      </w:pPr>
    </w:p>
    <w:p w:rsidR="007620FF" w:rsidRDefault="007620FF" w:rsidP="003444B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7620FF" w:rsidRDefault="007620FF" w:rsidP="003444B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7620FF" w:rsidRDefault="007620FF" w:rsidP="003444B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7620FF" w:rsidRDefault="007620FF" w:rsidP="003444B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7620FF" w:rsidRDefault="007620FF" w:rsidP="003444B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7620FF" w:rsidRDefault="007620FF" w:rsidP="003444B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7620FF" w:rsidRDefault="007620FF" w:rsidP="003444B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0F1C4C" w:rsidRPr="00B6537D" w:rsidRDefault="00B6537D" w:rsidP="003444B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СВОЙСТВО УГЛОВ ТРЕУГОЛЬНИКА (7 класс).</w:t>
      </w:r>
    </w:p>
    <w:p w:rsidR="003444BA" w:rsidRPr="003444BA" w:rsidRDefault="003444BA" w:rsidP="003444BA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(технология уровневой дифференциации, групповая технология)</w:t>
      </w:r>
    </w:p>
    <w:p w:rsidR="000F1C4C" w:rsidRPr="003444BA" w:rsidRDefault="000F1C4C" w:rsidP="003444BA">
      <w:pPr>
        <w:pStyle w:val="a3"/>
        <w:shd w:val="clear" w:color="auto" w:fill="FFFFFF"/>
        <w:spacing w:before="0" w:beforeAutospacing="0" w:after="0" w:afterAutospacing="0" w:line="293" w:lineRule="atLeast"/>
      </w:pPr>
    </w:p>
    <w:p w:rsidR="000F1C4C" w:rsidRPr="003444BA" w:rsidRDefault="000F1C4C" w:rsidP="003444BA">
      <w:pPr>
        <w:pStyle w:val="a3"/>
        <w:spacing w:before="0" w:beforeAutospacing="0" w:after="0" w:afterAutospacing="0"/>
      </w:pPr>
      <w:r w:rsidRPr="003444BA">
        <w:rPr>
          <w:b/>
          <w:bCs/>
        </w:rPr>
        <w:t>Цели урока</w:t>
      </w:r>
      <w:r w:rsidRPr="003444BA">
        <w:t>:</w:t>
      </w:r>
    </w:p>
    <w:p w:rsidR="000F1C4C" w:rsidRPr="003444BA" w:rsidRDefault="000F1C4C" w:rsidP="003444BA">
      <w:pPr>
        <w:pStyle w:val="a3"/>
        <w:spacing w:before="0" w:beforeAutospacing="0" w:after="0" w:afterAutospacing="0"/>
      </w:pPr>
      <w:r w:rsidRPr="003444BA">
        <w:t>- вывести свойство углов треугольника в процессе практической работы и научить применять его в различных ситуациях;</w:t>
      </w:r>
    </w:p>
    <w:p w:rsidR="000F1C4C" w:rsidRPr="003444BA" w:rsidRDefault="000F1C4C" w:rsidP="003444BA">
      <w:pPr>
        <w:pStyle w:val="a3"/>
        <w:spacing w:before="0" w:beforeAutospacing="0" w:after="0" w:afterAutospacing="0"/>
      </w:pPr>
      <w:r w:rsidRPr="003444BA">
        <w:t>- развивать познавательную активность учащихся, внимание, интуицию;</w:t>
      </w:r>
    </w:p>
    <w:p w:rsidR="000F1C4C" w:rsidRPr="003444BA" w:rsidRDefault="000F1C4C" w:rsidP="003444BA">
      <w:pPr>
        <w:pStyle w:val="a3"/>
        <w:spacing w:before="0" w:beforeAutospacing="0" w:after="0" w:afterAutospacing="0"/>
      </w:pPr>
      <w:r w:rsidRPr="003444BA">
        <w:t>- повышать интерес к предмету, учить взаимовыручке, взаимоконтролю.</w:t>
      </w:r>
    </w:p>
    <w:p w:rsidR="000F1C4C" w:rsidRPr="003444BA" w:rsidRDefault="000F1C4C" w:rsidP="003444BA">
      <w:pPr>
        <w:pStyle w:val="a3"/>
        <w:spacing w:before="0" w:beforeAutospacing="0" w:after="0" w:afterAutospacing="0"/>
      </w:pPr>
      <w:r w:rsidRPr="003444BA">
        <w:rPr>
          <w:b/>
          <w:bCs/>
        </w:rPr>
        <w:t>Оборудование</w:t>
      </w:r>
      <w:r w:rsidRPr="003444BA">
        <w:t>: модели треугольников, ножницы, транспортир, карта мира.</w:t>
      </w:r>
    </w:p>
    <w:p w:rsidR="000F1C4C" w:rsidRPr="003444BA" w:rsidRDefault="000F1C4C" w:rsidP="00344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C4C" w:rsidRPr="003444BA" w:rsidRDefault="000F1C4C" w:rsidP="003444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F1C4C" w:rsidRPr="003444BA" w:rsidRDefault="000F1C4C" w:rsidP="00344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этап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Знакомый нам с детства треугольник, свойства которого мы изучаем на уроках, таит в себе еще немало интересного и загадочного.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сегодня, повторяя изученное о треугольнике, мы будем </w:t>
      </w:r>
      <w:proofErr w:type="gramStart"/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удивляться</w:t>
      </w:r>
      <w:proofErr w:type="gramEnd"/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восхищаться полученным открытиям.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Мягкая посадка”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встали. Учитель задает устные вопросы. Кто ответил верно – садится.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треугольник?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виды треугольников в зависимости от величины углов.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виды треугольников в зависимости от равенства сторон.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элементы треугольника.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вычислить периметр треугольника?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вычислить площадь треугольника?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угол?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единицу измерения углов.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виды углов.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1 градус?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Сформулируйте свойство смежных углов.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Сформулируйте свойство вертикальных углов.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угол называется прямым?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угол называется развернутым?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градусная мера острого угла?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градусная мера тупого угла?</w:t>
      </w:r>
    </w:p>
    <w:p w:rsidR="000F1C4C" w:rsidRPr="003444BA" w:rsidRDefault="000F1C4C" w:rsidP="00344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 Этап всесторонней проверки знаний учащихся (дифференцированный</w:t>
      </w:r>
      <w:proofErr w:type="gramStart"/>
      <w:r w:rsidRPr="0034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группа </w:t>
      </w:r>
      <w:proofErr w:type="gramStart"/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репродуктивный уровень)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 учителем на оценку.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Существует ли треугольник со сторонами: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6 см   2 см   3 см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6 см   2 см   4 см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6 см   2 см   7 см</w:t>
      </w:r>
      <w:proofErr w:type="gramStart"/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Используя модели треугольников, распределить их по видам.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4"/>
        <w:gridCol w:w="3599"/>
      </w:tblGrid>
      <w:tr w:rsidR="000F1C4C" w:rsidRPr="003444BA" w:rsidTr="005704B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34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</w:tr>
      <w:tr w:rsidR="000F1C4C" w:rsidRPr="003444BA" w:rsidTr="005704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34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равных сторон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C4C" w:rsidRPr="003444BA" w:rsidRDefault="000F1C4C" w:rsidP="0034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величины углов</w:t>
            </w:r>
          </w:p>
        </w:tc>
      </w:tr>
    </w:tbl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Определить вид треугольника.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19675" cy="1971675"/>
            <wp:effectExtent l="19050" t="0" r="9525" b="0"/>
            <wp:docPr id="73" name="Рисунок 73" descr="http://festival.1september.ru/articles/312372/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festival.1september.ru/articles/312372/image6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группа </w:t>
      </w:r>
      <w:proofErr w:type="gramStart"/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конструктивный уровень )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Найти стороны равностороннего треугольника, если его периметр 18 см.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Найти стороны равнобедренного треугольника, периметр которого 17 см, а основание 7 см.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Найти площадь треугольника, основание которого 4 см, а высота</w:t>
      </w:r>
      <w:proofErr w:type="gramStart"/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проведенная к основанию, равна 3 дм.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группа (творческий уровень)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трех спичек составить треугольник.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 пяти спичек составить два треугольника.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четырех спичек составить два треугольника.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 шести спичек составить восемь треугольников.</w:t>
      </w:r>
    </w:p>
    <w:p w:rsidR="000F1C4C" w:rsidRPr="003444BA" w:rsidRDefault="000F1C4C" w:rsidP="00344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 Этап применения знаний и способов деятельности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группа</w:t>
      </w:r>
      <w:r w:rsidR="003444BA"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репродуктивный уровень)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таблицу, нарисовав треугольник. Взаимопроверка в парах.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1"/>
        <w:gridCol w:w="1967"/>
        <w:gridCol w:w="1928"/>
        <w:gridCol w:w="1916"/>
      </w:tblGrid>
      <w:tr w:rsidR="000F1C4C" w:rsidRPr="003444BA" w:rsidTr="005704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треугольника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равносторонний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разносторонний</w:t>
            </w:r>
          </w:p>
        </w:tc>
      </w:tr>
      <w:tr w:rsidR="000F1C4C" w:rsidRPr="003444BA" w:rsidTr="005704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C4C" w:rsidRPr="003444BA" w:rsidTr="005704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Остроугольный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C4C" w:rsidRPr="003444BA" w:rsidTr="005704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Тупоугольный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и 3 групп</w:t>
      </w:r>
      <w:proofErr w:type="gramStart"/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ы(</w:t>
      </w:r>
      <w:proofErr w:type="gramEnd"/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конструктивный и творческий уровни )</w:t>
      </w: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учителем. Проверка с/</w:t>
      </w:r>
      <w:proofErr w:type="spellStart"/>
      <w:proofErr w:type="gramStart"/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0F1C4C" w:rsidRPr="003444BA" w:rsidRDefault="000F1C4C" w:rsidP="00344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Этап получения новых знаний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Практическая работа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32"/>
        <w:gridCol w:w="5191"/>
      </w:tblGrid>
      <w:tr w:rsidR="000F1C4C" w:rsidRPr="003444BA" w:rsidTr="005704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группа (репродуктивный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2и 3 групп</w:t>
            </w:r>
            <w:proofErr w:type="gramStart"/>
            <w:r w:rsidRPr="00344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ы(</w:t>
            </w:r>
            <w:proofErr w:type="gramEnd"/>
            <w:r w:rsidRPr="00344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конструктивный и творческий уровни)</w:t>
            </w:r>
          </w:p>
        </w:tc>
      </w:tr>
      <w:tr w:rsidR="000F1C4C" w:rsidRPr="003444BA" w:rsidTr="005704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измерения углов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Напомнить правила ТБ при работе </w:t>
            </w:r>
            <w:proofErr w:type="gramStart"/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ножницами, транспортиром.</w:t>
            </w:r>
          </w:p>
        </w:tc>
      </w:tr>
      <w:tr w:rsidR="000F1C4C" w:rsidRPr="003444BA" w:rsidTr="005704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</w:t>
            </w: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модель треугольника</w:t>
            </w:r>
            <w:r w:rsidRPr="00344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</w:t>
            </w: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модель треугольника</w:t>
            </w:r>
          </w:p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</w:tr>
      <w:tr w:rsidR="000F1C4C" w:rsidRPr="003444BA" w:rsidTr="005704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Задание</w:t>
            </w: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Задание:</w:t>
            </w:r>
          </w:p>
        </w:tc>
      </w:tr>
      <w:tr w:rsidR="000F1C4C" w:rsidRPr="003444BA" w:rsidTr="005704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Измерьте углы вашего треугольника.</w:t>
            </w:r>
          </w:p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Найдите сумму всех углов.</w:t>
            </w:r>
          </w:p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волнистой линии. Сделайте вывод.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Возьмите произвольный треугольник и</w:t>
            </w:r>
          </w:p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отрежьте все три угла</w:t>
            </w:r>
          </w:p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Сложите полученные 3 угла на столе, </w:t>
            </w: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совместив их вершины.</w:t>
            </w:r>
          </w:p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Какой угол вы получили? Сделайте вывод.</w:t>
            </w:r>
          </w:p>
        </w:tc>
      </w:tr>
    </w:tbl>
    <w:p w:rsidR="003444BA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2.Проверьте свои выводы с текстом учебника 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3.Запишите в тетради математическую модель полученного свойства треугольника.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4.Сформулируйте свойство углов треугольника на математическом языке.</w:t>
      </w:r>
    </w:p>
    <w:p w:rsidR="000F1C4C" w:rsidRPr="003444BA" w:rsidRDefault="000F1C4C" w:rsidP="00344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5. Этап обобщения и систематизации знаний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обобщает полученные учащимися выводы и сообщает, что не у всех треугольников мы можем измерить углы.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Атлантическом океане около Бермудских островов и полуострова Флорида есть Бермудский треугольник, в котором бесследно исчезают корабли и самолеты. Углы такого треугольника измерить невозможно (исторические данные, работа с картой мира).</w:t>
      </w:r>
    </w:p>
    <w:p w:rsidR="000F1C4C" w:rsidRPr="003444BA" w:rsidRDefault="000F1C4C" w:rsidP="00344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6. Этап первичного контроля и самоконтроля знаний и способов деятельности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группа</w:t>
      </w: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репродуктивный уровень)</w:t>
      </w:r>
    </w:p>
    <w:p w:rsidR="000F1C4C" w:rsidRPr="003444BA" w:rsidRDefault="003444BA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Заполнить таблицу</w:t>
      </w:r>
      <w:r w:rsidR="000F1C4C"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Взаимопроверка в парах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3"/>
        <w:gridCol w:w="590"/>
        <w:gridCol w:w="590"/>
        <w:gridCol w:w="590"/>
        <w:gridCol w:w="710"/>
        <w:gridCol w:w="710"/>
        <w:gridCol w:w="717"/>
      </w:tblGrid>
      <w:tr w:rsidR="000F1C4C" w:rsidRPr="003444BA" w:rsidTr="005704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proofErr w:type="gramStart"/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109°</w:t>
            </w:r>
          </w:p>
        </w:tc>
      </w:tr>
      <w:tr w:rsidR="000F1C4C" w:rsidRPr="003444BA" w:rsidTr="005704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proofErr w:type="gramStart"/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C4C" w:rsidRPr="003444BA" w:rsidTr="005704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proofErr w:type="gramStart"/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90°</w:t>
            </w:r>
          </w:p>
        </w:tc>
      </w:tr>
      <w:tr w:rsidR="000F1C4C" w:rsidRPr="003444BA" w:rsidTr="005704B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C4C" w:rsidRPr="003444BA" w:rsidRDefault="000F1C4C" w:rsidP="0034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группа (конструктивный уровень)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Ответить на вопросы учителя.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Существует ли треугольник, у которого два прямых угла?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Существует ли треугольник, у которого два тупых угла?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Существует ли треугольник, у которого два острых угла?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Существует ли треугольник, у которого каждый угол больше 70°</w:t>
      </w:r>
      <w:proofErr w:type="gramStart"/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Существует ли треугольник, у которого каждый угол меньше 70°</w:t>
      </w:r>
      <w:proofErr w:type="gramStart"/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группа (творческий уровень)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с/</w:t>
      </w:r>
      <w:proofErr w:type="spellStart"/>
      <w:proofErr w:type="gramStart"/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по карточкам с последующей проверкой в парах.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91075" cy="2609850"/>
            <wp:effectExtent l="19050" t="0" r="9525" b="0"/>
            <wp:docPr id="74" name="Рисунок 74" descr="http://festival.1september.ru/articles/312372/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festival.1september.ru/articles/312372/image7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C4C" w:rsidRPr="003444BA" w:rsidRDefault="000F1C4C" w:rsidP="00344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7. Этап рефлексии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усвоили новый материал, то вложите свой треугольник в кармашек с улыбающимся человечком.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полностью усвоили новый материал, то вложите свой треугольник в кармашек с грустным человечком.</w:t>
      </w:r>
    </w:p>
    <w:p w:rsidR="000F1C4C" w:rsidRPr="003444BA" w:rsidRDefault="000F1C4C" w:rsidP="00344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Этап информации о домашнем задании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Карточки с задачами на вычисление градусной меры углов треугольника.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группа</w:t>
      </w: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(репродуктивный уровень)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любых трех заданий с карточки.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2и 3 группы</w:t>
      </w:r>
      <w:r w:rsidR="003444BA"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344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конструктивный и творческий уровни</w:t>
      </w: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1C4C" w:rsidRPr="003444BA" w:rsidRDefault="000F1C4C" w:rsidP="0034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1,2,3 задачи - устно, из 4-9 задач любые две решить в тетради.</w:t>
      </w:r>
    </w:p>
    <w:p w:rsidR="000F1C4C" w:rsidRPr="003444BA" w:rsidRDefault="000F1C4C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Карточка для домашней работы</w:t>
      </w:r>
    </w:p>
    <w:p w:rsidR="000F1C4C" w:rsidRPr="003444BA" w:rsidRDefault="000F1C4C" w:rsidP="003444B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угол треугольника равен 20°, другой – 30°. Чему равен третий угол треугольника?</w:t>
      </w:r>
    </w:p>
    <w:p w:rsidR="000F1C4C" w:rsidRPr="003444BA" w:rsidRDefault="000F1C4C" w:rsidP="003444B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угол треугольника равен 25°, другой – в 2 раза больше. Чему равен третий угол треугольника?</w:t>
      </w:r>
    </w:p>
    <w:p w:rsidR="000F1C4C" w:rsidRPr="003444BA" w:rsidRDefault="000F1C4C" w:rsidP="003444B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угол треугольника равен 30°, другой – на 15° больше. Чему равен третий угол треугольника?</w:t>
      </w:r>
    </w:p>
    <w:p w:rsidR="000F1C4C" w:rsidRPr="003444BA" w:rsidRDefault="000F1C4C" w:rsidP="003444B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угол треугольника равен 60°, второй – в 2 раза больше третьего. Найти градусные меры второго и третьего углов.</w:t>
      </w:r>
    </w:p>
    <w:p w:rsidR="000F1C4C" w:rsidRPr="003444BA" w:rsidRDefault="000F1C4C" w:rsidP="003444B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угол треугольника в два раза меньше второго и в три раза меньше третьего угла. Найти градусные меры всех углов.</w:t>
      </w:r>
    </w:p>
    <w:p w:rsidR="000F1C4C" w:rsidRPr="003444BA" w:rsidRDefault="000F1C4C" w:rsidP="003444B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угол треугольника в 3 раза больше первого. Найти углы треугольника, если известно, что второй угол больше первого на 30°.</w:t>
      </w:r>
    </w:p>
    <w:p w:rsidR="000F1C4C" w:rsidRPr="003444BA" w:rsidRDefault="000F1C4C" w:rsidP="003444B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угол треугольника в шесть раз больше второго и в три раза больше третьего угла. Найти все углы треугольника.</w:t>
      </w:r>
    </w:p>
    <w:p w:rsidR="000F1C4C" w:rsidRPr="003444BA" w:rsidRDefault="000F1C4C" w:rsidP="003444B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двух углов треугольника равна 70°. Один угол больше другого на 10°. Найти все углы треугольника.</w:t>
      </w:r>
    </w:p>
    <w:p w:rsidR="000F1C4C" w:rsidRDefault="000F1C4C" w:rsidP="003444B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угол треугольника на 20° меньше второго и на 40° меньше третьего. Найти углы треугольника.</w:t>
      </w: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Default="001C54F4" w:rsidP="001C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урока «Сумма углов треугольника».</w:t>
      </w:r>
    </w:p>
    <w:p w:rsidR="001C54F4" w:rsidRPr="001C54F4" w:rsidRDefault="001C54F4" w:rsidP="001C5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Pr="003444BA" w:rsidRDefault="001C54F4" w:rsidP="001C54F4">
      <w:pPr>
        <w:pStyle w:val="a3"/>
        <w:spacing w:before="0" w:beforeAutospacing="0" w:after="0" w:afterAutospacing="0"/>
      </w:pPr>
      <w:r w:rsidRPr="003444BA">
        <w:rPr>
          <w:b/>
          <w:bCs/>
        </w:rPr>
        <w:t>Цели урока</w:t>
      </w:r>
      <w:r w:rsidRPr="003444BA">
        <w:t>:</w:t>
      </w:r>
    </w:p>
    <w:p w:rsidR="001C54F4" w:rsidRPr="003444BA" w:rsidRDefault="001C54F4" w:rsidP="001C54F4">
      <w:pPr>
        <w:pStyle w:val="a3"/>
        <w:spacing w:before="0" w:beforeAutospacing="0" w:after="0" w:afterAutospacing="0"/>
      </w:pPr>
      <w:r w:rsidRPr="003444BA">
        <w:t>- вывести свойство углов треугольника в процессе практической работы и научить применять его в различных ситуациях;</w:t>
      </w:r>
    </w:p>
    <w:p w:rsidR="001C54F4" w:rsidRPr="003444BA" w:rsidRDefault="001C54F4" w:rsidP="001C54F4">
      <w:pPr>
        <w:pStyle w:val="a3"/>
        <w:spacing w:before="0" w:beforeAutospacing="0" w:after="0" w:afterAutospacing="0"/>
      </w:pPr>
      <w:r w:rsidRPr="003444BA">
        <w:t>- развивать познавательную активность учащихся, внимание, интуицию;</w:t>
      </w:r>
    </w:p>
    <w:p w:rsidR="001C54F4" w:rsidRPr="003444BA" w:rsidRDefault="001C54F4" w:rsidP="001C54F4">
      <w:pPr>
        <w:pStyle w:val="a3"/>
        <w:spacing w:before="0" w:beforeAutospacing="0" w:after="0" w:afterAutospacing="0"/>
      </w:pPr>
      <w:r w:rsidRPr="003444BA">
        <w:t>- повышать интерес к предмету, учить взаимовыручке, взаимоконтролю.</w:t>
      </w: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4F4" w:rsidRPr="009B637B" w:rsidRDefault="001C54F4" w:rsidP="001C54F4">
      <w:pPr>
        <w:pStyle w:val="a3"/>
        <w:ind w:firstLine="426"/>
        <w:jc w:val="both"/>
        <w:rPr>
          <w:bCs/>
        </w:rPr>
      </w:pPr>
      <w:r w:rsidRPr="009B637B">
        <w:rPr>
          <w:bCs/>
        </w:rPr>
        <w:t>К началу урок учитель, учащиеся, классная комната были полностью готовы. Содержание учебного материала полностью соответствует учебному материалу и опирается на изученный ранее материал. Отдельные части урока взаимосвязаны и последовательны.</w:t>
      </w:r>
    </w:p>
    <w:p w:rsidR="009B637B" w:rsidRPr="009B637B" w:rsidRDefault="001C54F4" w:rsidP="009B637B">
      <w:pPr>
        <w:pStyle w:val="a3"/>
        <w:ind w:firstLine="426"/>
        <w:jc w:val="both"/>
      </w:pPr>
      <w:r w:rsidRPr="009B637B">
        <w:rPr>
          <w:bCs/>
        </w:rPr>
        <w:t>Тип урока</w:t>
      </w:r>
      <w:r w:rsidRPr="009B637B">
        <w:t xml:space="preserve"> – урок изучения и первичного закрепления новых знаний. На этапе подготовки к основному этапу урока была обеспечена актуализация опорных знаний и умений. Повторение пройденного материала проходило с помощью </w:t>
      </w:r>
      <w:r w:rsidR="009B637B" w:rsidRPr="009B637B">
        <w:t xml:space="preserve">задач </w:t>
      </w:r>
      <w:r w:rsidRPr="009B637B">
        <w:t>уровневой дифференциации</w:t>
      </w:r>
      <w:r w:rsidR="009B637B" w:rsidRPr="009B637B">
        <w:t>. Учащиеся показали, что они умеют применять свои знания при решении поставленных задач. Получение новых знаний происходило разными методами в зависимости от возможностей детей. Было обеспечено восприятие, осмысление знаний и способов действий репродуктивного и конструктивного уровня.  Учитывая возможности класса и особенности изучаемого материала, учитель оптимально выбрал методы: словесные, наглядные, практические, логические.</w:t>
      </w:r>
    </w:p>
    <w:p w:rsidR="009B637B" w:rsidRPr="009B637B" w:rsidRDefault="009B637B" w:rsidP="009B637B">
      <w:pPr>
        <w:pStyle w:val="a3"/>
        <w:ind w:firstLine="426"/>
        <w:jc w:val="both"/>
      </w:pPr>
      <w:r w:rsidRPr="009B637B">
        <w:t>Первичный контроль, проверка понимания показали, что материал усвоен. Чередование словесных, практических методов, форм организации познавательной деятельности способствовали предупреждению перегрузки учащихся в процессе урока. В течение урока дети активно участвовали в обсуждении заданий, были дисциплинированы, внимательны, достаточно быстро переключаются с одного вида работы на другой.</w:t>
      </w:r>
    </w:p>
    <w:p w:rsidR="009B637B" w:rsidRPr="009B637B" w:rsidRDefault="009B637B" w:rsidP="009B637B">
      <w:pPr>
        <w:pStyle w:val="a3"/>
        <w:ind w:firstLine="426"/>
        <w:jc w:val="both"/>
      </w:pPr>
      <w:r w:rsidRPr="009B637B">
        <w:t>Урок достиг целей, представляет целостную систему с полным набором элементов. Урок заслуживает высокой оценки.</w:t>
      </w:r>
    </w:p>
    <w:p w:rsidR="009B637B" w:rsidRPr="009B637B" w:rsidRDefault="009B637B" w:rsidP="009B637B">
      <w:pPr>
        <w:pStyle w:val="a3"/>
        <w:ind w:firstLine="426"/>
        <w:jc w:val="both"/>
      </w:pPr>
    </w:p>
    <w:p w:rsidR="001C54F4" w:rsidRPr="009B637B" w:rsidRDefault="009B637B" w:rsidP="001C5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высшей категории                                                         Денисенко Т.М.</w:t>
      </w:r>
    </w:p>
    <w:p w:rsidR="005704BF" w:rsidRPr="009B637B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Pr="009B637B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BF" w:rsidRDefault="005704BF" w:rsidP="0057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04BF" w:rsidSect="00FD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56E"/>
    <w:multiLevelType w:val="multilevel"/>
    <w:tmpl w:val="569A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B7BB2"/>
    <w:multiLevelType w:val="multilevel"/>
    <w:tmpl w:val="4002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061F6"/>
    <w:multiLevelType w:val="multilevel"/>
    <w:tmpl w:val="E10C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63AD2"/>
    <w:multiLevelType w:val="hybridMultilevel"/>
    <w:tmpl w:val="7A022ADA"/>
    <w:lvl w:ilvl="0" w:tplc="4796B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C4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E0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C1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BC3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4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EEA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0C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52F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4F1666"/>
    <w:multiLevelType w:val="multilevel"/>
    <w:tmpl w:val="0198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53988"/>
    <w:multiLevelType w:val="multilevel"/>
    <w:tmpl w:val="B55A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759EE"/>
    <w:multiLevelType w:val="hybridMultilevel"/>
    <w:tmpl w:val="0148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A06B4"/>
    <w:multiLevelType w:val="hybridMultilevel"/>
    <w:tmpl w:val="DBE69FFC"/>
    <w:lvl w:ilvl="0" w:tplc="13227AE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201997"/>
    <w:multiLevelType w:val="multilevel"/>
    <w:tmpl w:val="CC98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05EC4"/>
    <w:multiLevelType w:val="hybridMultilevel"/>
    <w:tmpl w:val="9E524C0E"/>
    <w:lvl w:ilvl="0" w:tplc="3CB8E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64E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82F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648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9658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9EE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12A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406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668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005A8"/>
    <w:multiLevelType w:val="multilevel"/>
    <w:tmpl w:val="595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41610"/>
    <w:multiLevelType w:val="hybridMultilevel"/>
    <w:tmpl w:val="3D8EBACA"/>
    <w:lvl w:ilvl="0" w:tplc="0FBC23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B71696"/>
    <w:multiLevelType w:val="hybridMultilevel"/>
    <w:tmpl w:val="37F888E0"/>
    <w:lvl w:ilvl="0" w:tplc="5C4E8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CA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24A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4F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E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18D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9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C5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18A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3FE7024"/>
    <w:multiLevelType w:val="hybridMultilevel"/>
    <w:tmpl w:val="BA2CB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561439"/>
    <w:multiLevelType w:val="multilevel"/>
    <w:tmpl w:val="0198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26672E"/>
    <w:multiLevelType w:val="hybridMultilevel"/>
    <w:tmpl w:val="338C015A"/>
    <w:lvl w:ilvl="0" w:tplc="62EEDEA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394077"/>
    <w:multiLevelType w:val="hybridMultilevel"/>
    <w:tmpl w:val="A40C1430"/>
    <w:lvl w:ilvl="0" w:tplc="EF94A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5EE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A24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E7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9C0D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2C3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5AAA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7E2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01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1847D0"/>
    <w:multiLevelType w:val="hybridMultilevel"/>
    <w:tmpl w:val="A3161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3F5B83"/>
    <w:multiLevelType w:val="multilevel"/>
    <w:tmpl w:val="0D26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9F5995"/>
    <w:multiLevelType w:val="hybridMultilevel"/>
    <w:tmpl w:val="C9C62CD2"/>
    <w:lvl w:ilvl="0" w:tplc="E68AC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441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B25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F6F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521E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029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8EF0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7A99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C89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C174A5"/>
    <w:multiLevelType w:val="multilevel"/>
    <w:tmpl w:val="8006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9E3AD8"/>
    <w:multiLevelType w:val="hybridMultilevel"/>
    <w:tmpl w:val="E0443136"/>
    <w:lvl w:ilvl="0" w:tplc="668C823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8"/>
  </w:num>
  <w:num w:numId="5">
    <w:abstractNumId w:val="10"/>
  </w:num>
  <w:num w:numId="6">
    <w:abstractNumId w:val="14"/>
  </w:num>
  <w:num w:numId="7">
    <w:abstractNumId w:val="5"/>
  </w:num>
  <w:num w:numId="8">
    <w:abstractNumId w:val="20"/>
  </w:num>
  <w:num w:numId="9">
    <w:abstractNumId w:val="1"/>
  </w:num>
  <w:num w:numId="10">
    <w:abstractNumId w:val="13"/>
  </w:num>
  <w:num w:numId="11">
    <w:abstractNumId w:val="16"/>
  </w:num>
  <w:num w:numId="12">
    <w:abstractNumId w:val="9"/>
  </w:num>
  <w:num w:numId="13">
    <w:abstractNumId w:val="19"/>
  </w:num>
  <w:num w:numId="14">
    <w:abstractNumId w:val="11"/>
  </w:num>
  <w:num w:numId="15">
    <w:abstractNumId w:val="21"/>
  </w:num>
  <w:num w:numId="16">
    <w:abstractNumId w:val="7"/>
  </w:num>
  <w:num w:numId="17">
    <w:abstractNumId w:val="12"/>
  </w:num>
  <w:num w:numId="18">
    <w:abstractNumId w:val="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C4C"/>
    <w:rsid w:val="00012F3E"/>
    <w:rsid w:val="0005658F"/>
    <w:rsid w:val="00095F9C"/>
    <w:rsid w:val="000B0014"/>
    <w:rsid w:val="000F1C4C"/>
    <w:rsid w:val="00122781"/>
    <w:rsid w:val="00142D67"/>
    <w:rsid w:val="001627F0"/>
    <w:rsid w:val="001643E5"/>
    <w:rsid w:val="001A7B34"/>
    <w:rsid w:val="001C54F4"/>
    <w:rsid w:val="001D3CAC"/>
    <w:rsid w:val="001E15BB"/>
    <w:rsid w:val="00224E92"/>
    <w:rsid w:val="0022728A"/>
    <w:rsid w:val="002453D9"/>
    <w:rsid w:val="00280286"/>
    <w:rsid w:val="002C44CD"/>
    <w:rsid w:val="00334D5A"/>
    <w:rsid w:val="003444BA"/>
    <w:rsid w:val="00344C96"/>
    <w:rsid w:val="003619AA"/>
    <w:rsid w:val="003653A3"/>
    <w:rsid w:val="0037343C"/>
    <w:rsid w:val="004151E8"/>
    <w:rsid w:val="004759B3"/>
    <w:rsid w:val="004A4149"/>
    <w:rsid w:val="004C0ACC"/>
    <w:rsid w:val="0051751C"/>
    <w:rsid w:val="005704BF"/>
    <w:rsid w:val="005A10E0"/>
    <w:rsid w:val="005A6E74"/>
    <w:rsid w:val="005B468B"/>
    <w:rsid w:val="0063016E"/>
    <w:rsid w:val="00632327"/>
    <w:rsid w:val="006500C2"/>
    <w:rsid w:val="00652942"/>
    <w:rsid w:val="006650C6"/>
    <w:rsid w:val="00682B8B"/>
    <w:rsid w:val="006E060F"/>
    <w:rsid w:val="006E72F0"/>
    <w:rsid w:val="00714410"/>
    <w:rsid w:val="007333AC"/>
    <w:rsid w:val="00734382"/>
    <w:rsid w:val="00741CDA"/>
    <w:rsid w:val="00745D33"/>
    <w:rsid w:val="00760321"/>
    <w:rsid w:val="007620FF"/>
    <w:rsid w:val="007C0D8B"/>
    <w:rsid w:val="007C11A0"/>
    <w:rsid w:val="007D0EA8"/>
    <w:rsid w:val="007D1C02"/>
    <w:rsid w:val="00813E53"/>
    <w:rsid w:val="00825A25"/>
    <w:rsid w:val="0083053C"/>
    <w:rsid w:val="0083312C"/>
    <w:rsid w:val="00834B75"/>
    <w:rsid w:val="008454AE"/>
    <w:rsid w:val="00864FD5"/>
    <w:rsid w:val="00865D61"/>
    <w:rsid w:val="0089060B"/>
    <w:rsid w:val="008962D2"/>
    <w:rsid w:val="008A2DB7"/>
    <w:rsid w:val="008A3E93"/>
    <w:rsid w:val="008B041D"/>
    <w:rsid w:val="008C42CB"/>
    <w:rsid w:val="00971249"/>
    <w:rsid w:val="0098423F"/>
    <w:rsid w:val="00984483"/>
    <w:rsid w:val="009953E5"/>
    <w:rsid w:val="009A76F1"/>
    <w:rsid w:val="009B637B"/>
    <w:rsid w:val="00A02757"/>
    <w:rsid w:val="00A712AB"/>
    <w:rsid w:val="00AD3D1B"/>
    <w:rsid w:val="00B054EE"/>
    <w:rsid w:val="00B6537D"/>
    <w:rsid w:val="00C2626C"/>
    <w:rsid w:val="00C55B10"/>
    <w:rsid w:val="00C709ED"/>
    <w:rsid w:val="00C90693"/>
    <w:rsid w:val="00C9644D"/>
    <w:rsid w:val="00D6385E"/>
    <w:rsid w:val="00DA6CF6"/>
    <w:rsid w:val="00DA705F"/>
    <w:rsid w:val="00E3091F"/>
    <w:rsid w:val="00E32A2B"/>
    <w:rsid w:val="00E41DDD"/>
    <w:rsid w:val="00E95545"/>
    <w:rsid w:val="00ED2353"/>
    <w:rsid w:val="00F222F2"/>
    <w:rsid w:val="00F33698"/>
    <w:rsid w:val="00F4632A"/>
    <w:rsid w:val="00F57537"/>
    <w:rsid w:val="00F8674F"/>
    <w:rsid w:val="00FB56CB"/>
    <w:rsid w:val="00FD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EF"/>
  </w:style>
  <w:style w:type="paragraph" w:styleId="1">
    <w:name w:val="heading 1"/>
    <w:basedOn w:val="a"/>
    <w:next w:val="a"/>
    <w:link w:val="10"/>
    <w:uiPriority w:val="9"/>
    <w:qFormat/>
    <w:rsid w:val="000F1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1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1C4C"/>
  </w:style>
  <w:style w:type="paragraph" w:styleId="a3">
    <w:name w:val="Normal (Web)"/>
    <w:basedOn w:val="a"/>
    <w:uiPriority w:val="99"/>
    <w:unhideWhenUsed/>
    <w:rsid w:val="000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C4C"/>
    <w:rPr>
      <w:b/>
      <w:bCs/>
    </w:rPr>
  </w:style>
  <w:style w:type="character" w:styleId="a5">
    <w:name w:val="Emphasis"/>
    <w:basedOn w:val="a0"/>
    <w:uiPriority w:val="20"/>
    <w:qFormat/>
    <w:rsid w:val="000F1C4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F1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F1C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0F1C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C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F1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rame">
    <w:name w:val="grame"/>
    <w:basedOn w:val="a0"/>
    <w:rsid w:val="000F1C4C"/>
  </w:style>
  <w:style w:type="paragraph" w:styleId="a9">
    <w:name w:val="List Paragraph"/>
    <w:basedOn w:val="a"/>
    <w:uiPriority w:val="34"/>
    <w:qFormat/>
    <w:rsid w:val="001E1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1FBEC-A5B4-4E1A-AE5F-C57F8EEF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</dc:creator>
  <cp:keywords/>
  <dc:description/>
  <cp:lastModifiedBy>Альфа</cp:lastModifiedBy>
  <cp:revision>12</cp:revision>
  <cp:lastPrinted>2012-11-11T09:29:00Z</cp:lastPrinted>
  <dcterms:created xsi:type="dcterms:W3CDTF">2012-11-04T08:15:00Z</dcterms:created>
  <dcterms:modified xsi:type="dcterms:W3CDTF">2012-11-11T09:32:00Z</dcterms:modified>
</cp:coreProperties>
</file>