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4B" w:rsidRDefault="00103327" w:rsidP="00103327">
      <w:pPr>
        <w:jc w:val="center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ED134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ГКОУ РО ЛИЦЕЙ-ИНТЕРНАТ «ПЕДАГОГИЧЕСКИЙ» </w:t>
      </w:r>
    </w:p>
    <w:p w:rsidR="00103327" w:rsidRPr="00ED134B" w:rsidRDefault="00103327" w:rsidP="00103327">
      <w:pPr>
        <w:jc w:val="center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ED134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Г. ТАГАНРОГА</w:t>
      </w:r>
    </w:p>
    <w:p w:rsidR="00103327" w:rsidRDefault="00103327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327" w:rsidRDefault="00103327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327" w:rsidRDefault="00103327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134B" w:rsidRDefault="00ED134B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327" w:rsidRDefault="00103327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327" w:rsidRPr="0062031B" w:rsidRDefault="00103327" w:rsidP="00ED134B">
      <w:pPr>
        <w:spacing w:after="120"/>
        <w:jc w:val="center"/>
        <w:rPr>
          <w:rStyle w:val="a4"/>
          <w:rFonts w:ascii="Times New Roman" w:hAnsi="Times New Roman" w:cs="Times New Roman"/>
          <w:bCs w:val="0"/>
          <w:spacing w:val="60"/>
          <w:sz w:val="56"/>
          <w:szCs w:val="56"/>
        </w:rPr>
      </w:pPr>
      <w:r w:rsidRPr="0062031B">
        <w:rPr>
          <w:rStyle w:val="a4"/>
          <w:rFonts w:ascii="Times New Roman" w:hAnsi="Times New Roman" w:cs="Times New Roman"/>
          <w:bCs w:val="0"/>
          <w:spacing w:val="60"/>
          <w:sz w:val="56"/>
          <w:szCs w:val="56"/>
        </w:rPr>
        <w:t>ДОКЛАД</w:t>
      </w:r>
    </w:p>
    <w:p w:rsidR="00103327" w:rsidRPr="0062031B" w:rsidRDefault="00103327" w:rsidP="00ED134B">
      <w:pPr>
        <w:spacing w:after="120"/>
        <w:jc w:val="center"/>
        <w:rPr>
          <w:rStyle w:val="a4"/>
          <w:rFonts w:ascii="Times New Roman" w:hAnsi="Times New Roman" w:cs="Times New Roman"/>
          <w:bCs w:val="0"/>
          <w:spacing w:val="60"/>
          <w:sz w:val="52"/>
          <w:szCs w:val="52"/>
        </w:rPr>
      </w:pPr>
      <w:r w:rsidRPr="0062031B">
        <w:rPr>
          <w:rStyle w:val="a4"/>
          <w:rFonts w:ascii="Times New Roman" w:hAnsi="Times New Roman" w:cs="Times New Roman"/>
          <w:bCs w:val="0"/>
          <w:spacing w:val="60"/>
          <w:sz w:val="52"/>
          <w:szCs w:val="52"/>
        </w:rPr>
        <w:t>«Формирование у лицеистов потребности в здоровом образе жизни»</w:t>
      </w:r>
    </w:p>
    <w:p w:rsidR="00103327" w:rsidRDefault="00103327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327" w:rsidRDefault="00103327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134B" w:rsidRDefault="00ED134B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134B" w:rsidRDefault="00ED134B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327" w:rsidRDefault="00103327" w:rsidP="00103327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Подготовила:</w:t>
      </w:r>
    </w:p>
    <w:p w:rsidR="00103327" w:rsidRDefault="00103327" w:rsidP="00103327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М. В. Марченко</w:t>
      </w:r>
    </w:p>
    <w:p w:rsidR="00103327" w:rsidRDefault="00103327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327" w:rsidRDefault="00103327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327" w:rsidRDefault="00103327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134B" w:rsidRDefault="00ED134B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134B" w:rsidRDefault="00ED134B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327" w:rsidRDefault="00103327" w:rsidP="00856E0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327" w:rsidRPr="00103327" w:rsidRDefault="00103327" w:rsidP="00103327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г. Таганрог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«Формирование у учащихся устойчивых нравственных идеалов через воспитание потребности в здоровом образе жизни». </w:t>
      </w:r>
    </w:p>
    <w:p w:rsidR="00F009CC" w:rsidRDefault="009B0B9F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Как говорил 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В. А. Сухомлинский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: «</w:t>
      </w:r>
      <w:r w:rsidR="00856E05"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Забота о здоровье – это важнейший труд педагога. От жизнедеятельности, бодрости детей зависит их духовная жизнь, мировоззрение, умственное развитие, прочность знаний, вера в свои силы…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 Также он</w:t>
      </w:r>
      <w:r w:rsidR="00F009CC"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отмечал, что у большинства неуспешных учеников главной причиной отставания в учебе является плохое состояние здоровья, какое-либо заболевание, чаще всего малозаметное, но поддающееся излечению только совместными усилиями родителей, докторов и школы. </w:t>
      </w:r>
    </w:p>
    <w:p w:rsidR="003A0447" w:rsidRDefault="00F009CC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Здоровье человека зависит не только от наследственных факторов, условий среды, качества жизни (степени удовлетворенности потребности)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C3FD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но и от образа жизни (</w:t>
      </w:r>
      <w:r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как он относится к своему здоровью). Именно доля влияния образа жизни на состояние здоровья составляет 50 % . Вот почему сейчас возрастает роль гигиенического обучения и воспитания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обучающихся</w:t>
      </w:r>
      <w:r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которые должны </w:t>
      </w:r>
      <w:r w:rsidR="00BC3FD3"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воздействовать,</w:t>
      </w:r>
      <w:r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прежде </w:t>
      </w:r>
      <w:r w:rsidR="00BC3FD3"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всего,</w:t>
      </w:r>
      <w:r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на общую культуру детей. Крайне важно создавать у ребенка культ здоровья, показывать всеми средствами красоту физического и психического совершенства. </w:t>
      </w:r>
    </w:p>
    <w:p w:rsidR="0012105C" w:rsidRDefault="00F009CC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Сейчас жизнь ставит новую задачу – формировать у </w:t>
      </w:r>
      <w:r w:rsidR="003A044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учеников</w:t>
      </w:r>
      <w:r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убежденность в необходимости ведения здорового образа жизни (использование свободного времени с пользой для здоровья, соблюдение режима дня, выработка негативного отношения к таким вредным привычкам, как курение, пьянство, наркомания, самолечение). Иными словами, здоровью надо учить. И пусть эта мысль не покажется странн</w:t>
      </w:r>
      <w:r w:rsidR="003A044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ой. Мы больше привыкли к иным «</w:t>
      </w:r>
      <w:r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формулам»: беречь здоровье, не вредить здоровью. Эти слова часто звучат на уроке. Но чтобы они не остались лишь призывами, благими пожеланиями, их нужно довести до сознания каждого </w:t>
      </w:r>
      <w:r w:rsidR="003A044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ученика</w:t>
      </w:r>
      <w:r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 То есть этому надо учить.</w:t>
      </w:r>
    </w:p>
    <w:p w:rsidR="00856E05" w:rsidRPr="00103327" w:rsidRDefault="0012105C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210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Почему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же</w:t>
      </w:r>
      <w:r w:rsidRPr="001210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санитарно-гигиеническое просвещение оказывается не всегда эффективным? Дело в том, что вести здоровый образ жизни, чтобы не болеть, способны не все. Самих по себе знаний о пользе здорового образа жизни недостаточно: важны соответствующие мотивы. Но у взрослого человека такие мотивы сформировать очень сложно. Кроме того, вредные для здоровья особенности поведения людей имеют важную черту: будучи вредными на перспективу, в каждый данный момент они связаны с определенным удовольствием. Переедаем, потому что приятно съесть </w:t>
      </w:r>
      <w:proofErr w:type="gramStart"/>
      <w:r w:rsidRPr="001210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побольше</w:t>
      </w:r>
      <w:proofErr w:type="gramEnd"/>
      <w:r w:rsidRPr="001210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двигаемся мало, т. к. хочется полежать и т. п. Болезненные нарушения в организме, связанные с неправильным образом жизни, возникают лишь постепенно и накапливаются незаметно. Таким образом, отказ от вредных привычек связан с сиюминутным отказом от привычных удовольствий, а польза от этого отказа прогнозируется только в далеком будущем. </w:t>
      </w:r>
      <w:r w:rsidR="00F009CC" w:rsidRPr="00F009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6E05"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</w:t>
      </w:r>
    </w:p>
    <w:p w:rsidR="00856E05" w:rsidRPr="00103327" w:rsidRDefault="00842CE6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Какова же р</w:t>
      </w:r>
      <w:r w:rsidR="00856E05"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оль педагога в </w:t>
      </w:r>
      <w:proofErr w:type="spellStart"/>
      <w:r w:rsidR="00856E05"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здоровьесберегающей</w:t>
      </w:r>
      <w:proofErr w:type="spellEnd"/>
      <w:r w:rsidR="00856E05"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педагогике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E6D2E" w:rsidRDefault="00856E05" w:rsidP="004E6D2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Проблема здоровья детей сегодня как никогда актуальна. В настоящее время можно с уверенностью утверждать, что именно учитель в состоянии сделать для здоровья современного ученика больше, чем врач. </w:t>
      </w:r>
      <w:r w:rsidR="00466D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Но э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то не значит, что педагог должен выполнять обязанности медицинского работника. 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Просто учитель должен работать так, чтобы обучение детей в школе не наносило ущерба здоровью школьников. Чем ниже уровень грамотности педагога в вопросах сохранения и укрепления здоровья, тем менее эффективно педагогическое воздействие на учащихся. Педагог должен обладать важными профессиональными качествами, позволяющими генерировать плодотворные педагогические идеи и обеспечивать положительные педагогические результаты</w:t>
      </w:r>
      <w:r w:rsidR="004E6D2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уметь 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прогнозировать результаты собственной деятельности</w:t>
      </w:r>
      <w:r w:rsidR="004E6D2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 обладать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способность</w:t>
      </w:r>
      <w:r w:rsidR="004E6D2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к выработке индивидуального стиля педагогической деятельности.  </w:t>
      </w:r>
    </w:p>
    <w:p w:rsidR="00856E05" w:rsidRPr="00103327" w:rsidRDefault="00856E05" w:rsidP="004E6D2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Цель современной школы</w:t>
      </w:r>
      <w:r w:rsidR="004E6D2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 в том числе и лицея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- подготовка детей к жизни. Каждый </w:t>
      </w:r>
      <w:r w:rsidR="004E6D2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лицеист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должен получить за время учебы знания, которые будут востребованы им в дальнейшей жизни. Неоспоримо, что основная задача школы</w:t>
      </w:r>
      <w:r w:rsidR="001B0A4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лицея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- подготовить ребенка, подростка к самостоятельной жизни, дав ему д</w:t>
      </w:r>
      <w:r w:rsidR="001B0A4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ля этого необходимые знания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 Достижение названной цели </w:t>
      </w:r>
      <w:proofErr w:type="gramStart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может </w:t>
      </w:r>
      <w:proofErr w:type="gramStart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быть</w:t>
      </w:r>
      <w:proofErr w:type="gramEnd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достигнуто с помощью технологий </w:t>
      </w:r>
      <w:proofErr w:type="spellStart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здоровьесберегающей</w:t>
      </w:r>
      <w:proofErr w:type="spellEnd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</w:t>
      </w:r>
      <w:r w:rsidR="001B0A4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учащихся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1B0A4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учителей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                  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Для эффективного внедрения в педагогическую практику идей здорового образа жизни </w:t>
      </w:r>
      <w:r w:rsidR="005137D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учитель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должен уметь: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1) анализировать педагогическую ситуацию в условиях педагогики оздоровления;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2) владеть основами здорового образа жизни;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3) устанавливать контакт с коллективом учащихся;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4) наблюдать и интерпретировать вербальное и невербальное поведение;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5) прогнозировать развитие своих учащихся;</w:t>
      </w:r>
    </w:p>
    <w:p w:rsidR="00856E05" w:rsidRPr="00103327" w:rsidRDefault="00B72583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6) </w:t>
      </w:r>
      <w:r w:rsidR="00856E05"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моделировать систему взаимоотношений в условиях педагогики оздоровления;</w:t>
      </w:r>
    </w:p>
    <w:p w:rsidR="00856E05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7) личным примером учить учащихся заботиться о своем здоровье и здоровье окружающих людей.</w:t>
      </w:r>
    </w:p>
    <w:p w:rsidR="009B3CC5" w:rsidRPr="009B3CC5" w:rsidRDefault="009B3CC5" w:rsidP="009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Ответственное отношение к здоровью - это достаточно сложное психическое новообразование. Оно включает: </w:t>
      </w:r>
    </w:p>
    <w:p w:rsidR="009B3CC5" w:rsidRPr="009B3CC5" w:rsidRDefault="009B3CC5" w:rsidP="009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1) отношение к здоровью как к ценности; </w:t>
      </w:r>
    </w:p>
    <w:p w:rsidR="009B3CC5" w:rsidRPr="009B3CC5" w:rsidRDefault="009B3CC5" w:rsidP="009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2) формирование представлений о себе как о здоровом человеке;</w:t>
      </w:r>
    </w:p>
    <w:p w:rsidR="009B3CC5" w:rsidRPr="009B3CC5" w:rsidRDefault="009B3CC5" w:rsidP="009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3) переживание возможности утраты здоровья, мысль об этом должна вызывать тревогу;</w:t>
      </w:r>
    </w:p>
    <w:p w:rsidR="009B3CC5" w:rsidRPr="009B3CC5" w:rsidRDefault="009B3CC5" w:rsidP="009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4) способность использовать в поведении всю информацию, которая служит сохранению и укреплению здоровья, причем энергия опасения должна преобразовываться в энергию действия;</w:t>
      </w:r>
    </w:p>
    <w:p w:rsidR="009B3CC5" w:rsidRPr="009B3CC5" w:rsidRDefault="009B3CC5" w:rsidP="009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5) конкретные привычки здорового образа жизни.</w:t>
      </w:r>
    </w:p>
    <w:p w:rsidR="009B3CC5" w:rsidRPr="009B3CC5" w:rsidRDefault="009B3CC5" w:rsidP="009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Показателем </w:t>
      </w:r>
      <w:proofErr w:type="spellStart"/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сформированности</w:t>
      </w:r>
      <w:proofErr w:type="spellEnd"/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такого новообразования являются </w:t>
      </w:r>
    </w:p>
    <w:p w:rsidR="009B3CC5" w:rsidRPr="009B3CC5" w:rsidRDefault="009B3CC5" w:rsidP="009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•</w:t>
      </w: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прочные знания о способах сохранения здоровья, </w:t>
      </w:r>
    </w:p>
    <w:p w:rsidR="009B3CC5" w:rsidRPr="009B3CC5" w:rsidRDefault="009B3CC5" w:rsidP="009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•</w:t>
      </w: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умение анализировать свои поступки и образ жизни с точки зрения их влияния на состояние здоровья, </w:t>
      </w:r>
    </w:p>
    <w:p w:rsidR="009B3CC5" w:rsidRPr="009B3CC5" w:rsidRDefault="009B3CC5" w:rsidP="009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•</w:t>
      </w: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наличие умений проводить самонаблюдения. </w:t>
      </w:r>
    </w:p>
    <w:p w:rsidR="009B3CC5" w:rsidRPr="00103327" w:rsidRDefault="009B3CC5" w:rsidP="009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CC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Важно уметь контролировать и оценивать функциональное состояние организма или отдельных систем органов, с тем чтобы своевременно выявлять отклонения и проводить коррекцию (это простые оздоровительные действия: закаливание, тренировка, регуляция массы тела путем изменения рациона питания, снятие напряжения с помощью изменения режима дня, выполнения релаксационных упражнений).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Технология 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</w:t>
      </w:r>
      <w:proofErr w:type="gramStart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ставящий</w:t>
      </w:r>
      <w:proofErr w:type="gramEnd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своей задачей оптимизацию форм образования.</w:t>
      </w:r>
      <w:r w:rsidR="00B7258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proofErr w:type="spellStart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здоровьесберегающим</w:t>
      </w:r>
      <w:proofErr w:type="spellEnd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технологиям  можно отнести и систему мер  по охране и укреплению здоровья учащихся, учитывающую важнейшие характеристики образовательной среды и условия жизни ребенка.    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Предлага</w:t>
      </w:r>
      <w:r w:rsidR="005533E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3 рекомендации по организации </w:t>
      </w:r>
      <w:proofErr w:type="spellStart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здоровьесберегающей</w:t>
      </w:r>
      <w:proofErr w:type="spellEnd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деятельности в </w:t>
      </w:r>
      <w:r w:rsidR="0005227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лице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е: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1. Ребенок должен постоянно ощущать себя </w:t>
      </w:r>
      <w:proofErr w:type="gramStart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счастливым</w:t>
      </w:r>
      <w:proofErr w:type="gramEnd"/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 помогите ему в этом.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2. Каждый урок должен оставлять в душе ребенка только положительные эмоции.</w:t>
      </w:r>
    </w:p>
    <w:p w:rsidR="00052272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3. Дети должны испытывать ощущение комфорта, защищенности и, безусловно, интерес к вашему уроку. </w:t>
      </w:r>
    </w:p>
    <w:p w:rsidR="00052272" w:rsidRDefault="00052272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Этому не научит ни один учебник, это осваивается самостоятельно.</w:t>
      </w:r>
      <w:r w:rsidR="0005227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Это ваш самостоятельный путь к мастерству. Он непрост, но наполняет смыслом жизнь </w:t>
      </w:r>
      <w:r w:rsidR="0005227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учителя</w:t>
      </w:r>
      <w:r w:rsidRPr="0010332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56E05" w:rsidRPr="00103327" w:rsidRDefault="00856E05" w:rsidP="009B0B9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856E05" w:rsidRPr="00103327" w:rsidSect="009740A3">
      <w:pgSz w:w="11906" w:h="16838"/>
      <w:pgMar w:top="1134" w:right="1134" w:bottom="1134" w:left="1134" w:header="709" w:footer="709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764"/>
    <w:rsid w:val="00052272"/>
    <w:rsid w:val="00103327"/>
    <w:rsid w:val="0012105C"/>
    <w:rsid w:val="001B0A42"/>
    <w:rsid w:val="003A0447"/>
    <w:rsid w:val="00466DCA"/>
    <w:rsid w:val="004E6D2E"/>
    <w:rsid w:val="005137DF"/>
    <w:rsid w:val="005533E2"/>
    <w:rsid w:val="005C54AC"/>
    <w:rsid w:val="0062031B"/>
    <w:rsid w:val="00842CE6"/>
    <w:rsid w:val="00856E05"/>
    <w:rsid w:val="009740A3"/>
    <w:rsid w:val="009B0B9F"/>
    <w:rsid w:val="009B3CC5"/>
    <w:rsid w:val="009E7764"/>
    <w:rsid w:val="00B72583"/>
    <w:rsid w:val="00B92DF9"/>
    <w:rsid w:val="00BC3FD3"/>
    <w:rsid w:val="00CC7070"/>
    <w:rsid w:val="00DD1B38"/>
    <w:rsid w:val="00ED134B"/>
    <w:rsid w:val="00ED35AC"/>
    <w:rsid w:val="00F009CC"/>
    <w:rsid w:val="00F05429"/>
    <w:rsid w:val="00F2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764"/>
    <w:rPr>
      <w:b/>
      <w:bCs/>
    </w:rPr>
  </w:style>
  <w:style w:type="character" w:styleId="a5">
    <w:name w:val="Emphasis"/>
    <w:basedOn w:val="a0"/>
    <w:uiPriority w:val="20"/>
    <w:qFormat/>
    <w:rsid w:val="009E77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B6B3-E6B9-456D-8ABD-5563C609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1048</Words>
  <Characters>5974</Characters>
  <Application>Microsoft Office Word</Application>
  <DocSecurity>0</DocSecurity>
  <Lines>49</Lines>
  <Paragraphs>14</Paragraphs>
  <ScaleCrop>false</ScaleCrop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2013-02-23T18:34:00Z</dcterms:created>
  <dcterms:modified xsi:type="dcterms:W3CDTF">2013-02-23T18:55:00Z</dcterms:modified>
</cp:coreProperties>
</file>