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44" w:rsidRPr="00647151" w:rsidRDefault="00966D44" w:rsidP="00966D44">
      <w:pPr>
        <w:jc w:val="center"/>
        <w:rPr>
          <w:rFonts w:ascii="Arbat" w:hAnsi="Arbat" w:cs="Times New Roman"/>
          <w:color w:val="0070C0"/>
          <w:sz w:val="28"/>
          <w:szCs w:val="28"/>
        </w:rPr>
      </w:pPr>
      <w:bookmarkStart w:id="0" w:name="_GoBack"/>
      <w:r w:rsidRPr="00647151">
        <w:rPr>
          <w:rFonts w:ascii="Arbat" w:hAnsi="Arbat"/>
          <w:color w:val="0070C0"/>
          <w:sz w:val="28"/>
          <w:szCs w:val="28"/>
        </w:rPr>
        <w:t>Каз</w:t>
      </w:r>
      <w:r w:rsidRPr="00647151">
        <w:rPr>
          <w:rFonts w:ascii="Times New Roman" w:hAnsi="Times New Roman" w:cs="Times New Roman"/>
          <w:color w:val="0070C0"/>
          <w:sz w:val="28"/>
          <w:szCs w:val="28"/>
        </w:rPr>
        <w:t>ё</w:t>
      </w:r>
      <w:r w:rsidRPr="00647151">
        <w:rPr>
          <w:rFonts w:ascii="Arbat" w:hAnsi="Arbat" w:cs="Arbat"/>
          <w:color w:val="0070C0"/>
          <w:sz w:val="28"/>
          <w:szCs w:val="28"/>
        </w:rPr>
        <w:t>нное</w:t>
      </w:r>
      <w:r w:rsidRPr="00647151">
        <w:rPr>
          <w:rFonts w:ascii="Arbat" w:hAnsi="Arbat" w:cs="Times New Roman"/>
          <w:color w:val="0070C0"/>
          <w:sz w:val="28"/>
          <w:szCs w:val="28"/>
        </w:rPr>
        <w:t xml:space="preserve"> </w:t>
      </w:r>
      <w:r w:rsidRPr="00647151">
        <w:rPr>
          <w:rFonts w:ascii="Arbat" w:hAnsi="Arbat" w:cs="Arbat"/>
          <w:color w:val="0070C0"/>
          <w:sz w:val="28"/>
          <w:szCs w:val="28"/>
        </w:rPr>
        <w:t>образовательное</w:t>
      </w:r>
      <w:r w:rsidRPr="00647151">
        <w:rPr>
          <w:rFonts w:ascii="Arbat" w:hAnsi="Arbat" w:cs="Times New Roman"/>
          <w:color w:val="0070C0"/>
          <w:sz w:val="28"/>
          <w:szCs w:val="28"/>
        </w:rPr>
        <w:t xml:space="preserve"> учреждение дополнительного образования детей «Центр детского творчества»</w:t>
      </w:r>
    </w:p>
    <w:p w:rsidR="00966D44" w:rsidRDefault="00966D44" w:rsidP="00966D44">
      <w:pPr>
        <w:jc w:val="center"/>
        <w:rPr>
          <w:rFonts w:ascii="Arbat" w:hAnsi="Arbat" w:cs="Times New Roman"/>
          <w:color w:val="002060"/>
          <w:sz w:val="28"/>
          <w:szCs w:val="28"/>
        </w:rPr>
      </w:pPr>
    </w:p>
    <w:p w:rsidR="00966D44" w:rsidRDefault="00966D44" w:rsidP="00966D44">
      <w:pPr>
        <w:jc w:val="center"/>
        <w:rPr>
          <w:rFonts w:ascii="Arbat" w:hAnsi="Arbat" w:cs="Times New Roman"/>
          <w:color w:val="002060"/>
          <w:sz w:val="28"/>
          <w:szCs w:val="28"/>
        </w:rPr>
      </w:pPr>
    </w:p>
    <w:p w:rsidR="00966D44" w:rsidRDefault="00966D44" w:rsidP="00966D44">
      <w:pPr>
        <w:jc w:val="center"/>
        <w:rPr>
          <w:rFonts w:ascii="Arbat" w:hAnsi="Arbat" w:cs="Times New Roman"/>
          <w:color w:val="002060"/>
          <w:sz w:val="28"/>
          <w:szCs w:val="28"/>
        </w:rPr>
      </w:pPr>
    </w:p>
    <w:p w:rsidR="00966D44" w:rsidRPr="00E5153F" w:rsidRDefault="00966D44" w:rsidP="00966D44">
      <w:pPr>
        <w:jc w:val="center"/>
        <w:rPr>
          <w:rFonts w:ascii="Arbat" w:hAnsi="Arbat" w:cs="Times New Roman"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E519C" wp14:editId="031D92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6D44" w:rsidRDefault="00966D44" w:rsidP="00966D44">
                            <w:pPr>
                              <w:jc w:val="center"/>
                              <w:rPr>
                                <w:rFonts w:ascii="Arbat" w:hAnsi="Arbat" w:cs="Times New Roman"/>
                                <w:b/>
                                <w:color w:val="00206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bat" w:hAnsi="Arbat" w:cs="Times New Roman"/>
                                <w:b/>
                                <w:color w:val="00206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МАСТЕР-КЛАСС</w:t>
                            </w:r>
                          </w:p>
                          <w:p w:rsidR="00966D44" w:rsidRPr="00E5153F" w:rsidRDefault="00966D44" w:rsidP="00966D44">
                            <w:pPr>
                              <w:jc w:val="center"/>
                              <w:rPr>
                                <w:rFonts w:ascii="Arbat" w:hAnsi="Arbat" w:cs="Times New Roman"/>
                                <w:b/>
                                <w:color w:val="00206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bat" w:hAnsi="Arbat" w:cs="Times New Roman"/>
                                <w:b/>
                                <w:color w:val="00206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«По страницам сказок»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966D44" w:rsidRDefault="00966D44" w:rsidP="00966D44">
                      <w:pPr>
                        <w:jc w:val="center"/>
                        <w:rPr>
                          <w:rFonts w:ascii="Arbat" w:hAnsi="Arbat" w:cs="Times New Roman"/>
                          <w:b/>
                          <w:color w:val="00206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bat" w:hAnsi="Arbat" w:cs="Times New Roman"/>
                          <w:b/>
                          <w:color w:val="00206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МАСТЕР-КЛАСС</w:t>
                      </w:r>
                    </w:p>
                    <w:p w:rsidR="00966D44" w:rsidRPr="00E5153F" w:rsidRDefault="00966D44" w:rsidP="00966D44">
                      <w:pPr>
                        <w:jc w:val="center"/>
                        <w:rPr>
                          <w:rFonts w:ascii="Arbat" w:hAnsi="Arbat" w:cs="Times New Roman"/>
                          <w:b/>
                          <w:color w:val="00206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bat" w:hAnsi="Arbat" w:cs="Times New Roman"/>
                          <w:b/>
                          <w:color w:val="00206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«По страницам сказок»</w:t>
                      </w:r>
                    </w:p>
                  </w:txbxContent>
                </v:textbox>
              </v:shape>
            </w:pict>
          </mc:Fallback>
        </mc:AlternateContent>
      </w:r>
    </w:p>
    <w:p w:rsidR="00966D44" w:rsidRPr="00E5153F" w:rsidRDefault="00966D44" w:rsidP="00966D44">
      <w:pPr>
        <w:jc w:val="center"/>
        <w:rPr>
          <w:rFonts w:ascii="Arbat" w:hAnsi="Arbat" w:cs="Times New Roman"/>
          <w:color w:val="002060"/>
          <w:sz w:val="28"/>
          <w:szCs w:val="28"/>
        </w:rPr>
      </w:pPr>
    </w:p>
    <w:p w:rsidR="00966D44" w:rsidRPr="00E5153F" w:rsidRDefault="00966D44" w:rsidP="00966D44">
      <w:pPr>
        <w:rPr>
          <w:color w:val="002060"/>
        </w:rPr>
      </w:pPr>
    </w:p>
    <w:p w:rsidR="00966D44" w:rsidRDefault="00966D44" w:rsidP="00966D44"/>
    <w:p w:rsidR="00966D44" w:rsidRDefault="00966D44" w:rsidP="00966D44"/>
    <w:p w:rsidR="00966D44" w:rsidRDefault="00966D44" w:rsidP="00966D44"/>
    <w:p w:rsidR="00966D44" w:rsidRDefault="00966D44" w:rsidP="00966D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9A1D4" wp14:editId="40E209CD">
                <wp:simplePos x="0" y="0"/>
                <wp:positionH relativeFrom="column">
                  <wp:posOffset>-635</wp:posOffset>
                </wp:positionH>
                <wp:positionV relativeFrom="paragraph">
                  <wp:posOffset>153035</wp:posOffset>
                </wp:positionV>
                <wp:extent cx="1828800" cy="11430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6D44" w:rsidRPr="00E5153F" w:rsidRDefault="00966D44" w:rsidP="00966D4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«АЛЕНЬКИЙ  ЦВЕТОЧЕК»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.05pt;margin-top:12.05pt;width:2in;height:90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" filled="f" stroked="f">
                <v:fill o:detectmouseclick="t"/>
                <v:textbox>
                  <w:txbxContent>
                    <w:p w:rsidR="00966D44" w:rsidRPr="00E5153F" w:rsidRDefault="00966D44" w:rsidP="00966D4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«АЛЕНЬКИЙ  ЦВЕТОЧЕК»</w:t>
                      </w:r>
                    </w:p>
                  </w:txbxContent>
                </v:textbox>
              </v:shape>
            </w:pict>
          </mc:Fallback>
        </mc:AlternateContent>
      </w:r>
    </w:p>
    <w:p w:rsidR="00966D44" w:rsidRDefault="00966D44" w:rsidP="00966D44"/>
    <w:p w:rsidR="00966D44" w:rsidRDefault="00966D44" w:rsidP="00966D44"/>
    <w:p w:rsidR="00966D44" w:rsidRDefault="00966D44" w:rsidP="00966D44"/>
    <w:p w:rsidR="00966D44" w:rsidRDefault="00966D44" w:rsidP="00966D44">
      <w:pPr>
        <w:jc w:val="center"/>
      </w:pPr>
      <w:r>
        <w:rPr>
          <w:noProof/>
          <w:lang w:eastAsia="ru-RU"/>
        </w:rPr>
        <w:drawing>
          <wp:inline distT="0" distB="0" distL="0" distR="0" wp14:anchorId="3A9EC867" wp14:editId="787AE378">
            <wp:extent cx="2298700" cy="3078616"/>
            <wp:effectExtent l="0" t="0" r="635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07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D44" w:rsidRDefault="00966D44" w:rsidP="00966D44">
      <w:pPr>
        <w:jc w:val="center"/>
        <w:rPr>
          <w:rFonts w:ascii="Arbat" w:hAnsi="Arbat"/>
          <w:color w:val="FF0000"/>
          <w:sz w:val="28"/>
          <w:szCs w:val="28"/>
        </w:rPr>
      </w:pPr>
      <w:r w:rsidRPr="001E5245">
        <w:rPr>
          <w:rFonts w:ascii="Arbat" w:hAnsi="Arbat"/>
          <w:color w:val="00B0F0"/>
          <w:sz w:val="28"/>
          <w:szCs w:val="28"/>
        </w:rPr>
        <w:t xml:space="preserve">Мастерская </w:t>
      </w:r>
      <w:r w:rsidRPr="00966D44">
        <w:rPr>
          <w:rFonts w:ascii="Arbat" w:hAnsi="Arbat"/>
          <w:color w:val="FF0000"/>
          <w:sz w:val="28"/>
          <w:szCs w:val="28"/>
        </w:rPr>
        <w:t>«Волшебные бисеринки»</w:t>
      </w:r>
    </w:p>
    <w:p w:rsidR="00966D44" w:rsidRPr="001E5245" w:rsidRDefault="00966D44" w:rsidP="00966D44">
      <w:pPr>
        <w:jc w:val="center"/>
        <w:rPr>
          <w:rFonts w:ascii="Arbat" w:hAnsi="Arbat"/>
          <w:color w:val="00B0F0"/>
          <w:sz w:val="28"/>
          <w:szCs w:val="28"/>
        </w:rPr>
      </w:pPr>
      <w:r w:rsidRPr="00966D44">
        <w:rPr>
          <w:rFonts w:ascii="Arbat" w:hAnsi="Arbat"/>
          <w:color w:val="FF0000"/>
          <w:sz w:val="28"/>
          <w:szCs w:val="28"/>
        </w:rPr>
        <w:t xml:space="preserve"> </w:t>
      </w:r>
      <w:r w:rsidRPr="001E5245">
        <w:rPr>
          <w:rFonts w:ascii="Arbat" w:hAnsi="Arbat"/>
          <w:color w:val="00B0F0"/>
          <w:sz w:val="28"/>
          <w:szCs w:val="28"/>
        </w:rPr>
        <w:t>П</w:t>
      </w:r>
      <w:r w:rsidRPr="001E5245">
        <w:rPr>
          <w:rFonts w:ascii="Arbat" w:hAnsi="Arbat"/>
          <w:color w:val="00B0F0"/>
          <w:sz w:val="28"/>
          <w:szCs w:val="28"/>
        </w:rPr>
        <w:t>едагог</w:t>
      </w:r>
      <w:r>
        <w:rPr>
          <w:rFonts w:ascii="Arbat" w:hAnsi="Arbat"/>
          <w:color w:val="00B0F0"/>
          <w:sz w:val="28"/>
          <w:szCs w:val="28"/>
        </w:rPr>
        <w:t>:</w:t>
      </w:r>
      <w:r w:rsidRPr="001E5245">
        <w:rPr>
          <w:rFonts w:ascii="Arbat" w:hAnsi="Arbat"/>
          <w:color w:val="00B0F0"/>
          <w:sz w:val="28"/>
          <w:szCs w:val="28"/>
        </w:rPr>
        <w:t xml:space="preserve"> </w:t>
      </w:r>
      <w:proofErr w:type="spellStart"/>
      <w:r w:rsidRPr="001E5245">
        <w:rPr>
          <w:rFonts w:ascii="Arbat" w:hAnsi="Arbat"/>
          <w:color w:val="00B0F0"/>
          <w:sz w:val="28"/>
          <w:szCs w:val="28"/>
        </w:rPr>
        <w:t>Рарич</w:t>
      </w:r>
      <w:proofErr w:type="spellEnd"/>
      <w:r w:rsidRPr="001E5245">
        <w:rPr>
          <w:rFonts w:ascii="Arbat" w:hAnsi="Arbat"/>
          <w:color w:val="00B0F0"/>
          <w:sz w:val="28"/>
          <w:szCs w:val="28"/>
        </w:rPr>
        <w:t xml:space="preserve"> Светлана Витальевна</w:t>
      </w:r>
    </w:p>
    <w:p w:rsidR="00966D44" w:rsidRPr="001E5245" w:rsidRDefault="00966D44" w:rsidP="00966D44">
      <w:pPr>
        <w:jc w:val="center"/>
        <w:rPr>
          <w:rFonts w:ascii="Arbat" w:hAnsi="Arbat"/>
          <w:color w:val="00B0F0"/>
          <w:sz w:val="28"/>
          <w:szCs w:val="28"/>
        </w:rPr>
      </w:pPr>
      <w:r w:rsidRPr="001E5245">
        <w:rPr>
          <w:rFonts w:ascii="Arbat" w:hAnsi="Arbat"/>
          <w:color w:val="00B0F0"/>
          <w:sz w:val="28"/>
          <w:szCs w:val="28"/>
        </w:rPr>
        <w:t>г</w:t>
      </w:r>
      <w:proofErr w:type="gramStart"/>
      <w:r w:rsidRPr="001E5245">
        <w:rPr>
          <w:rFonts w:ascii="Arbat" w:hAnsi="Arbat"/>
          <w:color w:val="00B0F0"/>
          <w:sz w:val="28"/>
          <w:szCs w:val="28"/>
        </w:rPr>
        <w:t>.Т</w:t>
      </w:r>
      <w:proofErr w:type="gramEnd"/>
      <w:r w:rsidRPr="001E5245">
        <w:rPr>
          <w:rFonts w:ascii="Arbat" w:hAnsi="Arbat"/>
          <w:color w:val="00B0F0"/>
          <w:sz w:val="28"/>
          <w:szCs w:val="28"/>
        </w:rPr>
        <w:t>ара-2013г</w:t>
      </w:r>
    </w:p>
    <w:bookmarkEnd w:id="0"/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E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занятия: изготовление цветка  из бисера круговым</w:t>
      </w:r>
      <w:r w:rsidRPr="00962468">
        <w:rPr>
          <w:rFonts w:ascii="Times New Roman" w:hAnsi="Times New Roman" w:cs="Times New Roman"/>
          <w:sz w:val="28"/>
          <w:szCs w:val="28"/>
        </w:rPr>
        <w:t xml:space="preserve"> плетением на проволоке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2E80">
        <w:rPr>
          <w:rFonts w:ascii="Times New Roman" w:hAnsi="Times New Roman" w:cs="Times New Roman"/>
          <w:b/>
          <w:sz w:val="28"/>
          <w:szCs w:val="28"/>
        </w:rPr>
        <w:t>Цель</w:t>
      </w:r>
      <w:r w:rsidRPr="00962468">
        <w:rPr>
          <w:rFonts w:ascii="Times New Roman" w:hAnsi="Times New Roman" w:cs="Times New Roman"/>
          <w:sz w:val="28"/>
          <w:szCs w:val="28"/>
        </w:rPr>
        <w:t xml:space="preserve"> занятия –  закрепить навы</w:t>
      </w:r>
      <w:r>
        <w:rPr>
          <w:rFonts w:ascii="Times New Roman" w:hAnsi="Times New Roman" w:cs="Times New Roman"/>
          <w:sz w:val="28"/>
          <w:szCs w:val="28"/>
        </w:rPr>
        <w:t>ки работы способом кругового</w:t>
      </w:r>
      <w:r w:rsidRPr="00962468">
        <w:rPr>
          <w:rFonts w:ascii="Times New Roman" w:hAnsi="Times New Roman" w:cs="Times New Roman"/>
          <w:sz w:val="28"/>
          <w:szCs w:val="28"/>
        </w:rPr>
        <w:t xml:space="preserve"> плетения на пров</w:t>
      </w:r>
      <w:r>
        <w:rPr>
          <w:rFonts w:ascii="Times New Roman" w:hAnsi="Times New Roman" w:cs="Times New Roman"/>
          <w:sz w:val="28"/>
          <w:szCs w:val="28"/>
        </w:rPr>
        <w:t>олоке, расширить знания обучающихся о цветах</w:t>
      </w:r>
      <w:r w:rsidRPr="009624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DC2E80" w:rsidRDefault="00966D44" w:rsidP="00966D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E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6D44" w:rsidRDefault="00966D44" w:rsidP="00966D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Формирование у обучающихся эстетического вкуса, аккуратности, обеспечение связи знаний, умений, навыков с жизнью.</w:t>
      </w:r>
    </w:p>
    <w:p w:rsidR="00966D44" w:rsidRDefault="00966D44" w:rsidP="00966D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Развитие наблюдательно</w:t>
      </w:r>
      <w:r>
        <w:rPr>
          <w:rFonts w:ascii="Times New Roman" w:hAnsi="Times New Roman" w:cs="Times New Roman"/>
          <w:sz w:val="28"/>
          <w:szCs w:val="28"/>
        </w:rPr>
        <w:t xml:space="preserve">сти, внимания, мелкой моторики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96246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246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962468">
        <w:rPr>
          <w:rFonts w:ascii="Times New Roman" w:hAnsi="Times New Roman" w:cs="Times New Roman"/>
          <w:sz w:val="28"/>
          <w:szCs w:val="28"/>
        </w:rPr>
        <w:t>.</w:t>
      </w:r>
    </w:p>
    <w:p w:rsidR="00966D44" w:rsidRPr="00962468" w:rsidRDefault="00966D44" w:rsidP="00966D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Воспитывать экологическое мировоззрение.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</w:t>
      </w:r>
      <w:r w:rsidRPr="00962468">
        <w:rPr>
          <w:rFonts w:ascii="Times New Roman" w:hAnsi="Times New Roman" w:cs="Times New Roman"/>
          <w:sz w:val="28"/>
          <w:szCs w:val="28"/>
        </w:rPr>
        <w:t>ентация,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468"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>ктор, экран, схемы плетения цветка, бисер красного</w:t>
      </w:r>
      <w:r w:rsidRPr="00962468">
        <w:rPr>
          <w:rFonts w:ascii="Times New Roman" w:hAnsi="Times New Roman" w:cs="Times New Roman"/>
          <w:sz w:val="28"/>
          <w:szCs w:val="28"/>
        </w:rPr>
        <w:t>, зелёного</w:t>
      </w:r>
      <w:r>
        <w:rPr>
          <w:rFonts w:ascii="Times New Roman" w:hAnsi="Times New Roman" w:cs="Times New Roman"/>
          <w:sz w:val="28"/>
          <w:szCs w:val="28"/>
        </w:rPr>
        <w:t>, золотого</w:t>
      </w:r>
      <w:r w:rsidRPr="00962468">
        <w:rPr>
          <w:rFonts w:ascii="Times New Roman" w:hAnsi="Times New Roman" w:cs="Times New Roman"/>
          <w:sz w:val="28"/>
          <w:szCs w:val="28"/>
        </w:rPr>
        <w:t xml:space="preserve"> цветов, ёмкости под </w:t>
      </w:r>
      <w:proofErr w:type="spellStart"/>
      <w:r w:rsidRPr="00962468">
        <w:rPr>
          <w:rFonts w:ascii="Times New Roman" w:hAnsi="Times New Roman" w:cs="Times New Roman"/>
          <w:sz w:val="28"/>
          <w:szCs w:val="28"/>
        </w:rPr>
        <w:t>бисер</w:t>
      </w:r>
      <w:proofErr w:type="gramStart"/>
      <w:r w:rsidRPr="009624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алфетки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62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проволока, </w:t>
      </w:r>
      <w:r w:rsidRPr="00962468">
        <w:rPr>
          <w:rFonts w:ascii="Times New Roman" w:hAnsi="Times New Roman" w:cs="Times New Roman"/>
          <w:sz w:val="28"/>
          <w:szCs w:val="28"/>
        </w:rPr>
        <w:t xml:space="preserve"> проволока для стебля,</w:t>
      </w:r>
      <w:r>
        <w:rPr>
          <w:rFonts w:ascii="Times New Roman" w:hAnsi="Times New Roman" w:cs="Times New Roman"/>
          <w:sz w:val="28"/>
          <w:szCs w:val="28"/>
        </w:rPr>
        <w:t xml:space="preserve"> нитки ирис зелёного цвета, </w:t>
      </w:r>
      <w:r w:rsidRPr="00962468">
        <w:rPr>
          <w:rFonts w:ascii="Times New Roman" w:hAnsi="Times New Roman" w:cs="Times New Roman"/>
          <w:sz w:val="28"/>
          <w:szCs w:val="28"/>
        </w:rPr>
        <w:t xml:space="preserve"> клей ПВА, ножницы.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E80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мастер-класса</w:t>
      </w:r>
      <w:r w:rsidRPr="00962468">
        <w:rPr>
          <w:rFonts w:ascii="Times New Roman" w:hAnsi="Times New Roman" w:cs="Times New Roman"/>
          <w:sz w:val="28"/>
          <w:szCs w:val="28"/>
        </w:rPr>
        <w:t>:</w:t>
      </w:r>
    </w:p>
    <w:p w:rsidR="00966D44" w:rsidRPr="00DC2E80" w:rsidRDefault="00966D44" w:rsidP="00966D4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E80">
        <w:rPr>
          <w:rFonts w:ascii="Times New Roman" w:hAnsi="Times New Roman" w:cs="Times New Roman"/>
          <w:i/>
          <w:sz w:val="28"/>
          <w:szCs w:val="28"/>
        </w:rPr>
        <w:t>Организационный этап. (5 мин)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Проверка присутствующих, подготовки к занятию, опрос «чего ожидаете от занятия».</w:t>
      </w:r>
    </w:p>
    <w:p w:rsidR="00966D44" w:rsidRPr="00DC2E80" w:rsidRDefault="00966D44" w:rsidP="00966D4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E80">
        <w:rPr>
          <w:rFonts w:ascii="Times New Roman" w:hAnsi="Times New Roman" w:cs="Times New Roman"/>
          <w:i/>
          <w:sz w:val="28"/>
          <w:szCs w:val="28"/>
        </w:rPr>
        <w:t>Введение в практическую часть. (7 мин)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Ребята, се</w:t>
      </w:r>
      <w:r>
        <w:rPr>
          <w:rFonts w:ascii="Times New Roman" w:hAnsi="Times New Roman" w:cs="Times New Roman"/>
          <w:sz w:val="28"/>
          <w:szCs w:val="28"/>
        </w:rPr>
        <w:t xml:space="preserve">годня на занятии мы с вами будем путешествовать по сказке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С.Т.Аксакова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«Аленький цветочек». Давайте, вспомним, что попросила привезти батюшку младшая дочь? Правильно, аленький цветочек. Как вы представляете его, каким цветом он был, как можно создать такой цветок из бисера?</w:t>
      </w:r>
    </w:p>
    <w:p w:rsidR="00966D44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</w:t>
      </w:r>
      <w:r w:rsidRPr="00962468">
        <w:rPr>
          <w:rFonts w:ascii="Times New Roman" w:hAnsi="Times New Roman" w:cs="Times New Roman"/>
          <w:sz w:val="28"/>
          <w:szCs w:val="28"/>
        </w:rPr>
        <w:t>цветы вы знаете? (ответ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D44" w:rsidRPr="00DC2E80" w:rsidRDefault="00966D44" w:rsidP="00966D4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E80">
        <w:rPr>
          <w:rFonts w:ascii="Times New Roman" w:hAnsi="Times New Roman" w:cs="Times New Roman"/>
          <w:i/>
          <w:sz w:val="28"/>
          <w:szCs w:val="28"/>
        </w:rPr>
        <w:t>Практическая часть (10 мин)</w:t>
      </w:r>
    </w:p>
    <w:p w:rsidR="00966D44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посмотрим презентацию «Аленький цветочек».</w:t>
      </w:r>
    </w:p>
    <w:p w:rsidR="00966D44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столе находится пакет со схемами и материалами для работы.</w:t>
      </w:r>
    </w:p>
    <w:p w:rsidR="00966D44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Откройте пакеты, достаньте всё необходимое для работы, работу начинаем с повторения ТБ при работе с ножницами и бисером.</w:t>
      </w:r>
    </w:p>
    <w:p w:rsidR="00966D44" w:rsidRPr="00962468" w:rsidRDefault="00966D44" w:rsidP="00966D44">
      <w:pPr>
        <w:jc w:val="both"/>
        <w:rPr>
          <w:rFonts w:ascii="Times New Roman" w:hAnsi="Times New Roman" w:cs="Times New Roman"/>
          <w:sz w:val="28"/>
          <w:szCs w:val="28"/>
        </w:rPr>
      </w:pPr>
      <w:r w:rsidRPr="00B55897">
        <w:rPr>
          <w:rFonts w:ascii="Times New Roman" w:hAnsi="Times New Roman" w:cs="Times New Roman"/>
          <w:sz w:val="28"/>
          <w:szCs w:val="28"/>
        </w:rPr>
        <w:t xml:space="preserve">   Для работы с бисером не требуется сложных инструментов и приспособлений, но то небольшое их количество, которое используется, должно быть удобным для работы с бисером. Поговорка гласит: «Хороший</w:t>
      </w:r>
      <w:r>
        <w:rPr>
          <w:rFonts w:ascii="Times New Roman" w:hAnsi="Times New Roman" w:cs="Times New Roman"/>
          <w:sz w:val="28"/>
          <w:szCs w:val="28"/>
        </w:rPr>
        <w:t xml:space="preserve"> инструмент – половина работы».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Цветок</w:t>
      </w:r>
      <w:r>
        <w:rPr>
          <w:rFonts w:ascii="Times New Roman" w:hAnsi="Times New Roman" w:cs="Times New Roman"/>
          <w:sz w:val="28"/>
          <w:szCs w:val="28"/>
        </w:rPr>
        <w:t xml:space="preserve"> обычно состоит из 5</w:t>
      </w:r>
      <w:r w:rsidRPr="00962468">
        <w:rPr>
          <w:rFonts w:ascii="Times New Roman" w:hAnsi="Times New Roman" w:cs="Times New Roman"/>
          <w:sz w:val="28"/>
          <w:szCs w:val="28"/>
        </w:rPr>
        <w:t xml:space="preserve"> лепе</w:t>
      </w:r>
      <w:r>
        <w:rPr>
          <w:rFonts w:ascii="Times New Roman" w:hAnsi="Times New Roman" w:cs="Times New Roman"/>
          <w:sz w:val="28"/>
          <w:szCs w:val="28"/>
        </w:rPr>
        <w:t xml:space="preserve">стков, тычинок или сердцевидки </w:t>
      </w:r>
      <w:r w:rsidRPr="00962468">
        <w:rPr>
          <w:rFonts w:ascii="Times New Roman" w:hAnsi="Times New Roman" w:cs="Times New Roman"/>
          <w:sz w:val="28"/>
          <w:szCs w:val="28"/>
        </w:rPr>
        <w:t>цветка, стебля и 2-3 листьев. Его можно выполнить из однотон</w:t>
      </w:r>
      <w:r>
        <w:rPr>
          <w:rFonts w:ascii="Times New Roman" w:hAnsi="Times New Roman" w:cs="Times New Roman"/>
          <w:sz w:val="28"/>
          <w:szCs w:val="28"/>
        </w:rPr>
        <w:t>ного бисера, как правило, красного цвета</w:t>
      </w:r>
      <w:r w:rsidRPr="009624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2468">
        <w:rPr>
          <w:rFonts w:ascii="Times New Roman" w:hAnsi="Times New Roman" w:cs="Times New Roman"/>
          <w:sz w:val="28"/>
          <w:szCs w:val="28"/>
        </w:rPr>
        <w:t>Зеленые</w:t>
      </w:r>
      <w:proofErr w:type="spellEnd"/>
      <w:r w:rsidRPr="00962468">
        <w:rPr>
          <w:rFonts w:ascii="Times New Roman" w:hAnsi="Times New Roman" w:cs="Times New Roman"/>
          <w:sz w:val="28"/>
          <w:szCs w:val="28"/>
        </w:rPr>
        <w:t xml:space="preserve"> бисерины используются для плетения нижней части лепестка. Для плетения цветка </w:t>
      </w:r>
      <w:proofErr w:type="spellStart"/>
      <w:r w:rsidRPr="00962468">
        <w:rPr>
          <w:rFonts w:ascii="Times New Roman" w:hAnsi="Times New Roman" w:cs="Times New Roman"/>
          <w:sz w:val="28"/>
          <w:szCs w:val="28"/>
        </w:rPr>
        <w:t>берется</w:t>
      </w:r>
      <w:proofErr w:type="spellEnd"/>
      <w:r w:rsidRPr="00962468">
        <w:rPr>
          <w:rFonts w:ascii="Times New Roman" w:hAnsi="Times New Roman" w:cs="Times New Roman"/>
          <w:sz w:val="28"/>
          <w:szCs w:val="28"/>
        </w:rPr>
        <w:t xml:space="preserve"> проволока. Каждый из элементов цветка плетётся на отдельной проволоке. Посмотрите внимательно на схемы. С таким видом плетения мы уже сталкивались. Кто может </w:t>
      </w:r>
      <w:proofErr w:type="gramStart"/>
      <w:r w:rsidRPr="00962468">
        <w:rPr>
          <w:rFonts w:ascii="Times New Roman" w:hAnsi="Times New Roman" w:cs="Times New Roman"/>
          <w:sz w:val="28"/>
          <w:szCs w:val="28"/>
        </w:rPr>
        <w:t>напомнить</w:t>
      </w:r>
      <w:proofErr w:type="gramEnd"/>
      <w:r w:rsidRPr="00962468">
        <w:rPr>
          <w:rFonts w:ascii="Times New Roman" w:hAnsi="Times New Roman" w:cs="Times New Roman"/>
          <w:sz w:val="28"/>
          <w:szCs w:val="28"/>
        </w:rPr>
        <w:t xml:space="preserve"> как его правильно делать? Какое прави</w:t>
      </w:r>
      <w:r>
        <w:rPr>
          <w:rFonts w:ascii="Times New Roman" w:hAnsi="Times New Roman" w:cs="Times New Roman"/>
          <w:sz w:val="28"/>
          <w:szCs w:val="28"/>
        </w:rPr>
        <w:t xml:space="preserve">ло вы знаете? (ответы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962468">
        <w:rPr>
          <w:rFonts w:ascii="Times New Roman" w:hAnsi="Times New Roman" w:cs="Times New Roman"/>
          <w:sz w:val="28"/>
          <w:szCs w:val="28"/>
        </w:rPr>
        <w:t xml:space="preserve">Для работы нам пригодятся </w:t>
      </w:r>
      <w:proofErr w:type="gramStart"/>
      <w:r w:rsidRPr="00962468">
        <w:rPr>
          <w:rFonts w:ascii="Times New Roman" w:hAnsi="Times New Roman" w:cs="Times New Roman"/>
          <w:sz w:val="28"/>
          <w:szCs w:val="28"/>
        </w:rPr>
        <w:t>ножницы</w:t>
      </w:r>
      <w:proofErr w:type="gramEnd"/>
      <w:r w:rsidRPr="00962468">
        <w:rPr>
          <w:rFonts w:ascii="Times New Roman" w:hAnsi="Times New Roman" w:cs="Times New Roman"/>
          <w:sz w:val="28"/>
          <w:szCs w:val="28"/>
        </w:rPr>
        <w:t xml:space="preserve"> чтоб отрезать провол</w:t>
      </w:r>
      <w:r>
        <w:rPr>
          <w:rFonts w:ascii="Times New Roman" w:hAnsi="Times New Roman" w:cs="Times New Roman"/>
          <w:sz w:val="28"/>
          <w:szCs w:val="28"/>
        </w:rPr>
        <w:t>оку, как нужно с ними работать?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Теперь вы можете приступить к работе, а я вам буду помогать.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№1.  </w:t>
      </w:r>
      <w:r>
        <w:rPr>
          <w:noProof/>
          <w:lang w:eastAsia="ru-RU"/>
        </w:rPr>
        <w:drawing>
          <wp:inline distT="0" distB="0" distL="0" distR="0" wp14:anchorId="637282CB" wp14:editId="3B10976A">
            <wp:extent cx="12573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D44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№2. </w:t>
      </w:r>
      <w:r>
        <w:rPr>
          <w:noProof/>
          <w:lang w:eastAsia="ru-RU"/>
        </w:rPr>
        <w:drawing>
          <wp:inline distT="0" distB="0" distL="0" distR="0" wp14:anchorId="7E5C00E0" wp14:editId="2A9A8A03">
            <wp:extent cx="1238250" cy="142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D44" w:rsidRDefault="00966D44" w:rsidP="00966D44">
      <w:pPr>
        <w:spacing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Схема №3.</w:t>
      </w:r>
      <w:r w:rsidRPr="006D2D0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65516DC" wp14:editId="695AE2CA">
            <wp:extent cx="1247775" cy="1428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D44" w:rsidRDefault="00966D44" w:rsidP="00966D44">
      <w:pPr>
        <w:spacing w:line="240" w:lineRule="auto"/>
        <w:rPr>
          <w:noProof/>
          <w:lang w:eastAsia="ru-RU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62468">
        <w:rPr>
          <w:rFonts w:ascii="Times New Roman" w:hAnsi="Times New Roman" w:cs="Times New Roman"/>
          <w:sz w:val="28"/>
          <w:szCs w:val="28"/>
        </w:rPr>
        <w:t xml:space="preserve">Устали? Давайте проведём небольшую </w:t>
      </w:r>
      <w:r w:rsidRPr="00DC2E80">
        <w:rPr>
          <w:rFonts w:ascii="Times New Roman" w:hAnsi="Times New Roman" w:cs="Times New Roman"/>
          <w:b/>
          <w:sz w:val="28"/>
          <w:szCs w:val="28"/>
        </w:rPr>
        <w:t>разминку</w:t>
      </w:r>
      <w:r w:rsidRPr="00962468">
        <w:rPr>
          <w:rFonts w:ascii="Times New Roman" w:hAnsi="Times New Roman" w:cs="Times New Roman"/>
          <w:sz w:val="28"/>
          <w:szCs w:val="28"/>
        </w:rPr>
        <w:t>.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На лугу растут цветы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Небывалой красоты. (Потягивания — руки в стороны.)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К солнцу тянутся цветы.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С ними потянись и ты. (Потягивания — руки вверх.)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Ветер дует иногда,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Только это не беда. (Дети машут руками, изображая ветер.)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Наклоняются цветочки,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468">
        <w:rPr>
          <w:rFonts w:ascii="Times New Roman" w:hAnsi="Times New Roman" w:cs="Times New Roman"/>
          <w:sz w:val="28"/>
          <w:szCs w:val="28"/>
        </w:rPr>
        <w:t>(Наклоны головой)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Опускают лепесточки. (Руки вниз.)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А потом опять встают (Руки вверх)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И по-прежнему цветут.</w:t>
      </w:r>
    </w:p>
    <w:p w:rsidR="00966D44" w:rsidRDefault="00966D44" w:rsidP="00966D44">
      <w:pPr>
        <w:spacing w:line="240" w:lineRule="auto"/>
        <w:rPr>
          <w:noProof/>
          <w:lang w:eastAsia="ru-RU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Default="00966D44" w:rsidP="00966D44">
      <w:pPr>
        <w:spacing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№4</w:t>
      </w:r>
      <w:r w:rsidRPr="006D2D0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74EE126" wp14:editId="08205D8E">
            <wp:extent cx="1495425" cy="1428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№5</w:t>
      </w:r>
      <w:r>
        <w:rPr>
          <w:noProof/>
          <w:lang w:eastAsia="ru-RU"/>
        </w:rPr>
        <w:drawing>
          <wp:inline distT="0" distB="0" distL="0" distR="0" wp14:anchorId="295F9B22" wp14:editId="53CF40AA">
            <wp:extent cx="1333500" cy="1428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При завершении работы кончики проволоки не отрезаются. Они пригодятся для сборки цветка. Сборка готового цветка: чашечку цветка соединяют со стеблем, листья прикручивают к самому основанию стебелька. Готовый стебель оборачива</w:t>
      </w:r>
      <w:r>
        <w:rPr>
          <w:rFonts w:ascii="Times New Roman" w:hAnsi="Times New Roman" w:cs="Times New Roman"/>
          <w:sz w:val="28"/>
          <w:szCs w:val="28"/>
        </w:rPr>
        <w:t xml:space="preserve">ют  нитками ирис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цвета. Аленький цветок </w:t>
      </w:r>
      <w:r w:rsidRPr="00962468">
        <w:rPr>
          <w:rFonts w:ascii="Times New Roman" w:hAnsi="Times New Roman" w:cs="Times New Roman"/>
          <w:sz w:val="28"/>
          <w:szCs w:val="28"/>
        </w:rPr>
        <w:t xml:space="preserve"> готов.</w:t>
      </w:r>
    </w:p>
    <w:p w:rsidR="00966D44" w:rsidRPr="00DC2E80" w:rsidRDefault="00966D44" w:rsidP="00966D4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E80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  <w:proofErr w:type="gramStart"/>
      <w:r w:rsidRPr="00DC2E8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C2E80">
        <w:rPr>
          <w:rFonts w:ascii="Times New Roman" w:hAnsi="Times New Roman" w:cs="Times New Roman"/>
          <w:i/>
          <w:sz w:val="28"/>
          <w:szCs w:val="28"/>
        </w:rPr>
        <w:t>2 мин)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•        Что нового вы сегодня узнали?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>•        Что было для вас наиболее трудно или наоборот очень легко?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468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gramStart"/>
      <w:r w:rsidRPr="00962468"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 w:rsidRPr="00962468">
        <w:rPr>
          <w:rFonts w:ascii="Times New Roman" w:hAnsi="Times New Roman" w:cs="Times New Roman"/>
          <w:sz w:val="28"/>
          <w:szCs w:val="28"/>
        </w:rPr>
        <w:t xml:space="preserve"> оправдались ли ваши ожидания от занятия?</w:t>
      </w:r>
    </w:p>
    <w:p w:rsidR="00966D44" w:rsidRPr="00962468" w:rsidRDefault="00966D44" w:rsidP="00966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03BA" w:rsidRDefault="00966D44" w:rsidP="00966D44">
      <w:r w:rsidRPr="00962468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прочитать сказку «Аленький цветочек».</w:t>
      </w:r>
    </w:p>
    <w:sectPr w:rsidR="004F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BD10253_"/>
        <o:lock v:ext="edit" cropping="t"/>
      </v:shape>
    </w:pict>
  </w:numPicBullet>
  <w:abstractNum w:abstractNumId="0">
    <w:nsid w:val="4CBF00B7"/>
    <w:multiLevelType w:val="hybridMultilevel"/>
    <w:tmpl w:val="48AAF438"/>
    <w:lvl w:ilvl="0" w:tplc="FCE0D2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44"/>
    <w:rsid w:val="004F03BA"/>
    <w:rsid w:val="009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2013-04-14T02:53:00Z</cp:lastPrinted>
  <dcterms:created xsi:type="dcterms:W3CDTF">2013-04-14T02:49:00Z</dcterms:created>
  <dcterms:modified xsi:type="dcterms:W3CDTF">2013-04-14T02:54:00Z</dcterms:modified>
</cp:coreProperties>
</file>