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C" w:rsidRPr="00955E95" w:rsidRDefault="00CB2F9C" w:rsidP="00955E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бегаешь, пока здоров, </w:t>
      </w:r>
    </w:p>
    <w:p w:rsidR="00CB2F9C" w:rsidRPr="00955E95" w:rsidRDefault="00CB2F9C" w:rsidP="00955E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побегать, когда заболеешь.</w:t>
      </w:r>
    </w:p>
    <w:p w:rsidR="00CB2F9C" w:rsidRPr="00955E95" w:rsidRDefault="00CB2F9C" w:rsidP="00955E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Гораций (Квинт Гораций </w:t>
      </w:r>
      <w:proofErr w:type="spellStart"/>
      <w:r w:rsidRPr="0095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Флакк</w:t>
      </w:r>
      <w:proofErr w:type="spellEnd"/>
      <w:r w:rsidRPr="00955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A152F" w:rsidRPr="00955E95" w:rsidRDefault="00CB2F9C" w:rsidP="00955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9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ПРОБЛЕМА СОВРЕМЕННОСТИ </w:t>
      </w:r>
      <w:r w:rsidRPr="00955E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55E95" w:rsidRPr="00955E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55E95">
        <w:rPr>
          <w:rFonts w:ascii="Times New Roman" w:hAnsi="Times New Roman" w:cs="Times New Roman"/>
          <w:b/>
          <w:sz w:val="28"/>
          <w:szCs w:val="28"/>
        </w:rPr>
        <w:t>ГИПОДИНАМИЯ</w:t>
      </w:r>
    </w:p>
    <w:p w:rsidR="00CB2F9C" w:rsidRPr="00955E95" w:rsidRDefault="00CB2F9C" w:rsidP="0095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95">
        <w:rPr>
          <w:rFonts w:ascii="Times New Roman" w:hAnsi="Times New Roman" w:cs="Times New Roman"/>
          <w:sz w:val="28"/>
          <w:szCs w:val="28"/>
        </w:rPr>
        <w:t>Гиподинамия - пониженная подвижность вследствие уменьшения силы движений.</w:t>
      </w:r>
    </w:p>
    <w:p w:rsidR="00CB2F9C" w:rsidRPr="00955E95" w:rsidRDefault="00CB2F9C" w:rsidP="00955E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возникает в результате малоподвижного образа жизни, в частности вследствие перегрузок школьников домашними заданиями и соответственно сокращения времени для игр и спортивных занятий.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Гиподинамию принято считать социальным заболеванием, так как все меньшее количество людей прилагают хоть какое-то усилие, чтобы выполнить ту или иную работу. Современные дети огромное количество времени уделяют не столько учебе и спорту, сколько компьютеру.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В самую первую очередь попробуем разобраться во всех существующих причинах, способствующих развитию данного синдрома. Сразу же обращаем Ваше внимание на то, что таких причин на сегодняшний день предостаточно. Это и чрезмерное количество производственной автоматизации и механизации, и малоподвижный образ жизни, и нерациональное использование транспорта, и весьма продолжительное пребывание в космических полетах, и вынужденный постельный режим. Довольно часто к развитию гиподинамии приводит и не совсем правильная организация отдыха. Если говорить о причинах развития гиподинамии у школьников, то это, как правило, чрезмерные школьные нагрузки, которые не дают возможности детям как можно чаще играть либо заниматься спортом.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Порой в этом виноваты сами родители, которые не могут отучить ребенка от компьютерных игр и не приучают своих детей вести здоровый образ жизни. Некоторые из родителей уверены, что увлечение компьютером ограждает от негативного воздействия улицы. Но таким образом они приучают своих детей к сидячему образу жизни, который рано или поздно скажется на здоровье. Гиподинамия весьма отрицательно сказывается на позвоночнике ребенка, что в свою очередь становится причиной развития различных заболеваний жизненно важных органов.</w:t>
      </w:r>
      <w:r w:rsidR="00955E95" w:rsidRPr="00955E95">
        <w:rPr>
          <w:rFonts w:ascii="Times New Roman" w:hAnsi="Times New Roman" w:cs="Times New Roman"/>
          <w:sz w:val="28"/>
          <w:szCs w:val="28"/>
        </w:rPr>
        <w:t xml:space="preserve"> </w:t>
      </w:r>
      <w:r w:rsidR="00955E95"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Продолжительная  гиподинамия  </w:t>
      </w: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снижение имму</w:t>
      </w:r>
      <w:r w:rsidR="00955E95"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реактивности организма. Гиподинамия  </w:t>
      </w: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опасна в детском возрасте. Она задерживает формирование организма, отрицательно влияет на развитие опорно-двигательного аппарата, </w:t>
      </w:r>
      <w:proofErr w:type="spellStart"/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эндокринной</w:t>
      </w:r>
      <w:proofErr w:type="gramEnd"/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систем. Существенно снижается сопротивляемость </w:t>
      </w:r>
      <w:r w:rsidRPr="0095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инфекции. У школьников малая подвижность, длительное пребывание в однообразной позе могут вызвать нарушение осанки.</w:t>
      </w:r>
    </w:p>
    <w:p w:rsidR="00CB2F9C" w:rsidRPr="00955E95" w:rsidRDefault="00955E95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Хочется обратить</w:t>
      </w:r>
      <w:r w:rsidR="00CB2F9C" w:rsidRPr="00955E95">
        <w:rPr>
          <w:rFonts w:ascii="Times New Roman" w:hAnsi="Times New Roman" w:cs="Times New Roman"/>
          <w:sz w:val="28"/>
          <w:szCs w:val="28"/>
        </w:rPr>
        <w:t xml:space="preserve"> Ваше внимание и на то, что гиподинамия – это прямой путь к ухудшению состояния зрительного анализатора и мышечной чувствительности, снижению координации движений и работы вестибулярного аппарата.</w:t>
      </w:r>
      <w:r w:rsidRPr="00955E95">
        <w:rPr>
          <w:rFonts w:ascii="Times New Roman" w:hAnsi="Times New Roman" w:cs="Times New Roman"/>
          <w:sz w:val="28"/>
          <w:szCs w:val="28"/>
        </w:rPr>
        <w:t xml:space="preserve"> </w:t>
      </w:r>
      <w:r w:rsidRPr="00955E95">
        <w:rPr>
          <w:rFonts w:ascii="Times New Roman" w:hAnsi="Times New Roman" w:cs="Times New Roman"/>
          <w:b/>
          <w:bCs/>
          <w:sz w:val="28"/>
          <w:szCs w:val="28"/>
        </w:rPr>
        <w:t xml:space="preserve">Одна из причин </w:t>
      </w:r>
      <w:r w:rsidRPr="00955E95">
        <w:rPr>
          <w:rFonts w:ascii="Times New Roman" w:hAnsi="Times New Roman" w:cs="Times New Roman"/>
          <w:sz w:val="28"/>
          <w:szCs w:val="28"/>
        </w:rPr>
        <w:t xml:space="preserve">близорукости у детей – гиподинамия. Уже давно замечено, что подростки, плохо развитые физически, часто бывают и близоруки. Иногда, прогрессируя, близорукость приводит к необратимым изменениям и значительной потере зрения.  </w:t>
      </w:r>
      <w:r w:rsidR="00CB2F9C" w:rsidRPr="00955E95">
        <w:rPr>
          <w:rFonts w:ascii="Times New Roman" w:hAnsi="Times New Roman" w:cs="Times New Roman"/>
          <w:sz w:val="28"/>
          <w:szCs w:val="28"/>
        </w:rPr>
        <w:t>Накопление избыточного веса у ребенка также является следствием малоподвижности. Ожирение у детей сейчас встречается в два раза чаще, чем 10 лет назад. Иногда ожирение у ребенка может достигать значительной степени. Многие родители не воспринимают это как болезнь. Но в 80% случаев полнота, возникшая в детстве, не покидает человека уже всю жизнь. Гиподинамия ведет к ожирению потому, что жир сгорает в мышцах: в работающих мышцах этот процесс многократно усиливается, а в малоподвижных, соответственно, уменьшается.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b/>
          <w:bCs/>
          <w:sz w:val="28"/>
          <w:szCs w:val="28"/>
        </w:rPr>
        <w:t>Как бороться с гиподинамией у детей?</w:t>
      </w:r>
    </w:p>
    <w:p w:rsidR="00CB2F9C" w:rsidRPr="00955E95" w:rsidRDefault="00955E95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Уже</w:t>
      </w:r>
      <w:r w:rsidR="00CB2F9C" w:rsidRPr="00955E95">
        <w:rPr>
          <w:rFonts w:ascii="Times New Roman" w:hAnsi="Times New Roman" w:cs="Times New Roman"/>
          <w:sz w:val="28"/>
          <w:szCs w:val="28"/>
        </w:rPr>
        <w:t xml:space="preserve"> в 2–3 года </w:t>
      </w:r>
      <w:r w:rsidRPr="00955E95">
        <w:rPr>
          <w:rFonts w:ascii="Times New Roman" w:hAnsi="Times New Roman" w:cs="Times New Roman"/>
          <w:sz w:val="28"/>
          <w:szCs w:val="28"/>
        </w:rPr>
        <w:t xml:space="preserve">уже </w:t>
      </w:r>
      <w:r w:rsidR="00CB2F9C" w:rsidRPr="00955E95">
        <w:rPr>
          <w:rFonts w:ascii="Times New Roman" w:hAnsi="Times New Roman" w:cs="Times New Roman"/>
          <w:sz w:val="28"/>
          <w:szCs w:val="28"/>
        </w:rPr>
        <w:t>можно приучать ребенка делать зарядку, начиная с простых упражнений. Хорошо, если родителям удастся превратить зарядку в игру.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Сегодня многие родители стараются записать ребенка в кружки «умственного развития» уже в самом раннем возрасте. Но чем больше ребенок рисует или лепит, тем меньше он двигается, бегает и прыгает. Лучше, если в центрах раннего развития занятия будут сбалансированы и будут сочетаться с хореографией и физическими упражнениями. Не стоит ограничивать двигательную активность ребенка только прогулками от дома до центра развития и обратно. Этого ни в коем случае недостаточно. Растущему организму требуется намного больше движения.</w:t>
      </w:r>
    </w:p>
    <w:p w:rsidR="00CB2F9C" w:rsidRPr="00955E95" w:rsidRDefault="00955E95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Х</w:t>
      </w:r>
      <w:r w:rsidR="00CB2F9C" w:rsidRPr="00955E95">
        <w:rPr>
          <w:rFonts w:ascii="Times New Roman" w:hAnsi="Times New Roman" w:cs="Times New Roman"/>
          <w:sz w:val="28"/>
          <w:szCs w:val="28"/>
        </w:rPr>
        <w:t xml:space="preserve">орошо </w:t>
      </w:r>
      <w:r w:rsidRPr="00955E95">
        <w:rPr>
          <w:rFonts w:ascii="Times New Roman" w:hAnsi="Times New Roman" w:cs="Times New Roman"/>
          <w:sz w:val="28"/>
          <w:szCs w:val="28"/>
        </w:rPr>
        <w:t xml:space="preserve">бы </w:t>
      </w:r>
      <w:r w:rsidR="00CB2F9C" w:rsidRPr="00955E95">
        <w:rPr>
          <w:rFonts w:ascii="Times New Roman" w:hAnsi="Times New Roman" w:cs="Times New Roman"/>
          <w:sz w:val="28"/>
          <w:szCs w:val="28"/>
        </w:rPr>
        <w:t>записать ребенка в спортивную секцию, где</w:t>
      </w:r>
      <w:r w:rsidRPr="00955E95">
        <w:rPr>
          <w:rFonts w:ascii="Times New Roman" w:hAnsi="Times New Roman" w:cs="Times New Roman"/>
          <w:sz w:val="28"/>
          <w:szCs w:val="28"/>
        </w:rPr>
        <w:t xml:space="preserve"> ему  помогут </w:t>
      </w:r>
      <w:r w:rsidR="00CB2F9C" w:rsidRPr="00955E95">
        <w:rPr>
          <w:rFonts w:ascii="Times New Roman" w:hAnsi="Times New Roman" w:cs="Times New Roman"/>
          <w:sz w:val="28"/>
          <w:szCs w:val="28"/>
        </w:rPr>
        <w:t xml:space="preserve"> полюбить физическую активность. Если ребенок в силу обстоятельств не посещает спортивный кружок, то физическое воспитание ложится на плечи родителей. Летом можно купаться в открытых водоемах, зимой кататься на лыжах, коньках и санках, играть в настольный </w:t>
      </w:r>
      <w:hyperlink r:id="rId4" w:tgtFrame="_blank" w:history="1">
        <w:r w:rsidR="00CB2F9C" w:rsidRPr="00955E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теннис</w:t>
        </w:r>
      </w:hyperlink>
      <w:r w:rsidR="00CB2F9C" w:rsidRPr="00955E95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5" w:tgtFrame="_blank" w:history="1">
        <w:r w:rsidR="00CB2F9C" w:rsidRPr="00955E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посещать бассейн</w:t>
        </w:r>
      </w:hyperlink>
      <w:r w:rsidR="00CB2F9C" w:rsidRPr="00955E95">
        <w:rPr>
          <w:rFonts w:ascii="Times New Roman" w:hAnsi="Times New Roman" w:cs="Times New Roman"/>
          <w:sz w:val="28"/>
          <w:szCs w:val="28"/>
        </w:rPr>
        <w:t xml:space="preserve"> можно круглый год. Не столь важно, какой вид нагрузки будет выбран основным, важна регулярность занятий. А также следует помнить, что физическая активность – не тот процесс, при котором можно полностью сконцентрироваться на результате, движение приносит радость само по себе.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lastRenderedPageBreak/>
        <w:t>Рецепт эффективной борьбы с гиподинамией у детей и подростков о</w:t>
      </w:r>
      <w:r w:rsidR="00955E95" w:rsidRPr="00955E95">
        <w:rPr>
          <w:rFonts w:ascii="Times New Roman" w:hAnsi="Times New Roman" w:cs="Times New Roman"/>
          <w:sz w:val="28"/>
          <w:szCs w:val="28"/>
        </w:rPr>
        <w:t xml:space="preserve">чень прост: занятия должны быть: во-первых - интересными, а во-вторых - </w:t>
      </w:r>
      <w:r w:rsidRPr="00955E95">
        <w:rPr>
          <w:rFonts w:ascii="Times New Roman" w:hAnsi="Times New Roman" w:cs="Times New Roman"/>
          <w:sz w:val="28"/>
          <w:szCs w:val="28"/>
        </w:rPr>
        <w:t xml:space="preserve"> регулярными. Помимо прямой пользы от физических нагрузок, у детского спорта есть еще одна важная особенность – он формирует правильный образ жизни, с отказом от вредных привычек и с постоянной потребностью в здоровом движении. Все это залог благополучия на долгие-долгие годы!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 xml:space="preserve">Не откладывая в долгий ящик, </w:t>
      </w:r>
      <w:r w:rsidRPr="00955E95">
        <w:rPr>
          <w:rFonts w:ascii="Times New Roman" w:hAnsi="Times New Roman" w:cs="Times New Roman"/>
          <w:b/>
          <w:bCs/>
          <w:sz w:val="28"/>
          <w:szCs w:val="28"/>
        </w:rPr>
        <w:t>проанализируйте двигательный режим своих детей</w:t>
      </w:r>
      <w:r w:rsidRPr="00955E95">
        <w:rPr>
          <w:rFonts w:ascii="Times New Roman" w:hAnsi="Times New Roman" w:cs="Times New Roman"/>
          <w:sz w:val="28"/>
          <w:szCs w:val="28"/>
        </w:rPr>
        <w:t>. Как много времени они сидят за компьютером и телевизором? Не слишком ли долго отлеживаются на диване, слушая музыку? Сделайте это именно сегодня, завтра может быть уже поздно.</w:t>
      </w:r>
    </w:p>
    <w:p w:rsidR="00CB2F9C" w:rsidRPr="00955E95" w:rsidRDefault="00CB2F9C" w:rsidP="0095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55E95">
        <w:rPr>
          <w:rFonts w:ascii="Times New Roman" w:hAnsi="Times New Roman" w:cs="Times New Roman"/>
          <w:sz w:val="28"/>
          <w:szCs w:val="28"/>
        </w:rPr>
        <w:t>И помните, личный пример – самое эффективное средство вовлечения в здоровый образ жизни!</w:t>
      </w:r>
    </w:p>
    <w:p w:rsidR="00C91B01" w:rsidRPr="00955E95" w:rsidRDefault="00C91B01" w:rsidP="00C91B01">
      <w:pPr>
        <w:rPr>
          <w:rFonts w:ascii="Times New Roman" w:hAnsi="Times New Roman" w:cs="Times New Roman"/>
          <w:sz w:val="24"/>
          <w:szCs w:val="24"/>
        </w:rPr>
      </w:pPr>
      <w:r w:rsidRPr="00955E95">
        <w:rPr>
          <w:rFonts w:ascii="Times New Roman" w:hAnsi="Times New Roman" w:cs="Times New Roman"/>
          <w:sz w:val="24"/>
          <w:szCs w:val="24"/>
        </w:rPr>
        <w:t>Источник: http://www.tiensmed.ru/news/gipodinamia2.html</w:t>
      </w:r>
    </w:p>
    <w:p w:rsidR="00955E95" w:rsidRPr="00955E95" w:rsidRDefault="00955E95" w:rsidP="00955E95">
      <w:pPr>
        <w:rPr>
          <w:rFonts w:ascii="Times New Roman" w:hAnsi="Times New Roman" w:cs="Times New Roman"/>
          <w:sz w:val="24"/>
          <w:szCs w:val="24"/>
        </w:rPr>
      </w:pPr>
      <w:r w:rsidRPr="00955E95">
        <w:rPr>
          <w:rStyle w:val="a5"/>
          <w:rFonts w:ascii="Times New Roman" w:hAnsi="Times New Roman" w:cs="Times New Roman"/>
          <w:sz w:val="24"/>
          <w:szCs w:val="24"/>
        </w:rPr>
        <w:t>Газета «Наши дети плюс», № 9 (37), сентябрь 2011</w:t>
      </w:r>
    </w:p>
    <w:p w:rsidR="00955E95" w:rsidRPr="00955E95" w:rsidRDefault="00955E95" w:rsidP="00955E95">
      <w:pPr>
        <w:rPr>
          <w:rFonts w:ascii="Times New Roman" w:hAnsi="Times New Roman" w:cs="Times New Roman"/>
          <w:sz w:val="24"/>
          <w:szCs w:val="24"/>
        </w:rPr>
      </w:pPr>
      <w:r w:rsidRPr="00955E95">
        <w:rPr>
          <w:rFonts w:ascii="Times New Roman" w:hAnsi="Times New Roman" w:cs="Times New Roman"/>
          <w:sz w:val="24"/>
          <w:szCs w:val="24"/>
        </w:rPr>
        <w:t>http://www.nashi-deti.info/gipodinamiya-u-detey</w:t>
      </w:r>
    </w:p>
    <w:p w:rsidR="00955E95" w:rsidRDefault="00955E95" w:rsidP="00C91B01">
      <w:pPr>
        <w:rPr>
          <w:rFonts w:ascii="Arial" w:hAnsi="Arial" w:cs="Arial"/>
        </w:rPr>
      </w:pPr>
    </w:p>
    <w:p w:rsidR="00C91B01" w:rsidRDefault="00C91B01" w:rsidP="00C91B01"/>
    <w:sectPr w:rsidR="00C91B01" w:rsidSect="00955E95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9C"/>
    <w:rsid w:val="001B2B26"/>
    <w:rsid w:val="005A152F"/>
    <w:rsid w:val="00955E95"/>
    <w:rsid w:val="00C91B01"/>
    <w:rsid w:val="00C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9C"/>
    <w:rPr>
      <w:color w:val="0044AA"/>
      <w:u w:val="single"/>
    </w:rPr>
  </w:style>
  <w:style w:type="character" w:styleId="a4">
    <w:name w:val="Strong"/>
    <w:basedOn w:val="a0"/>
    <w:uiPriority w:val="22"/>
    <w:qFormat/>
    <w:rsid w:val="00CB2F9C"/>
    <w:rPr>
      <w:b/>
      <w:bCs/>
    </w:rPr>
  </w:style>
  <w:style w:type="character" w:styleId="a5">
    <w:name w:val="Emphasis"/>
    <w:basedOn w:val="a0"/>
    <w:uiPriority w:val="20"/>
    <w:qFormat/>
    <w:rsid w:val="00C91B0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91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i-deti.info/type/sport/plavanie" TargetMode="External"/><Relationship Id="rId4" Type="http://schemas.openxmlformats.org/officeDocument/2006/relationships/hyperlink" Target="http://www.nashi-deti.info/type/sport/badminton-tenn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2013-04-24T17:10:00Z</dcterms:created>
  <dcterms:modified xsi:type="dcterms:W3CDTF">2013-04-27T17:51:00Z</dcterms:modified>
</cp:coreProperties>
</file>