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6F" w:rsidRPr="0003426F" w:rsidRDefault="0003426F" w:rsidP="0003426F">
      <w:pPr>
        <w:spacing w:after="0" w:line="240" w:lineRule="auto"/>
        <w:jc w:val="center"/>
        <w:rPr>
          <w:rFonts w:ascii="Times New Roman" w:eastAsia="Times New Roman" w:hAnsi="Times New Roman" w:cs="Times New Roman"/>
          <w:sz w:val="24"/>
          <w:szCs w:val="24"/>
          <w:lang w:eastAsia="ru-RU"/>
        </w:rPr>
      </w:pPr>
      <w:bookmarkStart w:id="0" w:name="_GoBack"/>
      <w:r w:rsidRPr="0003426F">
        <w:rPr>
          <w:rFonts w:ascii="Times New Roman" w:eastAsia="Times New Roman" w:hAnsi="Times New Roman" w:cs="Times New Roman"/>
          <w:b/>
          <w:bCs/>
          <w:color w:val="3F6600"/>
          <w:sz w:val="28"/>
          <w:szCs w:val="28"/>
          <w:lang w:eastAsia="ru-RU"/>
        </w:rPr>
        <w:t>Альтернативные формы получения среднего (полного) общего образования.</w:t>
      </w:r>
    </w:p>
    <w:p w:rsidR="0003426F" w:rsidRPr="0003426F" w:rsidRDefault="0003426F" w:rsidP="0003426F">
      <w:pPr>
        <w:spacing w:after="0" w:line="240" w:lineRule="auto"/>
        <w:jc w:val="center"/>
        <w:rPr>
          <w:rFonts w:ascii="Times New Roman" w:eastAsia="Times New Roman" w:hAnsi="Times New Roman" w:cs="Times New Roman"/>
          <w:b/>
          <w:bCs/>
          <w:color w:val="808000"/>
          <w:sz w:val="28"/>
          <w:szCs w:val="28"/>
          <w:lang w:eastAsia="ru-RU"/>
        </w:rPr>
      </w:pPr>
      <w:r w:rsidRPr="0003426F">
        <w:rPr>
          <w:rFonts w:ascii="Times New Roman" w:eastAsia="Times New Roman" w:hAnsi="Times New Roman" w:cs="Times New Roman"/>
          <w:b/>
          <w:bCs/>
          <w:color w:val="808000"/>
          <w:sz w:val="28"/>
          <w:szCs w:val="28"/>
          <w:lang w:eastAsia="ru-RU"/>
        </w:rPr>
        <w:pict>
          <v:rect id="_x0000_i1025" style="width:0;height:1.5pt" o:hralign="center" o:hrstd="t" o:hr="t" fillcolor="#a0a0a0" stroked="f"/>
        </w:pic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sz w:val="24"/>
          <w:szCs w:val="24"/>
          <w:lang w:eastAsia="ru-RU"/>
        </w:rPr>
        <w:t> </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sz w:val="24"/>
          <w:szCs w:val="24"/>
          <w:lang w:eastAsia="ru-RU"/>
        </w:rPr>
        <w:t xml:space="preserve">    </w:t>
      </w:r>
      <w:r w:rsidRPr="0003426F">
        <w:rPr>
          <w:rFonts w:ascii="Times New Roman" w:eastAsia="Times New Roman" w:hAnsi="Times New Roman" w:cs="Times New Roman"/>
          <w:color w:val="3F6600"/>
          <w:sz w:val="24"/>
          <w:szCs w:val="24"/>
          <w:lang w:eastAsia="ru-RU"/>
        </w:rPr>
        <w:t> </w:t>
      </w:r>
      <w:r w:rsidRPr="0003426F">
        <w:rPr>
          <w:rFonts w:ascii="Times New Roman" w:eastAsia="Times New Roman" w:hAnsi="Times New Roman" w:cs="Times New Roman"/>
          <w:b/>
          <w:bCs/>
          <w:color w:val="3F6600"/>
          <w:sz w:val="20"/>
          <w:szCs w:val="20"/>
          <w:lang w:eastAsia="ru-RU"/>
        </w:rPr>
        <w:t>Конституция и законодательство Российской Федерации гарантируют общедоступность и бесплатность основного общего образования, независимо от пола, расы, национальности, языка, происхождения, места жительства, состояния здоровья, социального, имущественного и должностного положения. В системе общего образования образовательные учреждения Родионово-Несветайского района предоставляют возможности обеспечения условий для реализации равных прав граждан на качественное образование. Альтернативные формы школьного обучения.</w:t>
      </w:r>
    </w:p>
    <w:p w:rsidR="0003426F" w:rsidRPr="0003426F" w:rsidRDefault="0003426F" w:rsidP="0003426F">
      <w:pPr>
        <w:spacing w:after="0" w:line="240" w:lineRule="auto"/>
        <w:rPr>
          <w:rFonts w:ascii="Times New Roman" w:eastAsia="Times New Roman" w:hAnsi="Times New Roman" w:cs="Times New Roman"/>
          <w:color w:val="3F6600"/>
          <w:sz w:val="20"/>
          <w:szCs w:val="20"/>
          <w:lang w:eastAsia="ru-RU"/>
        </w:rPr>
      </w:pPr>
      <w:r w:rsidRPr="0003426F">
        <w:rPr>
          <w:rFonts w:ascii="Times New Roman" w:eastAsia="Times New Roman" w:hAnsi="Times New Roman" w:cs="Times New Roman"/>
          <w:color w:val="3F6600"/>
          <w:sz w:val="20"/>
          <w:szCs w:val="20"/>
          <w:lang w:eastAsia="ru-RU"/>
        </w:rPr>
        <w:pict>
          <v:rect id="_x0000_i1026" style="width:0;height:1.5pt" o:hralign="center" o:hrstd="t" o:hr="t" fillcolor="#a0a0a0" stroked="f"/>
        </w:pict>
      </w:r>
      <w:bookmarkEnd w:id="0"/>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sz w:val="24"/>
          <w:szCs w:val="24"/>
          <w:lang w:eastAsia="ru-RU"/>
        </w:rPr>
        <w:t> </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b/>
          <w:bCs/>
          <w:color w:val="000080"/>
          <w:sz w:val="24"/>
          <w:szCs w:val="24"/>
          <w:lang w:eastAsia="ru-RU"/>
        </w:rPr>
        <w:t>    </w:t>
      </w:r>
      <w:r w:rsidRPr="0003426F">
        <w:rPr>
          <w:rFonts w:ascii="Times New Roman" w:eastAsia="Times New Roman" w:hAnsi="Times New Roman" w:cs="Times New Roman"/>
          <w:b/>
          <w:bCs/>
          <w:color w:val="3F6600"/>
          <w:sz w:val="24"/>
          <w:szCs w:val="24"/>
          <w:lang w:eastAsia="ru-RU"/>
        </w:rPr>
        <w:t>ЭКСТЕРНАТ.</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sz w:val="24"/>
          <w:szCs w:val="24"/>
          <w:lang w:eastAsia="ru-RU"/>
        </w:rPr>
        <w:t> </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b/>
          <w:bCs/>
          <w:color w:val="000080"/>
          <w:sz w:val="24"/>
          <w:szCs w:val="24"/>
          <w:lang w:eastAsia="ru-RU"/>
        </w:rPr>
        <w:t>    Экстернат как форма получения общего образования предполагает самостоятельное изучение экстерном общеобразовательных программ начального общего, основного общего, среднего (полного) общего образования с последующей промежуточной и государственной (итоговой) аттестацией в общеобразовательном учреждении, имеющим государственную аккредитацию. Экстерн – лицо, самостоятельно осваивающее общеобразовательные программы, которому предоставлена возможность прохождения промежуточной и государственной (итоговой) аттестации в общеобразовательном учреждении, имеющим государственную аккредитацию. Для получения общего образования в форме экстерната в пределах общеобразовательных программ начального общего, основного общего, среднего (полного) общего образования действует единый государственный образовательный стандарт. Общеобразовательное учреждение по желанию экстернов может оказывать дополнительные платные образовательные услуги. Общеобразовательное учреждение не несет ответственности за обучение экстерна и не проводит с ним в инициативном порядке систематических занятий. Какие-либо занятия для экстерна могут проводиться только по его желанию в качестве дополнительной платной образовательной услуги на основании Правил оказания платных образовательных услуг в сфере дошкольного и общего образования (утверждены Постановлением Правительства Российской Федерации от 05.07.2001 №505). Решение о предоставлении гражданину возможности получать общее образование в форме экстерната в данном общеобразовательном учреждении принимает учредитель. Зачисление в качестве экстерна производится приказом директора общеобразовательного учреждения. Отношения между общеобразовательным учреждением и экстерном, родителями (законными представителями) экстерна оформляются договором. Экстернам, прошедшим государственную (итоговую) аттестацию выдается аттестат об основном общем или среднем (полном) общем образовании (без пометки «Экстернат»). Правила экстерната регламентирует Приказ Министерства образования Российской Федерации от 23 июня 2000 г. №19884 «Об утверждении Положения о получении общего образования в форме экстерната»).</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sz w:val="24"/>
          <w:szCs w:val="24"/>
          <w:lang w:eastAsia="ru-RU"/>
        </w:rPr>
        <w:t> </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b/>
          <w:bCs/>
          <w:color w:val="000080"/>
          <w:sz w:val="24"/>
          <w:szCs w:val="24"/>
          <w:lang w:eastAsia="ru-RU"/>
        </w:rPr>
        <w:t>   </w:t>
      </w:r>
      <w:r w:rsidRPr="0003426F">
        <w:rPr>
          <w:rFonts w:ascii="Times New Roman" w:eastAsia="Times New Roman" w:hAnsi="Times New Roman" w:cs="Times New Roman"/>
          <w:b/>
          <w:bCs/>
          <w:color w:val="3F6600"/>
          <w:sz w:val="24"/>
          <w:szCs w:val="24"/>
          <w:lang w:eastAsia="ru-RU"/>
        </w:rPr>
        <w:t>САМООБРАЗОВАНИЕ.</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sz w:val="24"/>
          <w:szCs w:val="24"/>
          <w:lang w:eastAsia="ru-RU"/>
        </w:rPr>
        <w:t> </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b/>
          <w:bCs/>
          <w:color w:val="000080"/>
          <w:sz w:val="24"/>
          <w:szCs w:val="24"/>
          <w:lang w:eastAsia="ru-RU"/>
        </w:rPr>
        <w:t>   Самообразование является формой освоения учащимися общеобразовательных программ основного общего, среднего (полного) общего образования с последующей промежуточной и государственной (итоговой) аттестацией в общеобразовательном учреждении, имеющим государственную аккредитацию.</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sz w:val="24"/>
          <w:szCs w:val="24"/>
          <w:lang w:eastAsia="ru-RU"/>
        </w:rPr>
        <w:t> </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b/>
          <w:bCs/>
          <w:color w:val="000080"/>
          <w:sz w:val="24"/>
          <w:szCs w:val="24"/>
          <w:lang w:eastAsia="ru-RU"/>
        </w:rPr>
        <w:t>    </w:t>
      </w:r>
      <w:r w:rsidRPr="0003426F">
        <w:rPr>
          <w:rFonts w:ascii="Times New Roman" w:eastAsia="Times New Roman" w:hAnsi="Times New Roman" w:cs="Times New Roman"/>
          <w:b/>
          <w:bCs/>
          <w:color w:val="3F6600"/>
          <w:sz w:val="24"/>
          <w:szCs w:val="24"/>
          <w:lang w:eastAsia="ru-RU"/>
        </w:rPr>
        <w:t>СЕМЕЙНАЯ ФОРМА ОБУЧЕНИЯ.</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sz w:val="24"/>
          <w:szCs w:val="24"/>
          <w:lang w:eastAsia="ru-RU"/>
        </w:rPr>
        <w:lastRenderedPageBreak/>
        <w:t> </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b/>
          <w:bCs/>
          <w:color w:val="000080"/>
          <w:sz w:val="24"/>
          <w:szCs w:val="24"/>
          <w:lang w:eastAsia="ru-RU"/>
        </w:rPr>
        <w:t>    Перейти на семейную форму получения образования могут обучающиеся на любой ступени общего образования: начального общего, основного общего и среднего (полного) общего. Отношения между общеобразовательными учреждениями и родителями (лицами, их заменяющими) по организации семейного образования регулируются договором, который не может ограничивать права сторон по сравнению с действующим законодательством. Для осуществления семейного образования родители (лица, их заменяющие) могут: · пригласить преподавателя самостоятельно; · обратиться за помощью в общеобразовательное учреждение; · обучать самостоятельно. Родители (лица, их заменяющие) информируют общеобразовательное учреждение о приглашенных ими преподавателях и определяют совместно с администрацией общеобразовательного учреждения возможности их участия в промежуточной аттестации. Порядок проведения промежуточной аттестации обучающегося в форме семейного образования определяется общеобразовательным учреждением самостоятельно, отражается в его уставе и договоре между общеобразовательным учреждением и родителями (лицами, их заменяющими). Итоговая аттестация выпускников 9 11 классов, получающих образование в семье, проводится общеобразовательным учреждением в общем порядке в форме устных и письменных экзаменов в соответствии с Положением о государственной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и науки Российской Федерации. Право на семейное обучение закреплено в Приказе Министерства образования Российской Федерации от 27 июня 1994 года №225 и пунктом 3 ст. 52 Закона РФ «Об образовании».</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sz w:val="24"/>
          <w:szCs w:val="24"/>
          <w:lang w:eastAsia="ru-RU"/>
        </w:rPr>
        <w:t> </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b/>
          <w:bCs/>
          <w:color w:val="000080"/>
          <w:sz w:val="24"/>
          <w:szCs w:val="24"/>
          <w:lang w:eastAsia="ru-RU"/>
        </w:rPr>
        <w:t xml:space="preserve">    </w:t>
      </w:r>
      <w:r w:rsidRPr="0003426F">
        <w:rPr>
          <w:rFonts w:ascii="Times New Roman" w:eastAsia="Times New Roman" w:hAnsi="Times New Roman" w:cs="Times New Roman"/>
          <w:b/>
          <w:bCs/>
          <w:color w:val="3F6600"/>
          <w:sz w:val="24"/>
          <w:szCs w:val="24"/>
          <w:lang w:eastAsia="ru-RU"/>
        </w:rPr>
        <w:t>ОБУЧЕНИЕ НА ДОМУ.</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sz w:val="24"/>
          <w:szCs w:val="24"/>
          <w:lang w:eastAsia="ru-RU"/>
        </w:rPr>
        <w:t> </w:t>
      </w:r>
    </w:p>
    <w:p w:rsidR="0003426F" w:rsidRPr="0003426F" w:rsidRDefault="0003426F" w:rsidP="0003426F">
      <w:pPr>
        <w:spacing w:after="0" w:line="240" w:lineRule="auto"/>
        <w:rPr>
          <w:rFonts w:ascii="Times New Roman" w:eastAsia="Times New Roman" w:hAnsi="Times New Roman" w:cs="Times New Roman"/>
          <w:sz w:val="24"/>
          <w:szCs w:val="24"/>
          <w:lang w:eastAsia="ru-RU"/>
        </w:rPr>
      </w:pPr>
      <w:r w:rsidRPr="0003426F">
        <w:rPr>
          <w:rFonts w:ascii="Times New Roman" w:eastAsia="Times New Roman" w:hAnsi="Times New Roman" w:cs="Times New Roman"/>
          <w:b/>
          <w:bCs/>
          <w:color w:val="000080"/>
          <w:sz w:val="24"/>
          <w:szCs w:val="24"/>
          <w:lang w:eastAsia="ru-RU"/>
        </w:rPr>
        <w:t>    Право на надомное обучение имеют дети с заболеваниями, не позволяющими им посещать общеобразовательные учреждения, в том числе дети-инвалиды. Для оформления надомного обучения необходимо оформить медицинскую справку с заключением комиссии из трех врачей и написать заявление на имя директора школы. При этой форме обучения для каждого ученика составляется индивидуальный учебный план, с учетом его возраста, класса и состояния здоровья. Ребенок может обучаться по общей или вспомогательной программе. Полный перечень заболеваний, дающий право на надомное обучение, содержится в приказе Министерства Здравоохранения РСФСР от 28 июля 1980 г № 17-13-186.</w:t>
      </w:r>
    </w:p>
    <w:p w:rsidR="001E5868" w:rsidRDefault="001E5868"/>
    <w:sectPr w:rsidR="001E5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55"/>
    <w:rsid w:val="0003426F"/>
    <w:rsid w:val="001E5868"/>
    <w:rsid w:val="008E6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42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42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2556">
      <w:bodyDiv w:val="1"/>
      <w:marLeft w:val="0"/>
      <w:marRight w:val="0"/>
      <w:marTop w:val="0"/>
      <w:marBottom w:val="0"/>
      <w:divBdr>
        <w:top w:val="none" w:sz="0" w:space="0" w:color="auto"/>
        <w:left w:val="none" w:sz="0" w:space="0" w:color="auto"/>
        <w:bottom w:val="none" w:sz="0" w:space="0" w:color="auto"/>
        <w:right w:val="none" w:sz="0" w:space="0" w:color="auto"/>
      </w:divBdr>
      <w:divsChild>
        <w:div w:id="1998267625">
          <w:marLeft w:val="0"/>
          <w:marRight w:val="0"/>
          <w:marTop w:val="0"/>
          <w:marBottom w:val="0"/>
          <w:divBdr>
            <w:top w:val="none" w:sz="0" w:space="0" w:color="auto"/>
            <w:left w:val="none" w:sz="0" w:space="0" w:color="auto"/>
            <w:bottom w:val="none" w:sz="0" w:space="0" w:color="auto"/>
            <w:right w:val="none" w:sz="0" w:space="0" w:color="auto"/>
          </w:divBdr>
          <w:divsChild>
            <w:div w:id="1857109079">
              <w:marLeft w:val="0"/>
              <w:marRight w:val="0"/>
              <w:marTop w:val="0"/>
              <w:marBottom w:val="0"/>
              <w:divBdr>
                <w:top w:val="none" w:sz="0" w:space="0" w:color="auto"/>
                <w:left w:val="none" w:sz="0" w:space="0" w:color="auto"/>
                <w:bottom w:val="none" w:sz="0" w:space="0" w:color="auto"/>
                <w:right w:val="none" w:sz="0" w:space="0" w:color="auto"/>
              </w:divBdr>
              <w:divsChild>
                <w:div w:id="1391885244">
                  <w:marLeft w:val="0"/>
                  <w:marRight w:val="0"/>
                  <w:marTop w:val="0"/>
                  <w:marBottom w:val="0"/>
                  <w:divBdr>
                    <w:top w:val="none" w:sz="0" w:space="0" w:color="auto"/>
                    <w:left w:val="none" w:sz="0" w:space="0" w:color="auto"/>
                    <w:bottom w:val="none" w:sz="0" w:space="0" w:color="auto"/>
                    <w:right w:val="none" w:sz="0" w:space="0" w:color="auto"/>
                  </w:divBdr>
                </w:div>
                <w:div w:id="325326691">
                  <w:marLeft w:val="0"/>
                  <w:marRight w:val="0"/>
                  <w:marTop w:val="0"/>
                  <w:marBottom w:val="0"/>
                  <w:divBdr>
                    <w:top w:val="none" w:sz="0" w:space="0" w:color="auto"/>
                    <w:left w:val="none" w:sz="0" w:space="0" w:color="auto"/>
                    <w:bottom w:val="none" w:sz="0" w:space="0" w:color="auto"/>
                    <w:right w:val="none" w:sz="0" w:space="0" w:color="auto"/>
                  </w:divBdr>
                </w:div>
                <w:div w:id="1090541112">
                  <w:marLeft w:val="0"/>
                  <w:marRight w:val="0"/>
                  <w:marTop w:val="0"/>
                  <w:marBottom w:val="0"/>
                  <w:divBdr>
                    <w:top w:val="none" w:sz="0" w:space="0" w:color="auto"/>
                    <w:left w:val="none" w:sz="0" w:space="0" w:color="auto"/>
                    <w:bottom w:val="none" w:sz="0" w:space="0" w:color="auto"/>
                    <w:right w:val="none" w:sz="0" w:space="0" w:color="auto"/>
                  </w:divBdr>
                </w:div>
                <w:div w:id="828861492">
                  <w:marLeft w:val="0"/>
                  <w:marRight w:val="0"/>
                  <w:marTop w:val="0"/>
                  <w:marBottom w:val="0"/>
                  <w:divBdr>
                    <w:top w:val="none" w:sz="0" w:space="0" w:color="auto"/>
                    <w:left w:val="none" w:sz="0" w:space="0" w:color="auto"/>
                    <w:bottom w:val="none" w:sz="0" w:space="0" w:color="auto"/>
                    <w:right w:val="none" w:sz="0" w:space="0" w:color="auto"/>
                  </w:divBdr>
                </w:div>
                <w:div w:id="801532315">
                  <w:marLeft w:val="0"/>
                  <w:marRight w:val="0"/>
                  <w:marTop w:val="0"/>
                  <w:marBottom w:val="0"/>
                  <w:divBdr>
                    <w:top w:val="none" w:sz="0" w:space="0" w:color="auto"/>
                    <w:left w:val="none" w:sz="0" w:space="0" w:color="auto"/>
                    <w:bottom w:val="none" w:sz="0" w:space="0" w:color="auto"/>
                    <w:right w:val="none" w:sz="0" w:space="0" w:color="auto"/>
                  </w:divBdr>
                </w:div>
                <w:div w:id="410783607">
                  <w:marLeft w:val="0"/>
                  <w:marRight w:val="0"/>
                  <w:marTop w:val="0"/>
                  <w:marBottom w:val="0"/>
                  <w:divBdr>
                    <w:top w:val="none" w:sz="0" w:space="0" w:color="auto"/>
                    <w:left w:val="none" w:sz="0" w:space="0" w:color="auto"/>
                    <w:bottom w:val="none" w:sz="0" w:space="0" w:color="auto"/>
                    <w:right w:val="none" w:sz="0" w:space="0" w:color="auto"/>
                  </w:divBdr>
                </w:div>
                <w:div w:id="1241477216">
                  <w:marLeft w:val="0"/>
                  <w:marRight w:val="0"/>
                  <w:marTop w:val="0"/>
                  <w:marBottom w:val="0"/>
                  <w:divBdr>
                    <w:top w:val="none" w:sz="0" w:space="0" w:color="auto"/>
                    <w:left w:val="none" w:sz="0" w:space="0" w:color="auto"/>
                    <w:bottom w:val="none" w:sz="0" w:space="0" w:color="auto"/>
                    <w:right w:val="none" w:sz="0" w:space="0" w:color="auto"/>
                  </w:divBdr>
                </w:div>
                <w:div w:id="738211303">
                  <w:marLeft w:val="0"/>
                  <w:marRight w:val="0"/>
                  <w:marTop w:val="0"/>
                  <w:marBottom w:val="0"/>
                  <w:divBdr>
                    <w:top w:val="none" w:sz="0" w:space="0" w:color="auto"/>
                    <w:left w:val="none" w:sz="0" w:space="0" w:color="auto"/>
                    <w:bottom w:val="none" w:sz="0" w:space="0" w:color="auto"/>
                    <w:right w:val="none" w:sz="0" w:space="0" w:color="auto"/>
                  </w:divBdr>
                </w:div>
                <w:div w:id="2056198979">
                  <w:marLeft w:val="0"/>
                  <w:marRight w:val="0"/>
                  <w:marTop w:val="0"/>
                  <w:marBottom w:val="0"/>
                  <w:divBdr>
                    <w:top w:val="none" w:sz="0" w:space="0" w:color="auto"/>
                    <w:left w:val="none" w:sz="0" w:space="0" w:color="auto"/>
                    <w:bottom w:val="none" w:sz="0" w:space="0" w:color="auto"/>
                    <w:right w:val="none" w:sz="0" w:space="0" w:color="auto"/>
                  </w:divBdr>
                </w:div>
                <w:div w:id="1773358190">
                  <w:marLeft w:val="0"/>
                  <w:marRight w:val="0"/>
                  <w:marTop w:val="0"/>
                  <w:marBottom w:val="0"/>
                  <w:divBdr>
                    <w:top w:val="none" w:sz="0" w:space="0" w:color="auto"/>
                    <w:left w:val="none" w:sz="0" w:space="0" w:color="auto"/>
                    <w:bottom w:val="none" w:sz="0" w:space="0" w:color="auto"/>
                    <w:right w:val="none" w:sz="0" w:space="0" w:color="auto"/>
                  </w:divBdr>
                </w:div>
                <w:div w:id="1069304585">
                  <w:marLeft w:val="0"/>
                  <w:marRight w:val="0"/>
                  <w:marTop w:val="0"/>
                  <w:marBottom w:val="0"/>
                  <w:divBdr>
                    <w:top w:val="none" w:sz="0" w:space="0" w:color="auto"/>
                    <w:left w:val="none" w:sz="0" w:space="0" w:color="auto"/>
                    <w:bottom w:val="none" w:sz="0" w:space="0" w:color="auto"/>
                    <w:right w:val="none" w:sz="0" w:space="0" w:color="auto"/>
                  </w:divBdr>
                </w:div>
                <w:div w:id="1231308593">
                  <w:marLeft w:val="0"/>
                  <w:marRight w:val="0"/>
                  <w:marTop w:val="0"/>
                  <w:marBottom w:val="0"/>
                  <w:divBdr>
                    <w:top w:val="none" w:sz="0" w:space="0" w:color="auto"/>
                    <w:left w:val="none" w:sz="0" w:space="0" w:color="auto"/>
                    <w:bottom w:val="none" w:sz="0" w:space="0" w:color="auto"/>
                    <w:right w:val="none" w:sz="0" w:space="0" w:color="auto"/>
                  </w:divBdr>
                </w:div>
                <w:div w:id="756559034">
                  <w:marLeft w:val="0"/>
                  <w:marRight w:val="0"/>
                  <w:marTop w:val="0"/>
                  <w:marBottom w:val="0"/>
                  <w:divBdr>
                    <w:top w:val="none" w:sz="0" w:space="0" w:color="auto"/>
                    <w:left w:val="none" w:sz="0" w:space="0" w:color="auto"/>
                    <w:bottom w:val="none" w:sz="0" w:space="0" w:color="auto"/>
                    <w:right w:val="none" w:sz="0" w:space="0" w:color="auto"/>
                  </w:divBdr>
                </w:div>
                <w:div w:id="2115585993">
                  <w:marLeft w:val="0"/>
                  <w:marRight w:val="0"/>
                  <w:marTop w:val="0"/>
                  <w:marBottom w:val="0"/>
                  <w:divBdr>
                    <w:top w:val="none" w:sz="0" w:space="0" w:color="auto"/>
                    <w:left w:val="none" w:sz="0" w:space="0" w:color="auto"/>
                    <w:bottom w:val="none" w:sz="0" w:space="0" w:color="auto"/>
                    <w:right w:val="none" w:sz="0" w:space="0" w:color="auto"/>
                  </w:divBdr>
                </w:div>
                <w:div w:id="422148996">
                  <w:marLeft w:val="0"/>
                  <w:marRight w:val="0"/>
                  <w:marTop w:val="0"/>
                  <w:marBottom w:val="0"/>
                  <w:divBdr>
                    <w:top w:val="none" w:sz="0" w:space="0" w:color="auto"/>
                    <w:left w:val="none" w:sz="0" w:space="0" w:color="auto"/>
                    <w:bottom w:val="none" w:sz="0" w:space="0" w:color="auto"/>
                    <w:right w:val="none" w:sz="0" w:space="0" w:color="auto"/>
                  </w:divBdr>
                </w:div>
                <w:div w:id="355887946">
                  <w:marLeft w:val="0"/>
                  <w:marRight w:val="0"/>
                  <w:marTop w:val="0"/>
                  <w:marBottom w:val="0"/>
                  <w:divBdr>
                    <w:top w:val="none" w:sz="0" w:space="0" w:color="auto"/>
                    <w:left w:val="none" w:sz="0" w:space="0" w:color="auto"/>
                    <w:bottom w:val="none" w:sz="0" w:space="0" w:color="auto"/>
                    <w:right w:val="none" w:sz="0" w:space="0" w:color="auto"/>
                  </w:divBdr>
                </w:div>
                <w:div w:id="450318737">
                  <w:marLeft w:val="0"/>
                  <w:marRight w:val="0"/>
                  <w:marTop w:val="0"/>
                  <w:marBottom w:val="0"/>
                  <w:divBdr>
                    <w:top w:val="none" w:sz="0" w:space="0" w:color="auto"/>
                    <w:left w:val="none" w:sz="0" w:space="0" w:color="auto"/>
                    <w:bottom w:val="none" w:sz="0" w:space="0" w:color="auto"/>
                    <w:right w:val="none" w:sz="0" w:space="0" w:color="auto"/>
                  </w:divBdr>
                </w:div>
                <w:div w:id="994190873">
                  <w:marLeft w:val="0"/>
                  <w:marRight w:val="0"/>
                  <w:marTop w:val="0"/>
                  <w:marBottom w:val="0"/>
                  <w:divBdr>
                    <w:top w:val="none" w:sz="0" w:space="0" w:color="auto"/>
                    <w:left w:val="none" w:sz="0" w:space="0" w:color="auto"/>
                    <w:bottom w:val="none" w:sz="0" w:space="0" w:color="auto"/>
                    <w:right w:val="none" w:sz="0" w:space="0" w:color="auto"/>
                  </w:divBdr>
                </w:div>
                <w:div w:id="5563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2013-04-10T12:21:00Z</dcterms:created>
  <dcterms:modified xsi:type="dcterms:W3CDTF">2013-04-10T12:22:00Z</dcterms:modified>
</cp:coreProperties>
</file>