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08" w:rsidRPr="004E2708" w:rsidRDefault="004E2708" w:rsidP="004E2708">
      <w:pPr>
        <w:spacing w:line="360" w:lineRule="auto"/>
        <w:jc w:val="center"/>
        <w:rPr>
          <w:rFonts w:ascii="Times New Roman" w:hAnsi="Times New Roman" w:cs="Times New Roman"/>
          <w:b/>
          <w:sz w:val="28"/>
          <w:szCs w:val="28"/>
        </w:rPr>
      </w:pPr>
      <w:r w:rsidRPr="004E2708">
        <w:rPr>
          <w:rFonts w:ascii="Times New Roman" w:hAnsi="Times New Roman" w:cs="Times New Roman"/>
          <w:b/>
          <w:sz w:val="28"/>
          <w:szCs w:val="28"/>
        </w:rPr>
        <w:t>Системно - деятельностный подход в обучении иностранным языкам в начальной школе.</w:t>
      </w:r>
    </w:p>
    <w:p w:rsidR="00F20446"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w:t>
      </w:r>
      <w:r w:rsidR="004E2708">
        <w:rPr>
          <w:rFonts w:ascii="Times New Roman" w:hAnsi="Times New Roman" w:cs="Times New Roman"/>
          <w:sz w:val="28"/>
          <w:szCs w:val="28"/>
        </w:rPr>
        <w:t xml:space="preserve">      </w:t>
      </w:r>
      <w:r w:rsidRPr="00940C3B">
        <w:rPr>
          <w:rFonts w:ascii="Times New Roman" w:hAnsi="Times New Roman" w:cs="Times New Roman"/>
          <w:sz w:val="28"/>
          <w:szCs w:val="28"/>
        </w:rPr>
        <w:t>Начальная школа – важный этап становления личности ребёнка. Формирование личностных качеств детей начинается  с создания в классе атмосферы доброжелательности, такой образовательной среды, в которой обеспечивается  потребность ребёнка  в «общении, любви и принадлежности» (Р.Маслоу).</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Системно- деятельностный метод обучения ориентирован на развитие духовного потенциала личности ребёнка, его творческих способностей и интереса к предмету. Вся система заданий построена таким образом, чтобы включить каждого ребёнка в самостоятельную учебно-познавательную деятельность. Это позволяет им, наряду с развитием вычислительных навыков, навыков черчения и чистописания, эффективно продвигаться в развитии мыслительных операций, умений анализировать, сравнивать, обобщать, классифицировать, рассуждать по аналогии. Задания, предлагаемые ученикам, требуют творческого участия («придумать», «найти», «составить», «выбрать», «нарисовать» и др.), развивают ум, волю, чувства, эмоции, формируют способность ставить перед собой цель, самостоятельно находить и преодолевать затруднения, проводить самоконтроль и самооценку.Отбор содержания и последовательность изучения основных математических понятий осуществлялись на основе системного подхода</w:t>
      </w:r>
      <w:r w:rsidR="004E2708">
        <w:rPr>
          <w:rFonts w:ascii="Times New Roman" w:hAnsi="Times New Roman" w:cs="Times New Roman"/>
          <w:sz w:val="28"/>
          <w:szCs w:val="28"/>
        </w:rPr>
        <w:t xml:space="preserve">. </w:t>
      </w:r>
      <w:r w:rsidRPr="00940C3B">
        <w:rPr>
          <w:rFonts w:ascii="Times New Roman" w:hAnsi="Times New Roman" w:cs="Times New Roman"/>
          <w:sz w:val="28"/>
          <w:szCs w:val="28"/>
        </w:rPr>
        <w:t xml:space="preserve"> В основе стандарта второго поколения лежит системно-деятельностный подход, который предполагает: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воспитание и развитие качеств личности, отвечающих требованиям информационного общества;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lastRenderedPageBreak/>
        <w:t xml:space="preserve">- ориентацию на результаты образования (развитие личности обучающегося на основе УУД).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Целью системно - деятельностного подхода является воспитание личности ребенка как субъекта жизнедеятельности: </w:t>
      </w:r>
    </w:p>
    <w:p w:rsidR="00940C3B" w:rsidRPr="00940C3B" w:rsidRDefault="00940C3B" w:rsidP="00940C3B">
      <w:pPr>
        <w:pStyle w:val="a3"/>
        <w:numPr>
          <w:ilvl w:val="0"/>
          <w:numId w:val="1"/>
        </w:numPr>
        <w:spacing w:line="360" w:lineRule="auto"/>
        <w:rPr>
          <w:rFonts w:ascii="Times New Roman" w:hAnsi="Times New Roman" w:cs="Times New Roman"/>
          <w:sz w:val="28"/>
          <w:szCs w:val="28"/>
        </w:rPr>
      </w:pPr>
      <w:r w:rsidRPr="00940C3B">
        <w:rPr>
          <w:rFonts w:ascii="Times New Roman" w:hAnsi="Times New Roman" w:cs="Times New Roman"/>
          <w:sz w:val="28"/>
          <w:szCs w:val="28"/>
        </w:rPr>
        <w:t>ставить цели;</w:t>
      </w:r>
    </w:p>
    <w:p w:rsidR="00940C3B" w:rsidRPr="00940C3B" w:rsidRDefault="00940C3B" w:rsidP="00940C3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40C3B">
        <w:rPr>
          <w:rFonts w:ascii="Times New Roman" w:hAnsi="Times New Roman" w:cs="Times New Roman"/>
          <w:sz w:val="28"/>
          <w:szCs w:val="28"/>
        </w:rPr>
        <w:t>2.  решать задачи;</w:t>
      </w:r>
    </w:p>
    <w:p w:rsidR="00940C3B" w:rsidRPr="00940C3B" w:rsidRDefault="00940C3B" w:rsidP="00940C3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40C3B">
        <w:rPr>
          <w:rFonts w:ascii="Times New Roman" w:hAnsi="Times New Roman" w:cs="Times New Roman"/>
          <w:sz w:val="28"/>
          <w:szCs w:val="28"/>
        </w:rPr>
        <w:t>3. отвечать за результаты.</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Для достижения учеником желаемых целей и результатов в системно-деятельностном методе обучения применяется четыре типа уроков: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урок открытия нового знания;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урок рефлексии;</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урок построения системы знаний;</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урок развивающего контроля.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Развитие личности школьника в системе образования обеспечивается, прежде всего, через формирование универсальных учебных действий, которые выступают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w:t>
      </w:r>
      <w:r w:rsidRPr="00940C3B">
        <w:rPr>
          <w:rFonts w:ascii="Times New Roman" w:hAnsi="Times New Roman" w:cs="Times New Roman"/>
          <w:sz w:val="28"/>
          <w:szCs w:val="28"/>
        </w:rPr>
        <w:lastRenderedPageBreak/>
        <w:t>обучающихся в различных предметных областях познания и мотивацию к обучению.</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В широком значении термин «универсальные учебные действия» означает способность школьника к саморазвитию и самосовершенствованию путем сознательного и активного присвоения нового социального опыта.</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В более узком (собственно психологическом значении) термин «универсальные учебные действия» можно определить как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 xml:space="preserve">Функции </w:t>
      </w:r>
      <w:r w:rsidRPr="00940C3B">
        <w:rPr>
          <w:rFonts w:ascii="Times New Roman" w:hAnsi="Times New Roman" w:cs="Times New Roman"/>
          <w:sz w:val="28"/>
          <w:szCs w:val="28"/>
        </w:rPr>
        <w:t>универсальных учебных действий включают:</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обеспечение успешного усвоения знаний, умений и навыков и формирование картины мира и компетентностей в любой предметной области познания.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Формирование универсальных учебных действий в образовательном процессе определяется тремя взаимодополняющими положениями</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lastRenderedPageBreak/>
        <w:t xml:space="preserve">      Формирование универсальных учебных действий как цель образовательного процесса определяет его содержание и организацию.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Формирование универсальных учебных действий происходит в контексте усвоения разных предметных дисциплин.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обучающегося, в том числе социальной и личностной компетентности.</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Для того,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Позиция учителя:</w:t>
      </w:r>
      <w:r w:rsidRPr="00940C3B">
        <w:rPr>
          <w:rFonts w:ascii="Times New Roman" w:hAnsi="Times New Roman" w:cs="Times New Roman"/>
          <w:sz w:val="28"/>
          <w:szCs w:val="28"/>
        </w:rPr>
        <w:t xml:space="preserve"> к классу не с ответом (готовые знания, умения, навыки), а с вопросом.</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Позиция ученика</w:t>
      </w:r>
      <w:r w:rsidRPr="00940C3B">
        <w:rPr>
          <w:rFonts w:ascii="Times New Roman" w:hAnsi="Times New Roman" w:cs="Times New Roman"/>
          <w:sz w:val="28"/>
          <w:szCs w:val="28"/>
        </w:rPr>
        <w:t>: за познание мира, (в специально организованных для этого условиях).</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Учебная задача</w:t>
      </w:r>
      <w:r w:rsidRPr="00940C3B">
        <w:rPr>
          <w:rFonts w:ascii="Times New Roman" w:hAnsi="Times New Roman" w:cs="Times New Roman"/>
          <w:sz w:val="28"/>
          <w:szCs w:val="28"/>
        </w:rPr>
        <w:t xml:space="preserve"> – задача, решая которую ребенок выполняет цели учителя. Она может совпадать с целью урока или е совпадать.</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Учебная деятельность</w:t>
      </w:r>
      <w:r w:rsidRPr="00940C3B">
        <w:rPr>
          <w:rFonts w:ascii="Times New Roman" w:hAnsi="Times New Roman" w:cs="Times New Roman"/>
          <w:sz w:val="28"/>
          <w:szCs w:val="28"/>
        </w:rPr>
        <w:t xml:space="preserve"> – управляемый учебный процесс.</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 xml:space="preserve">Учебное действие </w:t>
      </w:r>
      <w:r w:rsidRPr="00940C3B">
        <w:rPr>
          <w:rFonts w:ascii="Times New Roman" w:hAnsi="Times New Roman" w:cs="Times New Roman"/>
          <w:sz w:val="28"/>
          <w:szCs w:val="28"/>
        </w:rPr>
        <w:t>– действие по созданию образа.</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 xml:space="preserve">Образ </w:t>
      </w:r>
      <w:r w:rsidRPr="00940C3B">
        <w:rPr>
          <w:rFonts w:ascii="Times New Roman" w:hAnsi="Times New Roman" w:cs="Times New Roman"/>
          <w:sz w:val="28"/>
          <w:szCs w:val="28"/>
        </w:rPr>
        <w:t>– слово, рисунок, схема, план.</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Оценочное действие</w:t>
      </w:r>
      <w:r w:rsidRPr="00940C3B">
        <w:rPr>
          <w:rFonts w:ascii="Times New Roman" w:hAnsi="Times New Roman" w:cs="Times New Roman"/>
          <w:sz w:val="28"/>
          <w:szCs w:val="28"/>
        </w:rPr>
        <w:t xml:space="preserve"> – я умею! У меня получится!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b/>
          <w:sz w:val="28"/>
          <w:szCs w:val="28"/>
        </w:rPr>
        <w:t>Эмоционально – ценностная оценка</w:t>
      </w:r>
      <w:r w:rsidRPr="00940C3B">
        <w:rPr>
          <w:rFonts w:ascii="Times New Roman" w:hAnsi="Times New Roman" w:cs="Times New Roman"/>
          <w:sz w:val="28"/>
          <w:szCs w:val="28"/>
        </w:rPr>
        <w:t xml:space="preserve"> – Я считаю так то…. (формирование мировоззрения)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Вместо простой передачи знаний, умений, навыков от учителя к ученику приоритетной целью школьного образования становится развитие </w:t>
      </w:r>
      <w:r w:rsidRPr="00940C3B">
        <w:rPr>
          <w:rFonts w:ascii="Times New Roman" w:hAnsi="Times New Roman" w:cs="Times New Roman"/>
          <w:sz w:val="28"/>
          <w:szCs w:val="28"/>
        </w:rPr>
        <w:lastRenderedPageBreak/>
        <w:t>способности ученика самостоятельно ставить учебные цели, проектировать пути их реализации, контролировать и оценивать свои достижения, иначе говоря, умение учиться.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Например, структура уроков введения нового знания имеет следующий вид: </w:t>
      </w:r>
    </w:p>
    <w:p w:rsidR="00940C3B" w:rsidRPr="00940C3B" w:rsidRDefault="00940C3B" w:rsidP="00940C3B">
      <w:pPr>
        <w:spacing w:line="360" w:lineRule="auto"/>
        <w:rPr>
          <w:rFonts w:ascii="Times New Roman" w:hAnsi="Times New Roman" w:cs="Times New Roman"/>
          <w:b/>
          <w:sz w:val="28"/>
          <w:szCs w:val="28"/>
        </w:rPr>
      </w:pPr>
      <w:r w:rsidRPr="00940C3B">
        <w:rPr>
          <w:rFonts w:ascii="Times New Roman" w:hAnsi="Times New Roman" w:cs="Times New Roman"/>
          <w:b/>
          <w:sz w:val="28"/>
          <w:szCs w:val="28"/>
        </w:rPr>
        <w:t xml:space="preserve">1. Мотивация (самоопределение) к учебной деятельности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Данный этап процесса обучения предполагает осознанный переход обучающегося из жизнедеятельности в пространство учебной деятельности.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С этой целью на данном этапе организуется мотивирование ученика к учебной деятельности на уроке, а именно: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1) создаются условия для возникновения у ученика внутренней потребности включения в учебную деятельность («хочу»).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2) актуализируются требования к ученику со стороны учебной деятельности и устанавливаются тематические рамки («надо», «могу»).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В развитом варианте здесь происходят процессы адекватного самоопределения в учебной деятельности и самополагания в ней, предполагающие сопоставление учеником своего реального «Я» с образом «Я – идеальный ученик», осознанным подчинением себя системе нормативных требований учебной деятельности и выработки внутренней готовности к их реализации. </w:t>
      </w:r>
    </w:p>
    <w:p w:rsidR="00940C3B" w:rsidRPr="00940C3B" w:rsidRDefault="00940C3B" w:rsidP="00940C3B">
      <w:pPr>
        <w:spacing w:line="360" w:lineRule="auto"/>
        <w:rPr>
          <w:rFonts w:ascii="Times New Roman" w:hAnsi="Times New Roman" w:cs="Times New Roman"/>
          <w:b/>
          <w:sz w:val="28"/>
          <w:szCs w:val="28"/>
        </w:rPr>
      </w:pPr>
      <w:r w:rsidRPr="00940C3B">
        <w:rPr>
          <w:rFonts w:ascii="Times New Roman" w:hAnsi="Times New Roman" w:cs="Times New Roman"/>
          <w:b/>
          <w:sz w:val="28"/>
          <w:szCs w:val="28"/>
        </w:rPr>
        <w:t>2. Актуализация и пробное учебное действие</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Соответственно, данный этап предполагает: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lastRenderedPageBreak/>
        <w:t xml:space="preserve">1) актуализацию изученных способов действий, достаточных для построения нового знания, и их обобщение;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2) тренировку соответствующих мыслительных операций;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3) мотивирование учащихся к пробному учебному действию («надо» – «могу» – «хочу») и его самостоятельное осуществление;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4) фиксация учащимися затруднений в индивидуальном выполнении ими пробного учебного действия или его обосновании. </w:t>
      </w:r>
    </w:p>
    <w:p w:rsidR="00940C3B" w:rsidRPr="00940C3B" w:rsidRDefault="00940C3B" w:rsidP="00940C3B">
      <w:pPr>
        <w:spacing w:line="360" w:lineRule="auto"/>
        <w:rPr>
          <w:rFonts w:ascii="Times New Roman" w:hAnsi="Times New Roman" w:cs="Times New Roman"/>
          <w:b/>
          <w:sz w:val="28"/>
          <w:szCs w:val="28"/>
        </w:rPr>
      </w:pPr>
      <w:r w:rsidRPr="00940C3B">
        <w:rPr>
          <w:rFonts w:ascii="Times New Roman" w:hAnsi="Times New Roman" w:cs="Times New Roman"/>
          <w:b/>
          <w:sz w:val="28"/>
          <w:szCs w:val="28"/>
        </w:rPr>
        <w:t xml:space="preserve">3. Выявление места и причины затруднения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На данном этапе организуется выход учащегося в рефлексию пробного действия, выявление места и причины затруднения. С этой целью: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1) выполняется реконструкция выполненных операций и фиксация в языке (вербально и знаково) шага, операции, где возникло затруднение;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2) учащиеся соотносят свои действия с используемым способом действий (алгоритмом, понятием и т.д.), и на этой основе выявляют и фиксируют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 </w:t>
      </w:r>
    </w:p>
    <w:p w:rsidR="00940C3B" w:rsidRPr="00940C3B" w:rsidRDefault="00940C3B" w:rsidP="00940C3B">
      <w:pPr>
        <w:spacing w:line="360" w:lineRule="auto"/>
        <w:rPr>
          <w:rFonts w:ascii="Times New Roman" w:hAnsi="Times New Roman" w:cs="Times New Roman"/>
          <w:b/>
          <w:sz w:val="28"/>
          <w:szCs w:val="28"/>
        </w:rPr>
      </w:pPr>
      <w:r w:rsidRPr="00940C3B">
        <w:rPr>
          <w:rFonts w:ascii="Times New Roman" w:hAnsi="Times New Roman" w:cs="Times New Roman"/>
          <w:b/>
          <w:sz w:val="28"/>
          <w:szCs w:val="28"/>
        </w:rPr>
        <w:t xml:space="preserve">4. Целеполагание и построение проекта выхода из затруднения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На данном этапе учащиеся определяют цель урока – устранение возникшего затруднения, предлагают и согласовывают тему урока, а затем строят проект будущих учебных действий, направленных на реализацию поставленной цели. Для этого в коммуникативной форме определяется, какие действия, в какой последовательности и с помощью чего надо осуществить. </w:t>
      </w:r>
    </w:p>
    <w:p w:rsidR="00940C3B" w:rsidRPr="00940C3B" w:rsidRDefault="00940C3B" w:rsidP="00940C3B">
      <w:pPr>
        <w:spacing w:line="360" w:lineRule="auto"/>
        <w:rPr>
          <w:rFonts w:ascii="Times New Roman" w:hAnsi="Times New Roman" w:cs="Times New Roman"/>
          <w:b/>
          <w:sz w:val="28"/>
          <w:szCs w:val="28"/>
        </w:rPr>
      </w:pPr>
      <w:r w:rsidRPr="00940C3B">
        <w:rPr>
          <w:rFonts w:ascii="Times New Roman" w:hAnsi="Times New Roman" w:cs="Times New Roman"/>
          <w:b/>
          <w:sz w:val="28"/>
          <w:szCs w:val="28"/>
        </w:rPr>
        <w:t>5. Реализация построенного проекта</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lastRenderedPageBreak/>
        <w:t xml:space="preserve">      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фиксируется преодоление возникшего ранее затруднения. </w:t>
      </w:r>
    </w:p>
    <w:p w:rsidR="00940C3B" w:rsidRPr="00940C3B" w:rsidRDefault="00940C3B" w:rsidP="00940C3B">
      <w:pPr>
        <w:spacing w:line="360" w:lineRule="auto"/>
        <w:rPr>
          <w:rFonts w:ascii="Times New Roman" w:hAnsi="Times New Roman" w:cs="Times New Roman"/>
          <w:b/>
          <w:sz w:val="28"/>
          <w:szCs w:val="28"/>
        </w:rPr>
      </w:pPr>
      <w:r w:rsidRPr="00940C3B">
        <w:rPr>
          <w:rFonts w:ascii="Times New Roman" w:hAnsi="Times New Roman" w:cs="Times New Roman"/>
          <w:b/>
          <w:sz w:val="28"/>
          <w:szCs w:val="28"/>
        </w:rPr>
        <w:t>6. Первичное закрепление с комментированием во внешней речи</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На данном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вслух. </w:t>
      </w:r>
    </w:p>
    <w:p w:rsidR="00940C3B" w:rsidRPr="00940C3B" w:rsidRDefault="00940C3B" w:rsidP="00940C3B">
      <w:pPr>
        <w:tabs>
          <w:tab w:val="left" w:pos="7185"/>
        </w:tabs>
        <w:spacing w:line="360" w:lineRule="auto"/>
        <w:rPr>
          <w:rFonts w:ascii="Times New Roman" w:hAnsi="Times New Roman" w:cs="Times New Roman"/>
          <w:b/>
          <w:sz w:val="28"/>
          <w:szCs w:val="28"/>
        </w:rPr>
      </w:pPr>
      <w:r w:rsidRPr="00940C3B">
        <w:rPr>
          <w:rFonts w:ascii="Times New Roman" w:hAnsi="Times New Roman" w:cs="Times New Roman"/>
          <w:b/>
          <w:sz w:val="28"/>
          <w:szCs w:val="28"/>
        </w:rPr>
        <w:t xml:space="preserve">7. Самостоятельная работа с самопроверкой по эталону </w:t>
      </w:r>
      <w:r w:rsidRPr="00940C3B">
        <w:rPr>
          <w:rFonts w:ascii="Times New Roman" w:hAnsi="Times New Roman" w:cs="Times New Roman"/>
          <w:b/>
          <w:sz w:val="28"/>
          <w:szCs w:val="28"/>
        </w:rPr>
        <w:tab/>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Эмоциональная направленность этапа состоит в организации для каждого (по возможности) ученика ситуации успеха, мотивирующей его к включению в дальнейшую познавательную деятельность.</w:t>
      </w:r>
    </w:p>
    <w:p w:rsidR="00940C3B" w:rsidRPr="00940C3B" w:rsidRDefault="00940C3B" w:rsidP="00940C3B">
      <w:pPr>
        <w:spacing w:line="360" w:lineRule="auto"/>
        <w:rPr>
          <w:rFonts w:ascii="Times New Roman" w:hAnsi="Times New Roman" w:cs="Times New Roman"/>
          <w:b/>
          <w:sz w:val="28"/>
          <w:szCs w:val="28"/>
        </w:rPr>
      </w:pPr>
      <w:r w:rsidRPr="00940C3B">
        <w:rPr>
          <w:rFonts w:ascii="Times New Roman" w:hAnsi="Times New Roman" w:cs="Times New Roman"/>
          <w:b/>
          <w:sz w:val="28"/>
          <w:szCs w:val="28"/>
        </w:rPr>
        <w:t>8. Включение в систему знаний и повторение</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1) Мотивация к учебной деятельности (самоопределение).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2) Актуализация и пробное учебное действие.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3) Выявление места и причины затруднения.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4) Целеполагание и построение проекта выхода из затруднения.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5) Реализация построенного проекта.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lastRenderedPageBreak/>
        <w:t xml:space="preserve"> 6) Первичное закрепление с комментированием во внешней речи.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7) Самостоятельная работа с самопроверкой по эталону.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8) Включение в систему знаний и повторение.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9) Рефлексия учебной деятельности.</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 </w:t>
      </w:r>
    </w:p>
    <w:p w:rsidR="00940C3B" w:rsidRPr="00940C3B" w:rsidRDefault="00940C3B" w:rsidP="00940C3B">
      <w:pPr>
        <w:spacing w:line="360" w:lineRule="auto"/>
        <w:rPr>
          <w:rFonts w:ascii="Times New Roman" w:hAnsi="Times New Roman" w:cs="Times New Roman"/>
          <w:b/>
          <w:sz w:val="28"/>
          <w:szCs w:val="28"/>
        </w:rPr>
      </w:pPr>
      <w:r w:rsidRPr="00940C3B">
        <w:rPr>
          <w:rFonts w:ascii="Times New Roman" w:hAnsi="Times New Roman" w:cs="Times New Roman"/>
          <w:b/>
          <w:sz w:val="28"/>
          <w:szCs w:val="28"/>
        </w:rPr>
        <w:t xml:space="preserve">9. Рефлексия учебной деятельности на уроке (итог урока)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На данном этапе организуется рефлексия и самооценка учениками собственной учебной деятельности на уроке. В завершение, соотносятся цель и результаты учебной деятельности, фиксируется степень их соответствия и намечаются дальнейшие цели деятельности.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Используя требования (Приложение 1) к составлению плана урока, можно приготовить занятие в соответствии с другими уровнями деятельностного метода обучения.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Мы живем в быстро меняющемся мире: что было хорошо вчера, сегодня уже неактуально. Когда информация становится стратегическим ресурсом общества, а знания относительны и ненадежны, так как быстро устаревают, становится очевидным, что современное образование должно измениться. Развивающемуся обществу нужны образованные, нравственные, </w:t>
      </w:r>
      <w:r w:rsidRPr="00940C3B">
        <w:rPr>
          <w:rFonts w:ascii="Times New Roman" w:hAnsi="Times New Roman" w:cs="Times New Roman"/>
          <w:sz w:val="28"/>
          <w:szCs w:val="28"/>
        </w:rPr>
        <w:lastRenderedPageBreak/>
        <w:t xml:space="preserve">предприимчивые люди, которые могут самостоятельно принимать ответственные решения в ситуации выбора, они мобильны и конструктивны, готовы к сотрудничеству и межкультурному взаимодействию. «Как учить детей?» - этот вопрос волнует и государство, и учителей, и родителей.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Перспективное развитие школы нового века ориентировано на системно-деятельностный подход. При этом подходе вытекают требования к процессу обучения: научить школьников учиться, т.е. овладеть универсальными учебными действиями или компетенциями.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Я как учитель английского языка считаю, что предмет «Иностранный язык» имеет большой потенциал воспитательного воздействия на учащихся, одновременно формируя и развивая их коммуникативную компетенцию, одну из ключевых компетенций. Главной функцией речевой деятельности является коммуникация. 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деятельность, путем моделирования реальных ситуаций общения на основе систематизации языкового материала, что и дает нам системно – деятельностный подход.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Системно – деятельностный подход выдвигает на первое место не информированность ученика (не предметно - знаниевое образование), а умения разрешать проблемы, возникающие в разных ситуациях: 1) в познании и объяснении явлений действительности; 2) при освоении современной техники и технологий; 3) во взаимоотношениях людей, в этических нормах, при оценке собственных поступков и т.д. Таким образом, предполагает целостный опыт решения жизненных проблем, выполнения ключевых (т.е. относящихся ко многим социальным сферам) функций, социальных ролей, компетенций.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lastRenderedPageBreak/>
        <w:t xml:space="preserve">      Естественно, что на каждой ступени обучения и цели и задачи, и содержание образования, и методы, и приемы обучения разные, но непременным требованием является коммуникативный подход, принцип коммуникативно-ориентированного обучения.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На начальной ступени, я считаю, основным видом деятельности для учащихся должна быть творческая, дидактическая, ролевая игра. Она служит своеобразным общим языком для всех ребят. Использование игры как одного из приемов обучения иностранному языку значительно облегчает учебный процесс, делает его ближе и доступнее детям. Практика показывает, что во время дидактической игры усвоение языкового материала осуществляется в практической деятельности. Игра позволяет организовать обучение как увлекательный процесс решения коммуникативных задач, реализующих игровые мотивы и цели каждого речевого и неречевого действия. Важно помнить, что коммуникативная задача стимулирует активность ребят, только в том случае, если она интересна и говорящему и слушающему.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На средней и старшей ступени, когда учащиеся владеют достаточным запасом слов, грамматическими и речевыми умениями, наиболее подходящим представляется метод проектов. Метод проектов способствует активизации всех сфер личности школьника – его интеллектуальной и эмоциональной сфер и сферы практической деятельности, а также позволяет повысить продуктивность обучения, его практическую направленность. Именно она нацелена в наибольшей степени на развитие личности школьника. В процессе проектной деятельности расширяется образовательный кругозор учащихся, возрастает стойкий познавательный интерес, естественным становится участие в диалоге при обсуждении актуальных жизненных проблем.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В старших классах нужно больше использовать такие современные технологии обучения: метод проектов, обучение в сотрудничестве, информационные Интернет технологии. Если ученик получит в школе </w:t>
      </w:r>
      <w:r w:rsidRPr="00940C3B">
        <w:rPr>
          <w:rFonts w:ascii="Times New Roman" w:hAnsi="Times New Roman" w:cs="Times New Roman"/>
          <w:sz w:val="28"/>
          <w:szCs w:val="28"/>
        </w:rPr>
        <w:lastRenderedPageBreak/>
        <w:t xml:space="preserve">навыки ориентирования в потоке информации, научится анализировать ее, обобщать, сопоставлять, делать выводы и научится самостоятельно добывать знания, то во взрослой жизни он будет образован, информирован и сможет принимать собственные решения, сохранит свою индивидуальность.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В целом коммуникативный системно - деятельностный подход позволяет рационально использовать резервный потенциал хорошо известных традиционных и новых методов обучения.</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Системный характер сочетания различных учебно-методических компонентов открывает широкие возможности для их дифференцированного использования на определенных этапах обучения, для определенных уровней и конкретных целей обучения, при этом формируются адекватные им структура и содержание упражнений и методических приемов. </w:t>
      </w:r>
    </w:p>
    <w:p w:rsidR="00940C3B" w:rsidRPr="00940C3B" w:rsidRDefault="00940C3B" w:rsidP="00940C3B">
      <w:pPr>
        <w:spacing w:line="360" w:lineRule="auto"/>
        <w:rPr>
          <w:rFonts w:ascii="Times New Roman" w:hAnsi="Times New Roman" w:cs="Times New Roman"/>
          <w:sz w:val="28"/>
          <w:szCs w:val="28"/>
        </w:rPr>
      </w:pPr>
      <w:r w:rsidRPr="00940C3B">
        <w:rPr>
          <w:rFonts w:ascii="Times New Roman" w:hAnsi="Times New Roman" w:cs="Times New Roman"/>
          <w:sz w:val="28"/>
          <w:szCs w:val="28"/>
        </w:rPr>
        <w:t xml:space="preserve">       Таким образом, модернизация современного российского образования – это необходимость, веление времени. Она направлена в будущее, в котором были бы реализованы интересы личности и общества.</w:t>
      </w:r>
    </w:p>
    <w:sectPr w:rsidR="00940C3B" w:rsidRPr="00940C3B" w:rsidSect="00F2044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E9D" w:rsidRDefault="00C40E9D" w:rsidP="00C22019">
      <w:pPr>
        <w:spacing w:after="0" w:line="240" w:lineRule="auto"/>
      </w:pPr>
      <w:r>
        <w:separator/>
      </w:r>
    </w:p>
  </w:endnote>
  <w:endnote w:type="continuationSeparator" w:id="1">
    <w:p w:rsidR="00C40E9D" w:rsidRDefault="00C40E9D" w:rsidP="00C22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5293"/>
    </w:sdtPr>
    <w:sdtContent>
      <w:p w:rsidR="00C22019" w:rsidRDefault="00671AF6">
        <w:pPr>
          <w:pStyle w:val="a6"/>
          <w:jc w:val="right"/>
        </w:pPr>
        <w:fldSimple w:instr=" PAGE   \* MERGEFORMAT ">
          <w:r w:rsidR="004E2708">
            <w:rPr>
              <w:noProof/>
            </w:rPr>
            <w:t>1</w:t>
          </w:r>
        </w:fldSimple>
      </w:p>
    </w:sdtContent>
  </w:sdt>
  <w:p w:rsidR="00C22019" w:rsidRDefault="00C220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E9D" w:rsidRDefault="00C40E9D" w:rsidP="00C22019">
      <w:pPr>
        <w:spacing w:after="0" w:line="240" w:lineRule="auto"/>
      </w:pPr>
      <w:r>
        <w:separator/>
      </w:r>
    </w:p>
  </w:footnote>
  <w:footnote w:type="continuationSeparator" w:id="1">
    <w:p w:rsidR="00C40E9D" w:rsidRDefault="00C40E9D" w:rsidP="00C220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7112D"/>
    <w:multiLevelType w:val="hybridMultilevel"/>
    <w:tmpl w:val="2FDEB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0C3B"/>
    <w:rsid w:val="004E2708"/>
    <w:rsid w:val="00671AF6"/>
    <w:rsid w:val="00940C3B"/>
    <w:rsid w:val="00C22019"/>
    <w:rsid w:val="00C40E9D"/>
    <w:rsid w:val="00CD19A7"/>
    <w:rsid w:val="00E5348A"/>
    <w:rsid w:val="00F20446"/>
    <w:rsid w:val="00F6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C3B"/>
    <w:pPr>
      <w:ind w:left="720"/>
      <w:contextualSpacing/>
    </w:pPr>
  </w:style>
  <w:style w:type="paragraph" w:styleId="a4">
    <w:name w:val="header"/>
    <w:basedOn w:val="a"/>
    <w:link w:val="a5"/>
    <w:uiPriority w:val="99"/>
    <w:semiHidden/>
    <w:unhideWhenUsed/>
    <w:rsid w:val="00C2201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2019"/>
  </w:style>
  <w:style w:type="paragraph" w:styleId="a6">
    <w:name w:val="footer"/>
    <w:basedOn w:val="a"/>
    <w:link w:val="a7"/>
    <w:uiPriority w:val="99"/>
    <w:unhideWhenUsed/>
    <w:rsid w:val="00C220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2019"/>
  </w:style>
  <w:style w:type="paragraph" w:styleId="a8">
    <w:name w:val="Balloon Text"/>
    <w:basedOn w:val="a"/>
    <w:link w:val="a9"/>
    <w:uiPriority w:val="99"/>
    <w:semiHidden/>
    <w:unhideWhenUsed/>
    <w:rsid w:val="004E27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cp:lastPrinted>2013-03-12T14:05:00Z</cp:lastPrinted>
  <dcterms:created xsi:type="dcterms:W3CDTF">2013-03-12T13:11:00Z</dcterms:created>
  <dcterms:modified xsi:type="dcterms:W3CDTF">2013-03-12T14:06:00Z</dcterms:modified>
</cp:coreProperties>
</file>