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4B" w:rsidRPr="00211DBE" w:rsidRDefault="00B41C4B" w:rsidP="00285ED1">
      <w:pPr>
        <w:pStyle w:val="a3"/>
        <w:ind w:left="-57" w:right="-57"/>
        <w:jc w:val="center"/>
        <w:rPr>
          <w:b/>
          <w:bCs/>
        </w:rPr>
      </w:pPr>
      <w:r w:rsidRPr="00211DBE">
        <w:rPr>
          <w:b/>
          <w:bCs/>
        </w:rPr>
        <w:t>Внеклассное мероприятие</w:t>
      </w:r>
    </w:p>
    <w:p w:rsidR="00B41C4B" w:rsidRDefault="00B41C4B" w:rsidP="00285ED1">
      <w:pPr>
        <w:pStyle w:val="a3"/>
        <w:ind w:left="-57" w:right="-57"/>
        <w:jc w:val="center"/>
        <w:rPr>
          <w:b/>
          <w:bCs/>
        </w:rPr>
      </w:pPr>
      <w:r>
        <w:rPr>
          <w:b/>
          <w:bCs/>
        </w:rPr>
        <w:t>у</w:t>
      </w:r>
      <w:r w:rsidRPr="00211DBE">
        <w:rPr>
          <w:b/>
          <w:bCs/>
        </w:rPr>
        <w:t>рок-</w:t>
      </w:r>
      <w:r>
        <w:rPr>
          <w:b/>
          <w:bCs/>
        </w:rPr>
        <w:t>концерт,  посвящённый М. Ю. Лермонтову</w:t>
      </w:r>
    </w:p>
    <w:p w:rsidR="00B41C4B" w:rsidRPr="00211DBE" w:rsidRDefault="00B41C4B" w:rsidP="00285ED1">
      <w:pPr>
        <w:pStyle w:val="a3"/>
        <w:ind w:left="-57" w:right="-57"/>
        <w:jc w:val="center"/>
        <w:rPr>
          <w:b/>
          <w:bCs/>
        </w:rPr>
      </w:pPr>
      <w:r>
        <w:rPr>
          <w:b/>
          <w:bCs/>
        </w:rPr>
        <w:t>«Твой стих, как Божий дух…»</w:t>
      </w: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</w:p>
    <w:p w:rsidR="00B41C4B" w:rsidRPr="00211DBE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211DBE">
        <w:rPr>
          <w:b/>
          <w:bCs/>
          <w:i/>
          <w:iCs/>
        </w:rPr>
        <w:t xml:space="preserve">Аннотация </w:t>
      </w:r>
    </w:p>
    <w:p w:rsidR="00B41C4B" w:rsidRDefault="00B41C4B" w:rsidP="00285ED1">
      <w:pPr>
        <w:pStyle w:val="a3"/>
        <w:ind w:left="-57" w:right="-57" w:firstLine="357"/>
        <w:jc w:val="both"/>
      </w:pPr>
      <w:r w:rsidRPr="00511305">
        <w:t>Данное мероприятие -  урок-</w:t>
      </w:r>
      <w:r>
        <w:t xml:space="preserve">концерт </w:t>
      </w:r>
      <w:r w:rsidRPr="00511305">
        <w:t xml:space="preserve">– является внеклассным, не входит в рамки школьной программы по литературе. Главной целью  урока является </w:t>
      </w:r>
      <w:r>
        <w:t xml:space="preserve">развитие УУД: </w:t>
      </w:r>
      <w:proofErr w:type="gramStart"/>
      <w:r>
        <w:t>личностных</w:t>
      </w:r>
      <w:proofErr w:type="gramEnd"/>
      <w:r>
        <w:t>, познавательных, коммуникативных, регулятивных. Урок-концерт способствует развитию творческих, интеллектуальных способностей обучающихся – творческой одарённости детей.</w:t>
      </w:r>
    </w:p>
    <w:p w:rsidR="00B41C4B" w:rsidRPr="00511305" w:rsidRDefault="00B41C4B" w:rsidP="00285ED1">
      <w:pPr>
        <w:pStyle w:val="a3"/>
        <w:ind w:left="-57" w:right="-57" w:firstLine="357"/>
        <w:jc w:val="both"/>
      </w:pPr>
      <w:r>
        <w:t xml:space="preserve">Урок-концерт будет </w:t>
      </w:r>
      <w:proofErr w:type="gramStart"/>
      <w:r>
        <w:t>интересен</w:t>
      </w:r>
      <w:proofErr w:type="gramEnd"/>
      <w:r>
        <w:t xml:space="preserve"> прежде всего </w:t>
      </w:r>
      <w:r w:rsidRPr="00511305">
        <w:t xml:space="preserve"> учителям русского языка и литературы, всем </w:t>
      </w:r>
      <w:r>
        <w:t>любителям прекрасного русского слова</w:t>
      </w:r>
    </w:p>
    <w:p w:rsidR="00B41C4B" w:rsidRDefault="00B41C4B" w:rsidP="00285ED1">
      <w:pPr>
        <w:pStyle w:val="a3"/>
        <w:ind w:left="-57" w:right="-57"/>
        <w:jc w:val="both"/>
        <w:rPr>
          <w:u w:val="single"/>
        </w:rPr>
      </w:pPr>
    </w:p>
    <w:p w:rsidR="00B41C4B" w:rsidRPr="00511305" w:rsidRDefault="00B41C4B" w:rsidP="00285ED1">
      <w:pPr>
        <w:pStyle w:val="a3"/>
        <w:numPr>
          <w:ilvl w:val="0"/>
          <w:numId w:val="1"/>
        </w:numPr>
        <w:ind w:left="-57" w:right="-57" w:hanging="357"/>
        <w:jc w:val="both"/>
      </w:pPr>
      <w:r w:rsidRPr="00511305">
        <w:t>Класс – 5А</w:t>
      </w:r>
    </w:p>
    <w:p w:rsidR="00B41C4B" w:rsidRPr="00511305" w:rsidRDefault="00B41C4B" w:rsidP="00285ED1">
      <w:pPr>
        <w:pStyle w:val="a3"/>
        <w:numPr>
          <w:ilvl w:val="0"/>
          <w:numId w:val="1"/>
        </w:numPr>
        <w:ind w:left="-57" w:right="-57" w:hanging="357"/>
        <w:jc w:val="both"/>
      </w:pPr>
      <w:r>
        <w:t>Дата проведения урока – 25</w:t>
      </w:r>
      <w:r w:rsidRPr="00511305">
        <w:t>.</w:t>
      </w:r>
      <w:r>
        <w:t>01.2014</w:t>
      </w:r>
    </w:p>
    <w:p w:rsidR="00B41C4B" w:rsidRPr="00511305" w:rsidRDefault="00B41C4B" w:rsidP="00285ED1">
      <w:pPr>
        <w:pStyle w:val="a3"/>
        <w:numPr>
          <w:ilvl w:val="0"/>
          <w:numId w:val="1"/>
        </w:numPr>
        <w:ind w:left="-57" w:right="-57" w:hanging="357"/>
        <w:jc w:val="both"/>
      </w:pPr>
      <w:r w:rsidRPr="00511305">
        <w:t>Тема урока – «</w:t>
      </w:r>
      <w:r>
        <w:t>Твой стих, как Божий дух…</w:t>
      </w:r>
      <w:r w:rsidRPr="00511305">
        <w:t>»</w:t>
      </w:r>
    </w:p>
    <w:p w:rsidR="00B41C4B" w:rsidRDefault="00B41C4B" w:rsidP="00285ED1">
      <w:pPr>
        <w:pStyle w:val="a3"/>
        <w:numPr>
          <w:ilvl w:val="0"/>
          <w:numId w:val="1"/>
        </w:numPr>
        <w:ind w:left="-57" w:right="-57" w:hanging="357"/>
        <w:jc w:val="both"/>
      </w:pPr>
      <w:r w:rsidRPr="00511305">
        <w:t>Тип урока – нетрадиционный</w:t>
      </w:r>
      <w:r>
        <w:t xml:space="preserve"> (урок-концерт)</w:t>
      </w:r>
    </w:p>
    <w:p w:rsidR="00B41C4B" w:rsidRDefault="00B41C4B" w:rsidP="00285ED1">
      <w:pPr>
        <w:pStyle w:val="a3"/>
        <w:ind w:left="-57" w:right="-57"/>
        <w:jc w:val="both"/>
      </w:pPr>
    </w:p>
    <w:p w:rsidR="00B41C4B" w:rsidRDefault="00B41C4B" w:rsidP="00285ED1">
      <w:pPr>
        <w:pStyle w:val="a3"/>
        <w:ind w:left="-57" w:right="-57"/>
        <w:jc w:val="both"/>
        <w:rPr>
          <w:u w:val="single"/>
        </w:rPr>
      </w:pPr>
      <w:r>
        <w:rPr>
          <w:u w:val="single"/>
        </w:rPr>
        <w:t>Оформление урока:</w:t>
      </w:r>
    </w:p>
    <w:p w:rsidR="00B41C4B" w:rsidRDefault="00B41C4B" w:rsidP="00285ED1">
      <w:pPr>
        <w:pStyle w:val="a3"/>
        <w:numPr>
          <w:ilvl w:val="0"/>
          <w:numId w:val="21"/>
        </w:numPr>
        <w:ind w:left="-57" w:right="-57"/>
        <w:jc w:val="both"/>
      </w:pPr>
      <w:r w:rsidRPr="00883755">
        <w:t>Портреты</w:t>
      </w:r>
      <w:r>
        <w:t xml:space="preserve"> М.Ю. Лермонтова;</w:t>
      </w:r>
    </w:p>
    <w:p w:rsidR="00B41C4B" w:rsidRDefault="00B41C4B" w:rsidP="00285ED1">
      <w:pPr>
        <w:pStyle w:val="a3"/>
        <w:numPr>
          <w:ilvl w:val="0"/>
          <w:numId w:val="21"/>
        </w:numPr>
        <w:ind w:left="-57" w:right="-57"/>
        <w:jc w:val="both"/>
      </w:pPr>
      <w:r>
        <w:t>Эпиграф (на доске): «Сила благодатная в созвучье слов живых» (М. Ю. Лермонтов);</w:t>
      </w:r>
    </w:p>
    <w:p w:rsidR="00B41C4B" w:rsidRDefault="00B41C4B" w:rsidP="00285ED1">
      <w:pPr>
        <w:pStyle w:val="a3"/>
        <w:numPr>
          <w:ilvl w:val="0"/>
          <w:numId w:val="21"/>
        </w:numPr>
        <w:ind w:left="-57" w:right="-57"/>
        <w:jc w:val="both"/>
      </w:pPr>
      <w:r>
        <w:t>Мультимедийная презентация;</w:t>
      </w:r>
    </w:p>
    <w:p w:rsidR="00B41C4B" w:rsidRDefault="00B41C4B" w:rsidP="00285ED1">
      <w:pPr>
        <w:pStyle w:val="a3"/>
        <w:numPr>
          <w:ilvl w:val="0"/>
          <w:numId w:val="21"/>
        </w:numPr>
        <w:ind w:left="-57" w:right="-57"/>
        <w:jc w:val="both"/>
      </w:pPr>
      <w:r>
        <w:t>Семейные портреты; родовой герб Лермонтовых;</w:t>
      </w:r>
    </w:p>
    <w:p w:rsidR="00B41C4B" w:rsidRDefault="00B41C4B" w:rsidP="00285ED1">
      <w:pPr>
        <w:pStyle w:val="a3"/>
        <w:numPr>
          <w:ilvl w:val="0"/>
          <w:numId w:val="21"/>
        </w:numPr>
        <w:ind w:left="-57" w:right="-57"/>
        <w:jc w:val="both"/>
      </w:pPr>
      <w:r>
        <w:t>Музыкальное оформление (музыкальная импровизация композитора А. Петрова – в начале урока и во время прочтения  стихотворения «Парус»);</w:t>
      </w:r>
    </w:p>
    <w:p w:rsidR="00B41C4B" w:rsidRDefault="00B41C4B" w:rsidP="00285ED1">
      <w:pPr>
        <w:pStyle w:val="a3"/>
        <w:numPr>
          <w:ilvl w:val="0"/>
          <w:numId w:val="21"/>
        </w:numPr>
        <w:ind w:left="-57" w:right="-57"/>
        <w:jc w:val="both"/>
      </w:pPr>
      <w:r>
        <w:t>Аудиозапись (В. Комаров «Смерть поэта»)</w:t>
      </w:r>
    </w:p>
    <w:p w:rsidR="00B41C4B" w:rsidRDefault="00B41C4B" w:rsidP="00285ED1">
      <w:pPr>
        <w:pStyle w:val="a3"/>
        <w:ind w:left="-57" w:right="-57"/>
        <w:jc w:val="both"/>
      </w:pPr>
    </w:p>
    <w:p w:rsidR="00B41C4B" w:rsidRDefault="00B41C4B" w:rsidP="00285ED1">
      <w:pPr>
        <w:pStyle w:val="a3"/>
        <w:ind w:left="-57" w:right="-57"/>
        <w:jc w:val="both"/>
        <w:rPr>
          <w:u w:val="single"/>
        </w:rPr>
      </w:pPr>
      <w:r>
        <w:rPr>
          <w:u w:val="single"/>
        </w:rPr>
        <w:t>Присутствующие:</w:t>
      </w:r>
    </w:p>
    <w:p w:rsidR="00B41C4B" w:rsidRDefault="00B41C4B" w:rsidP="00285ED1">
      <w:pPr>
        <w:pStyle w:val="a3"/>
        <w:numPr>
          <w:ilvl w:val="0"/>
          <w:numId w:val="22"/>
        </w:numPr>
        <w:ind w:left="-57" w:right="-57"/>
        <w:jc w:val="both"/>
      </w:pPr>
      <w:r>
        <w:t xml:space="preserve">Родители </w:t>
      </w:r>
      <w:proofErr w:type="gramStart"/>
      <w:r>
        <w:t>обучающихся</w:t>
      </w:r>
      <w:proofErr w:type="gramEnd"/>
      <w:r>
        <w:t>;</w:t>
      </w:r>
    </w:p>
    <w:p w:rsidR="00B41C4B" w:rsidRDefault="00B41C4B" w:rsidP="00285ED1">
      <w:pPr>
        <w:pStyle w:val="a3"/>
        <w:numPr>
          <w:ilvl w:val="0"/>
          <w:numId w:val="22"/>
        </w:numPr>
        <w:ind w:left="-57" w:right="-57"/>
        <w:jc w:val="both"/>
      </w:pPr>
      <w:r>
        <w:t>Эксперты – члены жюри;</w:t>
      </w:r>
    </w:p>
    <w:p w:rsidR="00B41C4B" w:rsidRPr="00A651E8" w:rsidRDefault="00B41C4B" w:rsidP="00285ED1">
      <w:pPr>
        <w:pStyle w:val="a3"/>
        <w:numPr>
          <w:ilvl w:val="0"/>
          <w:numId w:val="22"/>
        </w:numPr>
        <w:ind w:left="-57" w:right="-57"/>
        <w:jc w:val="both"/>
      </w:pPr>
      <w:r>
        <w:t>Администрация школы</w:t>
      </w:r>
    </w:p>
    <w:p w:rsidR="00B41C4B" w:rsidRPr="00511305" w:rsidRDefault="00B41C4B" w:rsidP="00285ED1">
      <w:pPr>
        <w:pStyle w:val="a3"/>
        <w:ind w:left="-57" w:right="-57"/>
        <w:jc w:val="both"/>
      </w:pP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>Цели урока:</w:t>
      </w:r>
    </w:p>
    <w:p w:rsidR="00B41C4B" w:rsidRPr="00511305" w:rsidRDefault="00B41C4B" w:rsidP="00285ED1">
      <w:pPr>
        <w:pStyle w:val="a3"/>
        <w:numPr>
          <w:ilvl w:val="0"/>
          <w:numId w:val="2"/>
        </w:numPr>
        <w:ind w:left="-57" w:right="-57"/>
        <w:jc w:val="both"/>
      </w:pPr>
      <w:r w:rsidRPr="00511305">
        <w:rPr>
          <w:u w:val="single"/>
        </w:rPr>
        <w:t>Обучающие</w:t>
      </w:r>
      <w:r w:rsidRPr="00511305">
        <w:t>:</w:t>
      </w:r>
    </w:p>
    <w:p w:rsidR="00B41C4B" w:rsidRDefault="00B41C4B" w:rsidP="00285ED1">
      <w:pPr>
        <w:pStyle w:val="a3"/>
        <w:ind w:left="-57" w:right="-57"/>
        <w:jc w:val="both"/>
      </w:pPr>
      <w:r w:rsidRPr="00511305">
        <w:t xml:space="preserve"> - Обобщение  и систематизация  знаний о великом русском </w:t>
      </w:r>
      <w:r>
        <w:t>поэте М.Ю. Лермонтове;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- Отработка навыков развития связной речи; выразительного чтения; </w:t>
      </w:r>
    </w:p>
    <w:p w:rsidR="00B41C4B" w:rsidRPr="00511305" w:rsidRDefault="00B41C4B" w:rsidP="00285ED1">
      <w:pPr>
        <w:pStyle w:val="a3"/>
        <w:numPr>
          <w:ilvl w:val="0"/>
          <w:numId w:val="2"/>
        </w:numPr>
        <w:ind w:left="-57" w:right="-57"/>
        <w:jc w:val="both"/>
        <w:rPr>
          <w:u w:val="single"/>
        </w:rPr>
      </w:pPr>
      <w:r w:rsidRPr="00511305">
        <w:rPr>
          <w:u w:val="single"/>
        </w:rPr>
        <w:t>Развивающие: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- Развитие мышления (формирование умений </w:t>
      </w:r>
      <w:r>
        <w:t xml:space="preserve"> </w:t>
      </w:r>
      <w:r w:rsidRPr="00511305">
        <w:t>анализировать материал</w:t>
      </w:r>
      <w:r>
        <w:t xml:space="preserve"> (тематику, проблематику стихотворений М. Ю. Лермонтова);</w:t>
      </w:r>
      <w:r w:rsidRPr="00511305">
        <w:t xml:space="preserve"> делать обобщающие выводы);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- Развитие самостоятельности (развитие инициативы, уверенности в своих силах; развитие умения вести дискуссию, умения выслушивать ответы </w:t>
      </w:r>
      <w:r w:rsidRPr="00511305">
        <w:lastRenderedPageBreak/>
        <w:t>одноклассников и формировать собственную точку зрения; развитие умений действовать самостоятельно);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- Развитие познавательной активности учащихся, творческого и интеллектуального потенциала детей. </w:t>
      </w:r>
    </w:p>
    <w:p w:rsidR="00B41C4B" w:rsidRPr="00511305" w:rsidRDefault="00B41C4B" w:rsidP="00285ED1">
      <w:pPr>
        <w:pStyle w:val="a3"/>
        <w:numPr>
          <w:ilvl w:val="0"/>
          <w:numId w:val="2"/>
        </w:numPr>
        <w:ind w:left="-57" w:right="-57"/>
        <w:jc w:val="both"/>
      </w:pPr>
      <w:r w:rsidRPr="00511305">
        <w:rPr>
          <w:u w:val="single"/>
        </w:rPr>
        <w:t>Воспитательные</w:t>
      </w:r>
      <w:r w:rsidRPr="00511305">
        <w:t>: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- </w:t>
      </w:r>
      <w:r>
        <w:t>Воспитание настойчивости, трудолюбия, мужества и отваги на примере жизни и творчества М. Ю. Лермонтова;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 Воспитание мотивов учения, положительного отношения к знаниям;</w:t>
      </w:r>
    </w:p>
    <w:p w:rsidR="00B41C4B" w:rsidRDefault="00B41C4B" w:rsidP="00285ED1">
      <w:pPr>
        <w:pStyle w:val="a3"/>
        <w:ind w:left="-57" w:right="-57"/>
        <w:jc w:val="both"/>
      </w:pPr>
      <w:r w:rsidRPr="00511305">
        <w:t>- Воспитание патриотизма и гордости за Великого Сына России;</w:t>
      </w:r>
    </w:p>
    <w:p w:rsidR="00B41C4B" w:rsidRPr="00511305" w:rsidRDefault="00B41C4B" w:rsidP="00285ED1">
      <w:pPr>
        <w:pStyle w:val="a3"/>
        <w:ind w:left="-57" w:right="-57"/>
        <w:jc w:val="both"/>
      </w:pP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>Содержание урока:</w:t>
      </w:r>
    </w:p>
    <w:p w:rsidR="00B41C4B" w:rsidRPr="00511305" w:rsidRDefault="00B41C4B" w:rsidP="00285ED1">
      <w:pPr>
        <w:pStyle w:val="a3"/>
        <w:ind w:left="-57" w:right="-57"/>
        <w:jc w:val="both"/>
      </w:pPr>
    </w:p>
    <w:p w:rsidR="00B41C4B" w:rsidRPr="00511305" w:rsidRDefault="00B41C4B" w:rsidP="00285ED1">
      <w:pPr>
        <w:pStyle w:val="a3"/>
        <w:numPr>
          <w:ilvl w:val="0"/>
          <w:numId w:val="5"/>
        </w:numPr>
        <w:ind w:left="-57" w:right="-57"/>
        <w:jc w:val="both"/>
      </w:pPr>
      <w:r w:rsidRPr="00511305">
        <w:t xml:space="preserve">Данный урок не является программным, это внеклассное мероприятие, </w:t>
      </w:r>
      <w:r>
        <w:t>входящее в цикл познавательных мероприятий, дающее более полное представление о творческом пути М. Ю. Лермонтова;</w:t>
      </w:r>
    </w:p>
    <w:p w:rsidR="00B41C4B" w:rsidRDefault="00B41C4B" w:rsidP="00285ED1">
      <w:pPr>
        <w:pStyle w:val="a3"/>
        <w:numPr>
          <w:ilvl w:val="0"/>
          <w:numId w:val="5"/>
        </w:numPr>
        <w:ind w:left="-57" w:right="-57"/>
        <w:jc w:val="both"/>
      </w:pPr>
      <w:r w:rsidRPr="00A651E8">
        <w:t>Урок – концерт был разработан в соответствии с возрастными особенностями пятиклассников. Выбор стихотворений был оправданным и соответствовал инд</w:t>
      </w:r>
      <w:r>
        <w:t>ивидуальным особенностям детей;</w:t>
      </w:r>
    </w:p>
    <w:p w:rsidR="00B41C4B" w:rsidRPr="00881B55" w:rsidRDefault="00B41C4B" w:rsidP="00285ED1">
      <w:pPr>
        <w:pStyle w:val="a3"/>
        <w:numPr>
          <w:ilvl w:val="0"/>
          <w:numId w:val="5"/>
        </w:numPr>
        <w:ind w:left="-57" w:right="-57"/>
        <w:jc w:val="both"/>
      </w:pPr>
      <w:r w:rsidRPr="00881B55">
        <w:t xml:space="preserve">Обучающимся был представлен самостоятельный выбор для </w:t>
      </w:r>
      <w:r>
        <w:t xml:space="preserve">отбора стихотворений и </w:t>
      </w:r>
      <w:r w:rsidRPr="00881B55">
        <w:t>заучивания</w:t>
      </w:r>
      <w:r>
        <w:t xml:space="preserve"> их</w:t>
      </w:r>
      <w:r w:rsidRPr="00881B55">
        <w:t xml:space="preserve"> наизусть. </w:t>
      </w:r>
      <w:r>
        <w:t>В рамках мероприятия более углублённо продолжалось знакомство с творчеством М. Ю. Лермонтова, а м</w:t>
      </w:r>
      <w:r w:rsidRPr="00881B55">
        <w:t xml:space="preserve">атериал </w:t>
      </w:r>
      <w:r>
        <w:t xml:space="preserve">урока </w:t>
      </w:r>
      <w:r w:rsidRPr="00881B55">
        <w:t xml:space="preserve">способствовал развитию творческих способностей учащихся, был направлен на развитие мыслительных процессов детей, внимания, умения </w:t>
      </w:r>
      <w:r>
        <w:t>связно и грамотно выражать собственную точку зрения, умения выразительно читать стихи;</w:t>
      </w:r>
    </w:p>
    <w:p w:rsidR="00B41C4B" w:rsidRPr="00511305" w:rsidRDefault="00B41C4B" w:rsidP="00285ED1">
      <w:pPr>
        <w:pStyle w:val="a3"/>
        <w:numPr>
          <w:ilvl w:val="0"/>
          <w:numId w:val="5"/>
        </w:numPr>
        <w:ind w:left="-57" w:right="-57"/>
        <w:jc w:val="both"/>
      </w:pPr>
      <w:r w:rsidRPr="00511305">
        <w:t>Содержание урока способствовало развитию интереса к учению</w:t>
      </w:r>
      <w:r>
        <w:t>, к чтению, декламации.</w:t>
      </w:r>
    </w:p>
    <w:p w:rsidR="00B41C4B" w:rsidRPr="00511305" w:rsidRDefault="00B41C4B" w:rsidP="00285ED1">
      <w:pPr>
        <w:pStyle w:val="a3"/>
        <w:ind w:left="-57" w:right="-57"/>
        <w:jc w:val="both"/>
      </w:pP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>Структурные элементы урока:</w:t>
      </w:r>
    </w:p>
    <w:p w:rsidR="00B41C4B" w:rsidRPr="00511305" w:rsidRDefault="00B41C4B" w:rsidP="00285ED1">
      <w:pPr>
        <w:pStyle w:val="a3"/>
        <w:numPr>
          <w:ilvl w:val="0"/>
          <w:numId w:val="12"/>
        </w:numPr>
        <w:ind w:left="-57" w:right="-57"/>
        <w:jc w:val="both"/>
        <w:rPr>
          <w:u w:val="single"/>
        </w:rPr>
      </w:pPr>
      <w:r w:rsidRPr="00511305">
        <w:rPr>
          <w:u w:val="single"/>
        </w:rPr>
        <w:t>Подготовительный этап:</w:t>
      </w:r>
    </w:p>
    <w:p w:rsidR="00B41C4B" w:rsidRDefault="00B41C4B" w:rsidP="00285ED1">
      <w:pPr>
        <w:pStyle w:val="a3"/>
        <w:ind w:left="-57" w:right="-57"/>
        <w:jc w:val="both"/>
      </w:pPr>
      <w:r w:rsidRPr="00511305">
        <w:t xml:space="preserve">- </w:t>
      </w:r>
      <w:r>
        <w:t>первоначальное знакомство с биографией поэта, с тематикой и проблематикой его творчества;</w:t>
      </w:r>
    </w:p>
    <w:p w:rsidR="00B41C4B" w:rsidRDefault="00B41C4B" w:rsidP="00285ED1">
      <w:pPr>
        <w:pStyle w:val="a3"/>
        <w:ind w:left="-57" w:right="-57"/>
        <w:jc w:val="both"/>
      </w:pPr>
      <w:r>
        <w:t>- самостоятельный поиск стихотворений для заучивания наизусть;</w:t>
      </w:r>
    </w:p>
    <w:p w:rsidR="00B41C4B" w:rsidRDefault="00B41C4B" w:rsidP="00285ED1">
      <w:pPr>
        <w:pStyle w:val="a3"/>
        <w:ind w:left="-57" w:right="-57"/>
        <w:jc w:val="both"/>
      </w:pPr>
      <w:r>
        <w:t xml:space="preserve">- репетиции с </w:t>
      </w:r>
      <w:proofErr w:type="gramStart"/>
      <w:r>
        <w:t>обучающимися</w:t>
      </w:r>
      <w:proofErr w:type="gramEnd"/>
      <w:r>
        <w:t>.</w:t>
      </w:r>
    </w:p>
    <w:p w:rsidR="00B41C4B" w:rsidRPr="00511305" w:rsidRDefault="00B41C4B" w:rsidP="00285ED1">
      <w:pPr>
        <w:pStyle w:val="a3"/>
        <w:ind w:left="-57" w:right="-57"/>
        <w:jc w:val="both"/>
        <w:rPr>
          <w:u w:val="single"/>
        </w:rPr>
      </w:pPr>
      <w:r w:rsidRPr="00511305">
        <w:rPr>
          <w:u w:val="single"/>
        </w:rPr>
        <w:t>2. Организационный этап: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rPr>
          <w:b/>
          <w:bCs/>
        </w:rPr>
        <w:t xml:space="preserve">- </w:t>
      </w:r>
      <w:r w:rsidRPr="00511305">
        <w:t>Приветствия учителя и учащихся;  подготовка  учащихся к работе на уроке,</w:t>
      </w:r>
      <w:r>
        <w:t xml:space="preserve"> «введение в тему» урока</w:t>
      </w:r>
      <w:r w:rsidRPr="00511305">
        <w:t xml:space="preserve">; организация внимания; психологический настрой на сотворчество, </w:t>
      </w:r>
      <w:r>
        <w:t xml:space="preserve"> (музыкальное оформление урока); акцент внимания на словах</w:t>
      </w:r>
      <w:r w:rsidRPr="00511305">
        <w:t xml:space="preserve"> «</w:t>
      </w:r>
      <w:r>
        <w:t>концерт</w:t>
      </w:r>
      <w:r w:rsidRPr="00511305">
        <w:t>»</w:t>
      </w:r>
      <w:r>
        <w:t>, «конкурс».</w:t>
      </w:r>
    </w:p>
    <w:p w:rsidR="00B41C4B" w:rsidRPr="00511305" w:rsidRDefault="00B41C4B" w:rsidP="00285ED1">
      <w:pPr>
        <w:pStyle w:val="a3"/>
        <w:ind w:left="-57" w:right="-57"/>
        <w:jc w:val="both"/>
        <w:rPr>
          <w:u w:val="single"/>
        </w:rPr>
      </w:pPr>
      <w:r w:rsidRPr="00511305">
        <w:rPr>
          <w:u w:val="single"/>
        </w:rPr>
        <w:t>3. Этап усвоения новых знаний: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- работа с </w:t>
      </w:r>
      <w:r>
        <w:t xml:space="preserve">темой и </w:t>
      </w:r>
      <w:r w:rsidRPr="00511305">
        <w:t>эпиграфом урока;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 работа с литературоведческими понятиями</w:t>
      </w:r>
      <w:r>
        <w:t xml:space="preserve"> (ритм, рифма, строка, строфа, лирический герой и т.д.)</w:t>
      </w:r>
      <w:r w:rsidRPr="00511305">
        <w:t>;</w:t>
      </w:r>
    </w:p>
    <w:p w:rsidR="00B41C4B" w:rsidRPr="00511305" w:rsidRDefault="00B41C4B" w:rsidP="00285ED1">
      <w:pPr>
        <w:pStyle w:val="a3"/>
        <w:ind w:left="-57" w:right="-57"/>
        <w:jc w:val="both"/>
      </w:pP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lastRenderedPageBreak/>
        <w:t>- способами активизации на данном этапе урока были: использование средств ТСО</w:t>
      </w:r>
      <w:r>
        <w:t>, а также музыкальной паузы</w:t>
      </w:r>
      <w:r w:rsidRPr="00511305">
        <w:t>; связь материала урока с ранее изученным, а, значит, знакомым материалом; вовлечение учащихся в</w:t>
      </w:r>
      <w:r>
        <w:t xml:space="preserve"> диалог</w:t>
      </w:r>
      <w:r w:rsidRPr="00511305">
        <w:t>; использование доступного уровня изложения;</w:t>
      </w:r>
    </w:p>
    <w:p w:rsidR="00B41C4B" w:rsidRPr="00511305" w:rsidRDefault="00B41C4B" w:rsidP="00285ED1">
      <w:pPr>
        <w:pStyle w:val="a3"/>
        <w:ind w:left="-57" w:right="-57"/>
        <w:jc w:val="both"/>
        <w:rPr>
          <w:u w:val="single"/>
        </w:rPr>
      </w:pPr>
      <w:r w:rsidRPr="00511305">
        <w:rPr>
          <w:u w:val="single"/>
        </w:rPr>
        <w:t>4. Этап проверки понимания учащимися нового материала: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 проверка глубины понимания учащимися учебного материала;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</w:t>
      </w:r>
      <w:r>
        <w:t xml:space="preserve"> вопросы обучающимся – участникам концерта на эмоциональное восприятие</w:t>
      </w:r>
      <w:r w:rsidRPr="00511305">
        <w:t>;</w:t>
      </w:r>
    </w:p>
    <w:p w:rsidR="00B41C4B" w:rsidRDefault="00B41C4B" w:rsidP="00285ED1">
      <w:pPr>
        <w:pStyle w:val="a3"/>
        <w:ind w:left="-57" w:right="-57"/>
        <w:jc w:val="both"/>
      </w:pPr>
      <w:r>
        <w:t>- отработка литературоведческой терминологии («образ», «мотив», «тема» и др.)</w:t>
      </w:r>
    </w:p>
    <w:p w:rsidR="00B41C4B" w:rsidRPr="003D5C3B" w:rsidRDefault="00B41C4B" w:rsidP="00285ED1">
      <w:pPr>
        <w:pStyle w:val="a3"/>
        <w:ind w:left="-57" w:right="-57"/>
        <w:jc w:val="both"/>
      </w:pPr>
      <w:r w:rsidRPr="00511305">
        <w:rPr>
          <w:u w:val="single"/>
        </w:rPr>
        <w:t>5. Этап подведения итогов занятия (рефлексия):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 анализ деятельности учащихся на уроке;</w:t>
      </w:r>
    </w:p>
    <w:p w:rsidR="00B41C4B" w:rsidRDefault="00B41C4B" w:rsidP="00285ED1">
      <w:pPr>
        <w:pStyle w:val="a3"/>
        <w:ind w:left="-57" w:right="-57"/>
        <w:jc w:val="both"/>
      </w:pPr>
      <w:r w:rsidRPr="00511305">
        <w:t>- выступление экспертов</w:t>
      </w:r>
      <w:r>
        <w:t xml:space="preserve"> – членов жюри</w:t>
      </w:r>
      <w:r w:rsidRPr="00511305">
        <w:t xml:space="preserve"> по </w:t>
      </w:r>
      <w:r>
        <w:t>оцениванию выступлений учащихся</w:t>
      </w:r>
    </w:p>
    <w:p w:rsidR="00B41C4B" w:rsidRDefault="00B41C4B" w:rsidP="00285ED1">
      <w:pPr>
        <w:pStyle w:val="a3"/>
        <w:ind w:left="-57" w:right="-57"/>
        <w:jc w:val="both"/>
      </w:pPr>
      <w:proofErr w:type="gramStart"/>
      <w:r w:rsidRPr="00511305">
        <w:t>- подведение итогов урока (возвращение к эпиграфу:</w:t>
      </w:r>
      <w:proofErr w:type="gramEnd"/>
      <w:r w:rsidRPr="00511305">
        <w:t xml:space="preserve"> </w:t>
      </w:r>
      <w:r>
        <w:t xml:space="preserve">В чём же благодатная сила стихотворений М. Ю. Лермонтова? Почему слова в лирике Лермонтова названы «живыми»? Какие стихотворения, прозвучавшие сегодня, наиболее полно выражают эту авторскую мысль? 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 самооценка учащихся  и оценивание работы класса в целом, аргум</w:t>
      </w:r>
      <w:r>
        <w:t>ентирование экспертов по итогам конкурса чтецов.</w:t>
      </w: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>Методы обучения:</w:t>
      </w:r>
    </w:p>
    <w:p w:rsidR="00B41C4B" w:rsidRPr="00511305" w:rsidRDefault="00B41C4B" w:rsidP="00285ED1">
      <w:pPr>
        <w:pStyle w:val="a3"/>
        <w:ind w:left="-57" w:right="-57"/>
        <w:jc w:val="both"/>
        <w:rPr>
          <w:u w:val="single"/>
        </w:rPr>
      </w:pPr>
      <w:r>
        <w:t xml:space="preserve">В рамках данного урока-концерта </w:t>
      </w:r>
      <w:r w:rsidRPr="00511305">
        <w:t xml:space="preserve">учителем использовались следующие </w:t>
      </w:r>
      <w:r w:rsidRPr="00511305">
        <w:rPr>
          <w:u w:val="single"/>
        </w:rPr>
        <w:t>словесные методы: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 объяснение;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 беседа;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>- работа с печатным словом.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На разных этапах урока были использованы: объяснительно-иллюстративные методы; методы проблемного обучения; методы стимулирования и мотивации. При подготовке к мероприятию огромное внимание уделялось методам самостоятельной </w:t>
      </w:r>
      <w:r>
        <w:t xml:space="preserve">частично-поисковой </w:t>
      </w:r>
      <w:r w:rsidRPr="00511305">
        <w:t>деятельности.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Данные методы, на мой взгляд,  способствовали целям и задачам урока; способствовали активизации познавательной деятельности учащихся; были эффективными и результативными.  </w:t>
      </w:r>
    </w:p>
    <w:p w:rsidR="00B41C4B" w:rsidRPr="00511305" w:rsidRDefault="00B41C4B" w:rsidP="00285ED1">
      <w:pPr>
        <w:pStyle w:val="a3"/>
        <w:ind w:left="-57" w:right="-57"/>
        <w:jc w:val="both"/>
      </w:pP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>Современные образовательные технологии на уроке:</w:t>
      </w: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t>Для реализации познавательной и творческой активности школьников в рамках данного урока были  использованы современные образовательные технологии, дающие возможность повышать качество образования, более</w:t>
      </w:r>
      <w:r>
        <w:t xml:space="preserve"> эффективно, результативно </w:t>
      </w:r>
      <w:r w:rsidRPr="00511305">
        <w:t xml:space="preserve">распределять учебное время на уроке.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2"/>
        <w:gridCol w:w="6121"/>
      </w:tblGrid>
      <w:tr w:rsidR="00B41C4B" w:rsidRPr="009D6045">
        <w:trPr>
          <w:jc w:val="center"/>
        </w:trPr>
        <w:tc>
          <w:tcPr>
            <w:tcW w:w="17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Pr="00511305" w:rsidRDefault="00B41C4B" w:rsidP="00285ED1">
            <w:pPr>
              <w:spacing w:after="0" w:line="240" w:lineRule="auto"/>
              <w:ind w:left="-57" w:right="-57"/>
              <w:jc w:val="center"/>
              <w:rPr>
                <w:color w:val="616161"/>
                <w:sz w:val="28"/>
                <w:szCs w:val="28"/>
                <w:lang w:eastAsia="ru-RU"/>
              </w:rPr>
            </w:pPr>
            <w:r w:rsidRPr="00511305">
              <w:rPr>
                <w:b/>
                <w:bCs/>
                <w:sz w:val="28"/>
                <w:szCs w:val="28"/>
                <w:lang w:eastAsia="ru-RU"/>
              </w:rPr>
              <w:t>Педагогические технологии</w:t>
            </w:r>
          </w:p>
        </w:tc>
        <w:tc>
          <w:tcPr>
            <w:tcW w:w="3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Default="00B41C4B" w:rsidP="00285ED1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Аргументирование при использовании СОТ,</w:t>
            </w:r>
          </w:p>
          <w:p w:rsidR="00B41C4B" w:rsidRDefault="00B41C4B" w:rsidP="00285ED1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  <w:p w:rsidR="00B41C4B" w:rsidRPr="00511305" w:rsidRDefault="00B41C4B" w:rsidP="00285ED1">
            <w:pPr>
              <w:spacing w:after="0" w:line="240" w:lineRule="auto"/>
              <w:ind w:left="-57" w:right="-57"/>
              <w:jc w:val="both"/>
              <w:rPr>
                <w:color w:val="616161"/>
                <w:sz w:val="28"/>
                <w:szCs w:val="28"/>
                <w:lang w:eastAsia="ru-RU"/>
              </w:rPr>
            </w:pPr>
          </w:p>
        </w:tc>
      </w:tr>
      <w:tr w:rsidR="00B41C4B" w:rsidRPr="009D6045">
        <w:trPr>
          <w:jc w:val="center"/>
        </w:trPr>
        <w:tc>
          <w:tcPr>
            <w:tcW w:w="17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Pr="00511305" w:rsidRDefault="00B41C4B" w:rsidP="00285ED1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Технология проблемного </w:t>
            </w:r>
            <w:r w:rsidR="00CA5177">
              <w:rPr>
                <w:sz w:val="28"/>
                <w:szCs w:val="28"/>
                <w:lang w:eastAsia="ru-RU"/>
              </w:rPr>
              <w:t>обучения</w:t>
            </w:r>
            <w:bookmarkStart w:id="0" w:name="_GoBack"/>
            <w:bookmarkEnd w:id="0"/>
          </w:p>
        </w:tc>
        <w:tc>
          <w:tcPr>
            <w:tcW w:w="3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Pr="009D6045" w:rsidRDefault="00B41C4B" w:rsidP="00285ED1">
            <w:pPr>
              <w:spacing w:after="0" w:line="240" w:lineRule="auto"/>
              <w:ind w:left="-57" w:right="-57"/>
              <w:jc w:val="center"/>
              <w:rPr>
                <w:rFonts w:ascii="Georgia" w:hAnsi="Georgia" w:cs="Georgia"/>
                <w:color w:val="5A5A5A"/>
                <w:sz w:val="28"/>
                <w:szCs w:val="28"/>
              </w:rPr>
            </w:pPr>
            <w:r w:rsidRPr="009D6045">
              <w:rPr>
                <w:sz w:val="28"/>
                <w:szCs w:val="28"/>
              </w:rPr>
              <w:t>При использовании технологии проблемного обучения в рамках данного урока - концерта реализуются, прежде всего, такие его элементы, как  развитие креативных способностей ученика, раскрытие их интеллектуального потенциала, углублённое внимание к задачам литературоведческого характера.</w:t>
            </w:r>
          </w:p>
          <w:p w:rsidR="00B41C4B" w:rsidRPr="00511305" w:rsidRDefault="00B41C4B" w:rsidP="00285ED1">
            <w:pPr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41C4B" w:rsidRPr="009D6045">
        <w:trPr>
          <w:jc w:val="center"/>
        </w:trPr>
        <w:tc>
          <w:tcPr>
            <w:tcW w:w="17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Default="00B41C4B" w:rsidP="00285ED1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Технология личностно-ориентированного развивающего обучения</w:t>
            </w:r>
          </w:p>
          <w:p w:rsidR="00B41C4B" w:rsidRPr="00511305" w:rsidRDefault="00B41C4B" w:rsidP="00285ED1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 С. </w:t>
            </w:r>
            <w:proofErr w:type="spellStart"/>
            <w:r>
              <w:rPr>
                <w:sz w:val="28"/>
                <w:szCs w:val="28"/>
                <w:lang w:eastAsia="ru-RU"/>
              </w:rPr>
              <w:t>Якиманской</w:t>
            </w:r>
            <w:proofErr w:type="spellEnd"/>
          </w:p>
        </w:tc>
        <w:tc>
          <w:tcPr>
            <w:tcW w:w="3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Pr="00E512A9" w:rsidRDefault="00B41C4B" w:rsidP="00285ED1">
            <w:pPr>
              <w:pStyle w:val="a9"/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 w:rsidRPr="00E512A9">
              <w:rPr>
                <w:sz w:val="28"/>
                <w:szCs w:val="28"/>
              </w:rPr>
              <w:t xml:space="preserve">Развитие ученика как </w:t>
            </w:r>
            <w:r>
              <w:rPr>
                <w:sz w:val="28"/>
                <w:szCs w:val="28"/>
              </w:rPr>
              <w:t xml:space="preserve">личности (его социализация) происходит </w:t>
            </w:r>
            <w:r w:rsidRPr="00E512A9">
              <w:rPr>
                <w:sz w:val="28"/>
                <w:szCs w:val="28"/>
              </w:rPr>
              <w:t>через постоянное обогащение, преобразование субъектного опыта, как важного источника собственного раз</w:t>
            </w:r>
            <w:r>
              <w:rPr>
                <w:sz w:val="28"/>
                <w:szCs w:val="28"/>
              </w:rPr>
              <w:t xml:space="preserve">вития. В рамках данного урока </w:t>
            </w:r>
            <w:r w:rsidRPr="00E512A9">
              <w:rPr>
                <w:sz w:val="28"/>
                <w:szCs w:val="28"/>
              </w:rPr>
              <w:t xml:space="preserve">происходит активное участие в самоценной образовательной деятельности, содержание и формы которой </w:t>
            </w:r>
            <w:r>
              <w:rPr>
                <w:sz w:val="28"/>
                <w:szCs w:val="28"/>
              </w:rPr>
              <w:t xml:space="preserve"> обеспечивают каждому ученику</w:t>
            </w:r>
            <w:r w:rsidRPr="00E512A9">
              <w:rPr>
                <w:sz w:val="28"/>
                <w:szCs w:val="28"/>
              </w:rPr>
              <w:t xml:space="preserve"> возможность самообразования, саморазвития в ходе овладения знаниями.</w:t>
            </w:r>
          </w:p>
          <w:p w:rsidR="00B41C4B" w:rsidRPr="00511305" w:rsidRDefault="00B41C4B" w:rsidP="00285ED1">
            <w:pPr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41C4B" w:rsidRPr="009D6045">
        <w:trPr>
          <w:jc w:val="center"/>
        </w:trPr>
        <w:tc>
          <w:tcPr>
            <w:tcW w:w="17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Default="00B41C4B" w:rsidP="00285ED1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Технология</w:t>
            </w:r>
          </w:p>
          <w:p w:rsidR="00B41C4B" w:rsidRPr="00511305" w:rsidRDefault="00B41C4B" w:rsidP="00285ED1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«Педагогика сотрудничества»</w:t>
            </w:r>
          </w:p>
        </w:tc>
        <w:tc>
          <w:tcPr>
            <w:tcW w:w="3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Pr="00511305" w:rsidRDefault="00B41C4B" w:rsidP="00285ED1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</w:rPr>
              <w:t xml:space="preserve">Сотрудничество в рамках данного урока происходит на всех этапах урока: реализуется в совместной развивающей деятельности учителя и детей, основа сотрудничества - взаимопонимание, проникновение в духовный мир друг друга, совместный анализом хода и результатов этой деятельности (анализ художественных произведений М. Ю. Лермонтова) </w:t>
            </w:r>
            <w:r w:rsidRPr="009D6045">
              <w:rPr>
                <w:sz w:val="28"/>
                <w:szCs w:val="28"/>
              </w:rPr>
              <w:br/>
            </w:r>
          </w:p>
        </w:tc>
      </w:tr>
      <w:tr w:rsidR="00B41C4B" w:rsidRPr="009D6045">
        <w:trPr>
          <w:jc w:val="center"/>
        </w:trPr>
        <w:tc>
          <w:tcPr>
            <w:tcW w:w="17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Pr="00511305" w:rsidRDefault="00B41C4B" w:rsidP="00285ED1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511305">
              <w:rPr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3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</w:tcPr>
          <w:p w:rsidR="00B41C4B" w:rsidRPr="00511305" w:rsidRDefault="00B41C4B" w:rsidP="00285ED1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Разработка презентации к уроку, использование Интернет – ресурсов (аудио-видео)</w:t>
            </w:r>
          </w:p>
        </w:tc>
      </w:tr>
    </w:tbl>
    <w:p w:rsidR="00B41C4B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>Организация учебной работы на уроке: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На разных этапах урока сочетались </w:t>
      </w:r>
      <w:r w:rsidRPr="00511305">
        <w:rPr>
          <w:u w:val="single"/>
        </w:rPr>
        <w:t>разнообразные формы работы</w:t>
      </w:r>
      <w:r w:rsidRPr="00511305">
        <w:t xml:space="preserve">: </w:t>
      </w:r>
    </w:p>
    <w:p w:rsidR="00B41C4B" w:rsidRDefault="00B41C4B" w:rsidP="00285ED1">
      <w:pPr>
        <w:pStyle w:val="a3"/>
        <w:ind w:left="-57" w:right="-57"/>
        <w:jc w:val="both"/>
      </w:pPr>
      <w:r w:rsidRPr="00511305">
        <w:t xml:space="preserve">- </w:t>
      </w:r>
      <w:r w:rsidRPr="00086799">
        <w:rPr>
          <w:i/>
          <w:iCs/>
        </w:rPr>
        <w:t>индивидуальная работа</w:t>
      </w:r>
      <w:r w:rsidRPr="00511305">
        <w:t xml:space="preserve"> (на подготовительном этапе</w:t>
      </w:r>
      <w:r>
        <w:t>)</w:t>
      </w:r>
    </w:p>
    <w:p w:rsidR="00B41C4B" w:rsidRPr="00511305" w:rsidRDefault="00B41C4B" w:rsidP="00285ED1">
      <w:pPr>
        <w:pStyle w:val="a3"/>
        <w:ind w:left="-57" w:right="-57"/>
        <w:jc w:val="both"/>
      </w:pPr>
      <w:r w:rsidRPr="00511305">
        <w:t xml:space="preserve">- </w:t>
      </w:r>
      <w:r w:rsidRPr="00086799">
        <w:rPr>
          <w:i/>
          <w:iCs/>
        </w:rPr>
        <w:t>групповая форма работы</w:t>
      </w:r>
      <w:r w:rsidRPr="00511305">
        <w:t xml:space="preserve"> (на этапе проверки учащимися усвоения новых знаний: работа с пословицами и поговорками);</w:t>
      </w:r>
    </w:p>
    <w:p w:rsidR="00B41C4B" w:rsidRPr="00511305" w:rsidRDefault="00B41C4B" w:rsidP="00285ED1">
      <w:pPr>
        <w:pStyle w:val="a3"/>
        <w:ind w:left="-57" w:right="-57" w:firstLine="765"/>
        <w:jc w:val="both"/>
      </w:pPr>
      <w:r w:rsidRPr="00511305">
        <w:t xml:space="preserve">На уроке удачно чередовались разные </w:t>
      </w:r>
      <w:r w:rsidRPr="00511305">
        <w:rPr>
          <w:u w:val="single"/>
        </w:rPr>
        <w:t>виды учебной деятельности</w:t>
      </w:r>
      <w:r w:rsidRPr="00511305">
        <w:t>: выразительное чтение, слушание, говорение, фронтальная работа; участие в</w:t>
      </w:r>
      <w:r>
        <w:t xml:space="preserve"> диалоге</w:t>
      </w:r>
      <w:r w:rsidRPr="00511305">
        <w:t>; работа с наглядностью и средствами ТСО; ответы на вопросы.</w:t>
      </w:r>
    </w:p>
    <w:p w:rsidR="00B41C4B" w:rsidRPr="00511305" w:rsidRDefault="00B41C4B" w:rsidP="00285ED1">
      <w:pPr>
        <w:pStyle w:val="a3"/>
        <w:ind w:left="-57" w:right="-57" w:firstLine="765"/>
        <w:jc w:val="both"/>
      </w:pPr>
      <w:r w:rsidRPr="00511305">
        <w:t xml:space="preserve">В ходе урока  учащиеся продемонстрировали умение грамотно выражать собственные мысли; умение слушать и слышать собеседника; </w:t>
      </w:r>
      <w:r w:rsidRPr="00511305">
        <w:lastRenderedPageBreak/>
        <w:t>умение анализировать и делать выводы; умение грамотного вед</w:t>
      </w:r>
      <w:r>
        <w:t>ения диалога</w:t>
      </w:r>
      <w:r w:rsidRPr="00511305">
        <w:t>; умение анализа</w:t>
      </w:r>
      <w:r>
        <w:t xml:space="preserve"> художественного (лирического) текста</w:t>
      </w:r>
      <w:r w:rsidRPr="00511305">
        <w:t>.</w:t>
      </w: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>Система работы учащихся:</w:t>
      </w:r>
    </w:p>
    <w:p w:rsidR="00B41C4B" w:rsidRPr="00511305" w:rsidRDefault="00B41C4B" w:rsidP="00285ED1">
      <w:pPr>
        <w:pStyle w:val="a3"/>
        <w:ind w:left="-57" w:right="-57" w:firstLine="765"/>
        <w:jc w:val="both"/>
      </w:pPr>
      <w:r w:rsidRPr="00511305">
        <w:t>В ходе всего урока учащиеся были организованны, активны, с готовностью вступали в</w:t>
      </w:r>
      <w:r>
        <w:t xml:space="preserve"> диалог</w:t>
      </w:r>
      <w:r w:rsidRPr="00511305">
        <w:t>, выска</w:t>
      </w:r>
      <w:r>
        <w:t>зывали собственную точку зрения, показывали умение анализировать стихотворения русского поэта.</w:t>
      </w:r>
      <w:r w:rsidRPr="00511305">
        <w:t xml:space="preserve"> Большую роль сыграла </w:t>
      </w:r>
      <w:r w:rsidRPr="00511305">
        <w:rPr>
          <w:u w:val="single"/>
        </w:rPr>
        <w:t xml:space="preserve">подготовительная работа </w:t>
      </w:r>
      <w:r w:rsidRPr="00511305">
        <w:t xml:space="preserve">к мероприятию, в ходе которой учащиеся </w:t>
      </w:r>
      <w:r>
        <w:t>заучивали лирические произведения М. Ю. Лермонтова наизусть</w:t>
      </w:r>
      <w:r w:rsidRPr="00511305">
        <w:t>. К выполнению домашнего задания все дети подош</w:t>
      </w:r>
      <w:r>
        <w:t>ли ответственно, добросовестно, освоили первоначальные навыки анализа лирического текста, навыки выразительного чтения наизусть (декламации)</w:t>
      </w:r>
    </w:p>
    <w:p w:rsidR="00B41C4B" w:rsidRPr="00086799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 xml:space="preserve"> </w:t>
      </w:r>
    </w:p>
    <w:p w:rsidR="00B41C4B" w:rsidRPr="00511305" w:rsidRDefault="00B41C4B" w:rsidP="00285ED1">
      <w:pPr>
        <w:pStyle w:val="a3"/>
        <w:ind w:left="-57" w:right="-57"/>
        <w:jc w:val="both"/>
        <w:rPr>
          <w:b/>
          <w:bCs/>
          <w:i/>
          <w:iCs/>
        </w:rPr>
      </w:pPr>
      <w:r w:rsidRPr="00511305">
        <w:rPr>
          <w:b/>
          <w:bCs/>
          <w:i/>
          <w:iCs/>
        </w:rPr>
        <w:t>Общие результаты урока:</w:t>
      </w:r>
    </w:p>
    <w:p w:rsidR="00B41C4B" w:rsidRPr="003914A4" w:rsidRDefault="00B41C4B" w:rsidP="00285ED1">
      <w:pPr>
        <w:pStyle w:val="a3"/>
        <w:ind w:left="-57" w:right="-57" w:firstLine="765"/>
        <w:jc w:val="both"/>
        <w:rPr>
          <w:sz w:val="22"/>
          <w:szCs w:val="22"/>
        </w:rPr>
        <w:sectPr w:rsidR="00B41C4B" w:rsidRPr="00391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1305">
        <w:t>На мой взгляд, урок достиг поставленных целей и задач.</w:t>
      </w:r>
      <w:r>
        <w:t xml:space="preserve"> Мероприятие </w:t>
      </w:r>
      <w:r w:rsidRPr="00511305">
        <w:t xml:space="preserve"> был</w:t>
      </w:r>
      <w:r>
        <w:t>о</w:t>
      </w:r>
      <w:r w:rsidRPr="00511305">
        <w:t xml:space="preserve"> насыщенным, эмоциональным. </w:t>
      </w:r>
      <w:r>
        <w:t>П</w:t>
      </w:r>
      <w:r w:rsidRPr="00511305">
        <w:t>едагог, учащиеся, присутствующие на уроке родители</w:t>
      </w:r>
      <w:r>
        <w:t>, гости</w:t>
      </w:r>
      <w:r w:rsidRPr="00511305">
        <w:t xml:space="preserve"> получили удовлетворённость от урока</w:t>
      </w:r>
      <w:r>
        <w:t xml:space="preserve"> и позитивный настрой</w:t>
      </w:r>
      <w:r w:rsidRPr="00511305">
        <w:t xml:space="preserve">. </w:t>
      </w:r>
    </w:p>
    <w:p w:rsidR="00B41C4B" w:rsidRPr="00211DBE" w:rsidRDefault="00B41C4B" w:rsidP="00285ED1">
      <w:pPr>
        <w:shd w:val="clear" w:color="auto" w:fill="FFFFFF"/>
        <w:spacing w:after="0" w:line="240" w:lineRule="auto"/>
        <w:ind w:left="-57" w:right="-57"/>
        <w:jc w:val="both"/>
        <w:rPr>
          <w:b/>
          <w:bCs/>
          <w:i/>
          <w:iCs/>
          <w:sz w:val="28"/>
          <w:szCs w:val="28"/>
          <w:lang w:eastAsia="ru-RU"/>
        </w:rPr>
      </w:pPr>
      <w:r w:rsidRPr="00211DBE">
        <w:rPr>
          <w:b/>
          <w:bCs/>
          <w:i/>
          <w:iCs/>
          <w:sz w:val="28"/>
          <w:szCs w:val="28"/>
          <w:lang w:eastAsia="ru-RU"/>
        </w:rPr>
        <w:lastRenderedPageBreak/>
        <w:t xml:space="preserve">Алгоритм подготовки учителя и учащихся к </w:t>
      </w:r>
      <w:r>
        <w:rPr>
          <w:b/>
          <w:bCs/>
          <w:i/>
          <w:iCs/>
          <w:sz w:val="28"/>
          <w:szCs w:val="28"/>
          <w:lang w:eastAsia="ru-RU"/>
        </w:rPr>
        <w:t>циклу мероприятий, посвящённых 200-летию М. Ю. Лермонтова</w:t>
      </w:r>
    </w:p>
    <w:p w:rsidR="00B41C4B" w:rsidRDefault="00B41C4B" w:rsidP="00285ED1">
      <w:pPr>
        <w:pStyle w:val="a7"/>
        <w:shd w:val="clear" w:color="auto" w:fill="FFFFFF"/>
        <w:spacing w:after="0" w:line="240" w:lineRule="auto"/>
        <w:ind w:left="-57" w:right="-57"/>
        <w:jc w:val="both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Планирование работы – сентябрь, 2013г.</w:t>
      </w:r>
    </w:p>
    <w:p w:rsidR="00B41C4B" w:rsidRPr="00086799" w:rsidRDefault="00B41C4B" w:rsidP="00285ED1">
      <w:pPr>
        <w:pStyle w:val="a7"/>
        <w:shd w:val="clear" w:color="auto" w:fill="FFFFFF"/>
        <w:spacing w:after="0" w:line="240" w:lineRule="auto"/>
        <w:ind w:left="-57" w:right="-57"/>
        <w:jc w:val="both"/>
        <w:rPr>
          <w:i/>
          <w:iCs/>
          <w:sz w:val="28"/>
          <w:szCs w:val="28"/>
          <w:lang w:eastAsia="ru-RU"/>
        </w:rPr>
      </w:pPr>
      <w:r w:rsidRPr="00086799">
        <w:rPr>
          <w:i/>
          <w:iCs/>
          <w:sz w:val="28"/>
          <w:szCs w:val="28"/>
          <w:lang w:eastAsia="ru-RU"/>
        </w:rPr>
        <w:t xml:space="preserve">Подготовка </w:t>
      </w:r>
      <w:r>
        <w:rPr>
          <w:i/>
          <w:iCs/>
          <w:sz w:val="28"/>
          <w:szCs w:val="28"/>
          <w:lang w:eastAsia="ru-RU"/>
        </w:rPr>
        <w:t xml:space="preserve">к данному уроку </w:t>
      </w:r>
      <w:r w:rsidRPr="00086799">
        <w:rPr>
          <w:i/>
          <w:iCs/>
          <w:sz w:val="28"/>
          <w:szCs w:val="28"/>
          <w:lang w:eastAsia="ru-RU"/>
        </w:rPr>
        <w:t>–</w:t>
      </w:r>
      <w:r>
        <w:rPr>
          <w:i/>
          <w:iCs/>
          <w:sz w:val="28"/>
          <w:szCs w:val="28"/>
          <w:lang w:eastAsia="ru-RU"/>
        </w:rPr>
        <w:t xml:space="preserve"> декабрь – январь,2014</w:t>
      </w:r>
      <w:r w:rsidRPr="00086799">
        <w:rPr>
          <w:i/>
          <w:iCs/>
          <w:sz w:val="28"/>
          <w:szCs w:val="28"/>
          <w:lang w:eastAsia="ru-RU"/>
        </w:rPr>
        <w:t xml:space="preserve"> г.</w:t>
      </w:r>
    </w:p>
    <w:p w:rsidR="00B41C4B" w:rsidRDefault="00B41C4B" w:rsidP="00285ED1">
      <w:pPr>
        <w:pStyle w:val="a7"/>
        <w:shd w:val="clear" w:color="auto" w:fill="FFFFFF"/>
        <w:spacing w:after="0" w:line="240" w:lineRule="auto"/>
        <w:ind w:left="-57" w:right="-57"/>
        <w:jc w:val="both"/>
        <w:rPr>
          <w:i/>
          <w:iCs/>
          <w:sz w:val="28"/>
          <w:szCs w:val="28"/>
          <w:lang w:eastAsia="ru-RU"/>
        </w:rPr>
      </w:pPr>
      <w:r w:rsidRPr="00086799">
        <w:rPr>
          <w:i/>
          <w:iCs/>
          <w:sz w:val="28"/>
          <w:szCs w:val="28"/>
          <w:lang w:eastAsia="ru-RU"/>
        </w:rPr>
        <w:t xml:space="preserve">Проведение – </w:t>
      </w:r>
      <w:r>
        <w:rPr>
          <w:i/>
          <w:iCs/>
          <w:sz w:val="28"/>
          <w:szCs w:val="28"/>
          <w:lang w:eastAsia="ru-RU"/>
        </w:rPr>
        <w:t>25 января 2014г.</w:t>
      </w:r>
    </w:p>
    <w:p w:rsidR="00B41C4B" w:rsidRPr="00086799" w:rsidRDefault="00B41C4B" w:rsidP="00285ED1">
      <w:pPr>
        <w:pStyle w:val="a7"/>
        <w:shd w:val="clear" w:color="auto" w:fill="FFFFFF"/>
        <w:spacing w:after="0" w:line="240" w:lineRule="auto"/>
        <w:ind w:left="-57" w:right="-57"/>
        <w:jc w:val="both"/>
        <w:rPr>
          <w:i/>
          <w:iCs/>
          <w:sz w:val="28"/>
          <w:szCs w:val="28"/>
          <w:lang w:eastAsia="ru-RU"/>
        </w:rPr>
      </w:pPr>
    </w:p>
    <w:p w:rsidR="00C330AD" w:rsidRDefault="00B41C4B" w:rsidP="00C330AD">
      <w:pPr>
        <w:pStyle w:val="a7"/>
        <w:shd w:val="clear" w:color="auto" w:fill="FFFFFF"/>
        <w:spacing w:after="0" w:line="240" w:lineRule="auto"/>
        <w:ind w:left="-57" w:right="-57"/>
        <w:jc w:val="center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Цикл мероприятий для обучающихся 5А класса,</w:t>
      </w:r>
    </w:p>
    <w:p w:rsidR="00B41C4B" w:rsidRDefault="00B41C4B" w:rsidP="00C330AD">
      <w:pPr>
        <w:pStyle w:val="a7"/>
        <w:shd w:val="clear" w:color="auto" w:fill="FFFFFF"/>
        <w:spacing w:after="0" w:line="240" w:lineRule="auto"/>
        <w:ind w:left="-57" w:right="-57"/>
        <w:jc w:val="center"/>
        <w:rPr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b/>
          <w:bCs/>
          <w:i/>
          <w:iCs/>
          <w:sz w:val="28"/>
          <w:szCs w:val="28"/>
          <w:lang w:eastAsia="ru-RU"/>
        </w:rPr>
        <w:t>посвящённых</w:t>
      </w:r>
      <w:proofErr w:type="gramEnd"/>
      <w:r>
        <w:rPr>
          <w:b/>
          <w:bCs/>
          <w:i/>
          <w:iCs/>
          <w:sz w:val="28"/>
          <w:szCs w:val="28"/>
          <w:lang w:eastAsia="ru-RU"/>
        </w:rPr>
        <w:t xml:space="preserve"> юбилею М. Ю. Лермонтова: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3"/>
        <w:gridCol w:w="6628"/>
      </w:tblGrid>
      <w:tr w:rsidR="00B41C4B" w:rsidRPr="009D6045">
        <w:tc>
          <w:tcPr>
            <w:tcW w:w="2583" w:type="dxa"/>
          </w:tcPr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28" w:type="dxa"/>
          </w:tcPr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Тема мероприятия (урока)</w:t>
            </w:r>
          </w:p>
        </w:tc>
      </w:tr>
      <w:tr w:rsidR="00B41C4B" w:rsidRPr="009D6045">
        <w:tc>
          <w:tcPr>
            <w:tcW w:w="2583" w:type="dxa"/>
          </w:tcPr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Декабрь, 2013г.</w:t>
            </w:r>
          </w:p>
          <w:p w:rsidR="00B41C4B" w:rsidRPr="009D6045" w:rsidRDefault="00B41C4B" w:rsidP="00285ED1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Январь, 2014г.</w:t>
            </w:r>
          </w:p>
          <w:p w:rsidR="00B41C4B" w:rsidRPr="009D6045" w:rsidRDefault="00B41C4B" w:rsidP="00285ED1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-57" w:right="-5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-57" w:right="-5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6045">
              <w:rPr>
                <w:b/>
                <w:bCs/>
                <w:sz w:val="28"/>
                <w:szCs w:val="28"/>
                <w:lang w:eastAsia="ru-RU"/>
              </w:rPr>
              <w:t>Январь, 2014г.</w:t>
            </w:r>
          </w:p>
          <w:p w:rsidR="00B41C4B" w:rsidRPr="009D6045" w:rsidRDefault="00B41C4B" w:rsidP="00285ED1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-57" w:right="-5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-57" w:right="-5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-57" w:right="-5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Февраль,</w:t>
            </w: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2014г.</w:t>
            </w: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Апрель,</w:t>
            </w: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2014г.</w:t>
            </w:r>
          </w:p>
        </w:tc>
        <w:tc>
          <w:tcPr>
            <w:tcW w:w="6628" w:type="dxa"/>
          </w:tcPr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Урок №1 по теме «М.Ю. Лермонтов: судьба Поэта»</w:t>
            </w: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 xml:space="preserve">Занятие в библиотеке по теме: «История одного стихотворения: «Белеет парус одинокий…» </w:t>
            </w: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6045">
              <w:rPr>
                <w:b/>
                <w:bCs/>
                <w:sz w:val="28"/>
                <w:szCs w:val="28"/>
                <w:lang w:eastAsia="ru-RU"/>
              </w:rPr>
              <w:t>Урок №2 по теме: «Твой стих, как Божий дух…» (урок-концерт)</w:t>
            </w: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D6045">
              <w:rPr>
                <w:sz w:val="28"/>
                <w:szCs w:val="28"/>
                <w:lang w:eastAsia="ru-RU"/>
              </w:rPr>
              <w:t>Учебно-исследовательская конференция, посвящённая 200-летию М. Ю. Лермонтова (тематика учебных исследований:</w:t>
            </w:r>
            <w:proofErr w:type="gramEnd"/>
            <w:r w:rsidRPr="009D6045">
              <w:rPr>
                <w:sz w:val="28"/>
                <w:szCs w:val="28"/>
                <w:lang w:eastAsia="ru-RU"/>
              </w:rPr>
              <w:t xml:space="preserve"> «Люблю Отчизну я…(Тема родины в стихотворениях М. Ю. Лермонтова); «Детские и юношеские годы великого русского поэта»; «М. Ю. Лермонтов – блестящий офицер»; «Шотландские предки семьи Лермонтовых» и др.</w:t>
            </w: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</w:p>
          <w:p w:rsidR="00B41C4B" w:rsidRPr="009D6045" w:rsidRDefault="00B41C4B" w:rsidP="00285ED1">
            <w:pPr>
              <w:pStyle w:val="a7"/>
              <w:spacing w:after="0" w:line="240" w:lineRule="auto"/>
              <w:ind w:left="-57" w:right="-57"/>
              <w:jc w:val="both"/>
              <w:rPr>
                <w:sz w:val="28"/>
                <w:szCs w:val="28"/>
                <w:lang w:eastAsia="ru-RU"/>
              </w:rPr>
            </w:pPr>
            <w:r w:rsidRPr="009D6045">
              <w:rPr>
                <w:sz w:val="28"/>
                <w:szCs w:val="28"/>
                <w:lang w:eastAsia="ru-RU"/>
              </w:rPr>
              <w:t>Уроки № 3, 4: «Особенности лирики М.Ю. Лермонтова»; «Анализ стихотворений М. Ю. Лермонтова» («Утёс», «Парус» и др.)</w:t>
            </w:r>
          </w:p>
        </w:tc>
      </w:tr>
    </w:tbl>
    <w:p w:rsidR="00B41C4B" w:rsidRPr="004E1A2C" w:rsidRDefault="00B41C4B" w:rsidP="00BD0E23">
      <w:pPr>
        <w:pStyle w:val="a7"/>
        <w:shd w:val="clear" w:color="auto" w:fill="FFFFFF"/>
        <w:spacing w:after="0" w:line="240" w:lineRule="auto"/>
        <w:ind w:left="-57" w:right="-57"/>
        <w:jc w:val="both"/>
        <w:rPr>
          <w:sz w:val="28"/>
          <w:szCs w:val="28"/>
          <w:lang w:eastAsia="ru-RU"/>
        </w:rPr>
      </w:pPr>
    </w:p>
    <w:p w:rsidR="00B41C4B" w:rsidRPr="00086799" w:rsidRDefault="00B41C4B" w:rsidP="00BD0E23">
      <w:pPr>
        <w:pStyle w:val="a7"/>
        <w:shd w:val="clear" w:color="auto" w:fill="FFFFFF"/>
        <w:spacing w:after="0" w:line="240" w:lineRule="auto"/>
        <w:ind w:left="-57" w:right="-57"/>
        <w:jc w:val="both"/>
        <w:rPr>
          <w:sz w:val="28"/>
          <w:szCs w:val="28"/>
          <w:lang w:eastAsia="ru-RU"/>
        </w:rPr>
      </w:pPr>
    </w:p>
    <w:p w:rsidR="00B41C4B" w:rsidRPr="00086799" w:rsidRDefault="00B41C4B">
      <w:pPr>
        <w:rPr>
          <w:sz w:val="28"/>
          <w:szCs w:val="28"/>
        </w:rPr>
      </w:pPr>
    </w:p>
    <w:sectPr w:rsidR="00B41C4B" w:rsidRPr="00086799" w:rsidSect="00B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106"/>
    <w:multiLevelType w:val="hybridMultilevel"/>
    <w:tmpl w:val="60BEF462"/>
    <w:lvl w:ilvl="0" w:tplc="D02EF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73D93"/>
    <w:multiLevelType w:val="hybridMultilevel"/>
    <w:tmpl w:val="94E0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45E3A"/>
    <w:multiLevelType w:val="hybridMultilevel"/>
    <w:tmpl w:val="4C6E781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nsid w:val="17A95256"/>
    <w:multiLevelType w:val="hybridMultilevel"/>
    <w:tmpl w:val="F4E46C94"/>
    <w:lvl w:ilvl="0" w:tplc="F83E1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B234DD"/>
    <w:multiLevelType w:val="hybridMultilevel"/>
    <w:tmpl w:val="98629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637F6"/>
    <w:multiLevelType w:val="hybridMultilevel"/>
    <w:tmpl w:val="62D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9533C"/>
    <w:multiLevelType w:val="hybridMultilevel"/>
    <w:tmpl w:val="C6009F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5399F"/>
    <w:multiLevelType w:val="hybridMultilevel"/>
    <w:tmpl w:val="D76E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65FD9"/>
    <w:multiLevelType w:val="hybridMultilevel"/>
    <w:tmpl w:val="CF5CAE9A"/>
    <w:lvl w:ilvl="0" w:tplc="28C46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E61A42"/>
    <w:multiLevelType w:val="hybridMultilevel"/>
    <w:tmpl w:val="112AD90E"/>
    <w:lvl w:ilvl="0" w:tplc="421A53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AC24678"/>
    <w:multiLevelType w:val="hybridMultilevel"/>
    <w:tmpl w:val="FA7C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A378A"/>
    <w:multiLevelType w:val="hybridMultilevel"/>
    <w:tmpl w:val="6E763454"/>
    <w:lvl w:ilvl="0" w:tplc="BFB0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43E2F"/>
    <w:multiLevelType w:val="hybridMultilevel"/>
    <w:tmpl w:val="C392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2E3F4D"/>
    <w:multiLevelType w:val="hybridMultilevel"/>
    <w:tmpl w:val="53BEF1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841018E"/>
    <w:multiLevelType w:val="hybridMultilevel"/>
    <w:tmpl w:val="CB783FDC"/>
    <w:lvl w:ilvl="0" w:tplc="3BAC9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72DAC"/>
    <w:multiLevelType w:val="hybridMultilevel"/>
    <w:tmpl w:val="6ADAC7DA"/>
    <w:lvl w:ilvl="0" w:tplc="AA365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6D7DDC"/>
    <w:multiLevelType w:val="hybridMultilevel"/>
    <w:tmpl w:val="8EC23FC2"/>
    <w:lvl w:ilvl="0" w:tplc="024C60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636868D9"/>
    <w:multiLevelType w:val="hybridMultilevel"/>
    <w:tmpl w:val="EC7CE772"/>
    <w:lvl w:ilvl="0" w:tplc="F08E14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584BF5"/>
    <w:multiLevelType w:val="hybridMultilevel"/>
    <w:tmpl w:val="FFB6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F311D"/>
    <w:multiLevelType w:val="hybridMultilevel"/>
    <w:tmpl w:val="2410DA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B450C5"/>
    <w:multiLevelType w:val="hybridMultilevel"/>
    <w:tmpl w:val="758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816FA0"/>
    <w:multiLevelType w:val="hybridMultilevel"/>
    <w:tmpl w:val="82CE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79B8"/>
    <w:multiLevelType w:val="hybridMultilevel"/>
    <w:tmpl w:val="C9428208"/>
    <w:lvl w:ilvl="0" w:tplc="1DDE3C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E722A53"/>
    <w:multiLevelType w:val="hybridMultilevel"/>
    <w:tmpl w:val="B89A9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89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"/>
  </w:num>
  <w:num w:numId="5">
    <w:abstractNumId w:val="19"/>
  </w:num>
  <w:num w:numId="6">
    <w:abstractNumId w:val="6"/>
  </w:num>
  <w:num w:numId="7">
    <w:abstractNumId w:val="20"/>
  </w:num>
  <w:num w:numId="8">
    <w:abstractNumId w:val="0"/>
  </w:num>
  <w:num w:numId="9">
    <w:abstractNumId w:val="10"/>
  </w:num>
  <w:num w:numId="10">
    <w:abstractNumId w:val="12"/>
  </w:num>
  <w:num w:numId="11">
    <w:abstractNumId w:val="23"/>
  </w:num>
  <w:num w:numId="12">
    <w:abstractNumId w:val="9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1"/>
  </w:num>
  <w:num w:numId="18">
    <w:abstractNumId w:val="15"/>
  </w:num>
  <w:num w:numId="19">
    <w:abstractNumId w:val="5"/>
  </w:num>
  <w:num w:numId="20">
    <w:abstractNumId w:val="16"/>
  </w:num>
  <w:num w:numId="21">
    <w:abstractNumId w:val="22"/>
  </w:num>
  <w:num w:numId="22">
    <w:abstractNumId w:val="18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AA6"/>
    <w:rsid w:val="00055157"/>
    <w:rsid w:val="00086799"/>
    <w:rsid w:val="001A235F"/>
    <w:rsid w:val="001E2640"/>
    <w:rsid w:val="00211DBE"/>
    <w:rsid w:val="00285ED1"/>
    <w:rsid w:val="002C5D8E"/>
    <w:rsid w:val="00303AAC"/>
    <w:rsid w:val="0034201E"/>
    <w:rsid w:val="003914A4"/>
    <w:rsid w:val="003D1435"/>
    <w:rsid w:val="003D5C3B"/>
    <w:rsid w:val="00470692"/>
    <w:rsid w:val="004E1A2C"/>
    <w:rsid w:val="004E4DBD"/>
    <w:rsid w:val="004F1D0B"/>
    <w:rsid w:val="00511305"/>
    <w:rsid w:val="005B4473"/>
    <w:rsid w:val="00612306"/>
    <w:rsid w:val="00637487"/>
    <w:rsid w:val="00682903"/>
    <w:rsid w:val="00881B55"/>
    <w:rsid w:val="00883755"/>
    <w:rsid w:val="00940AA6"/>
    <w:rsid w:val="00952833"/>
    <w:rsid w:val="009A6693"/>
    <w:rsid w:val="009C0195"/>
    <w:rsid w:val="009D6045"/>
    <w:rsid w:val="00A651E8"/>
    <w:rsid w:val="00B05ABF"/>
    <w:rsid w:val="00B41C4B"/>
    <w:rsid w:val="00BD0E23"/>
    <w:rsid w:val="00C14EA5"/>
    <w:rsid w:val="00C330AD"/>
    <w:rsid w:val="00CA5177"/>
    <w:rsid w:val="00CC5E43"/>
    <w:rsid w:val="00D665C3"/>
    <w:rsid w:val="00E47C10"/>
    <w:rsid w:val="00E512A9"/>
    <w:rsid w:val="00ED2112"/>
    <w:rsid w:val="00F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F"/>
    <w:pPr>
      <w:spacing w:after="200"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9"/>
    <w:qFormat/>
    <w:rsid w:val="001E2640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E2640"/>
    <w:rPr>
      <w:rFonts w:ascii="Trebuchet MS" w:hAnsi="Trebuchet MS" w:cs="Trebuchet MS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4E4D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E4DBD"/>
    <w:rPr>
      <w:rFonts w:eastAsia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682903"/>
    <w:pPr>
      <w:spacing w:after="0" w:line="240" w:lineRule="auto"/>
      <w:jc w:val="center"/>
    </w:pPr>
    <w:rPr>
      <w:rFonts w:eastAsia="Times New Roman"/>
      <w:b/>
      <w:bCs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82903"/>
    <w:rPr>
      <w:rFonts w:eastAsia="Times New Roman"/>
      <w:b/>
      <w:bCs/>
      <w:sz w:val="40"/>
      <w:szCs w:val="40"/>
      <w:lang w:eastAsia="ru-RU"/>
    </w:rPr>
  </w:style>
  <w:style w:type="paragraph" w:customStyle="1" w:styleId="c1">
    <w:name w:val="c1"/>
    <w:basedOn w:val="a"/>
    <w:uiPriority w:val="99"/>
    <w:rsid w:val="001E2640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12">
    <w:name w:val="c12"/>
    <w:basedOn w:val="a0"/>
    <w:uiPriority w:val="99"/>
    <w:rsid w:val="001E2640"/>
  </w:style>
  <w:style w:type="character" w:customStyle="1" w:styleId="c7">
    <w:name w:val="c7"/>
    <w:basedOn w:val="a0"/>
    <w:uiPriority w:val="99"/>
    <w:rsid w:val="001E2640"/>
  </w:style>
  <w:style w:type="character" w:customStyle="1" w:styleId="c3">
    <w:name w:val="c3"/>
    <w:basedOn w:val="a0"/>
    <w:uiPriority w:val="99"/>
    <w:rsid w:val="001E2640"/>
  </w:style>
  <w:style w:type="paragraph" w:customStyle="1" w:styleId="c16">
    <w:name w:val="c16"/>
    <w:basedOn w:val="a"/>
    <w:uiPriority w:val="99"/>
    <w:rsid w:val="001E2640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uiPriority w:val="99"/>
    <w:rsid w:val="001E2640"/>
  </w:style>
  <w:style w:type="character" w:customStyle="1" w:styleId="c10">
    <w:name w:val="c10"/>
    <w:basedOn w:val="a0"/>
    <w:uiPriority w:val="99"/>
    <w:rsid w:val="001E2640"/>
  </w:style>
  <w:style w:type="character" w:customStyle="1" w:styleId="c9">
    <w:name w:val="c9"/>
    <w:basedOn w:val="a0"/>
    <w:uiPriority w:val="99"/>
    <w:rsid w:val="001E2640"/>
  </w:style>
  <w:style w:type="character" w:customStyle="1" w:styleId="c19">
    <w:name w:val="c19"/>
    <w:basedOn w:val="a0"/>
    <w:uiPriority w:val="99"/>
    <w:rsid w:val="001E2640"/>
  </w:style>
  <w:style w:type="character" w:customStyle="1" w:styleId="c13">
    <w:name w:val="c13"/>
    <w:basedOn w:val="a0"/>
    <w:uiPriority w:val="99"/>
    <w:rsid w:val="001E2640"/>
  </w:style>
  <w:style w:type="character" w:customStyle="1" w:styleId="c5">
    <w:name w:val="c5"/>
    <w:basedOn w:val="a0"/>
    <w:uiPriority w:val="99"/>
    <w:rsid w:val="001E2640"/>
  </w:style>
  <w:style w:type="character" w:customStyle="1" w:styleId="c4">
    <w:name w:val="c4"/>
    <w:basedOn w:val="a0"/>
    <w:uiPriority w:val="99"/>
    <w:rsid w:val="001E2640"/>
  </w:style>
  <w:style w:type="character" w:customStyle="1" w:styleId="c15">
    <w:name w:val="c15"/>
    <w:basedOn w:val="a0"/>
    <w:uiPriority w:val="99"/>
    <w:rsid w:val="001E2640"/>
  </w:style>
  <w:style w:type="paragraph" w:styleId="a7">
    <w:name w:val="List Paragraph"/>
    <w:basedOn w:val="a"/>
    <w:uiPriority w:val="99"/>
    <w:qFormat/>
    <w:rsid w:val="001E2640"/>
    <w:pPr>
      <w:ind w:left="720"/>
    </w:pPr>
  </w:style>
  <w:style w:type="table" w:styleId="a8">
    <w:name w:val="Table Grid"/>
    <w:basedOn w:val="a1"/>
    <w:uiPriority w:val="99"/>
    <w:rsid w:val="00ED21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rsid w:val="00E512A9"/>
    <w:pPr>
      <w:spacing w:after="75" w:line="240" w:lineRule="auto"/>
      <w:jc w:val="both"/>
    </w:pPr>
    <w:rPr>
      <w:rFonts w:eastAsia="Times New Roman"/>
      <w:lang w:eastAsia="ru-RU"/>
    </w:rPr>
  </w:style>
  <w:style w:type="character" w:styleId="aa">
    <w:name w:val="Strong"/>
    <w:basedOn w:val="a0"/>
    <w:uiPriority w:val="99"/>
    <w:qFormat/>
    <w:rsid w:val="00E51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995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single" w:sz="6" w:space="0" w:color="D9D9D9"/>
                              </w:divBdr>
                              <w:divsChild>
                                <w:div w:id="15568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2F2F2"/>
                                    <w:left w:val="single" w:sz="48" w:space="0" w:color="F2F2F2"/>
                                    <w:bottom w:val="single" w:sz="24" w:space="0" w:color="F2F2F2"/>
                                    <w:right w:val="single" w:sz="24" w:space="0" w:color="F2F2F2"/>
                                  </w:divBdr>
                                  <w:divsChild>
                                    <w:div w:id="15568899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D9D9D9"/>
                                        <w:left w:val="single" w:sz="6" w:space="0" w:color="D9D9D9"/>
                                        <w:bottom w:val="single" w:sz="24" w:space="15" w:color="D9D9D9"/>
                                        <w:right w:val="single" w:sz="24" w:space="0" w:color="D9D9D9"/>
                                      </w:divBdr>
                                      <w:divsChild>
                                        <w:div w:id="155688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8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89929">
                                                  <w:marLeft w:val="135"/>
                                                  <w:marRight w:val="13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8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7" w:color="D9D9D9"/>
                                                        <w:left w:val="single" w:sz="6" w:space="7" w:color="D9D9D9"/>
                                                        <w:bottom w:val="single" w:sz="6" w:space="0" w:color="D9D9D9"/>
                                                        <w:right w:val="single" w:sz="6" w:space="7" w:color="D9D9D9"/>
                                                      </w:divBdr>
                                                      <w:divsChild>
                                                        <w:div w:id="155688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99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8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8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88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8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899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8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88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8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88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88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88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89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889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88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8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889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889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1416</Words>
  <Characters>8074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орг2</cp:lastModifiedBy>
  <cp:revision>8</cp:revision>
  <dcterms:created xsi:type="dcterms:W3CDTF">2013-12-01T12:41:00Z</dcterms:created>
  <dcterms:modified xsi:type="dcterms:W3CDTF">2014-10-20T13:04:00Z</dcterms:modified>
</cp:coreProperties>
</file>