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A" w:rsidRDefault="00A92D8C" w:rsidP="00A92D8C">
      <w:pPr>
        <w:jc w:val="center"/>
        <w:rPr>
          <w:sz w:val="36"/>
          <w:szCs w:val="36"/>
        </w:rPr>
      </w:pPr>
      <w:r w:rsidRPr="00A92D8C">
        <w:rPr>
          <w:sz w:val="36"/>
          <w:szCs w:val="36"/>
        </w:rPr>
        <w:t xml:space="preserve">ОГУ «СРЦ для несовершеннолетних </w:t>
      </w:r>
      <w:proofErr w:type="gramStart"/>
      <w:r w:rsidRPr="00A92D8C">
        <w:rPr>
          <w:sz w:val="36"/>
          <w:szCs w:val="36"/>
        </w:rPr>
        <w:t>г</w:t>
      </w:r>
      <w:proofErr w:type="gramEnd"/>
      <w:r w:rsidRPr="00A92D8C">
        <w:rPr>
          <w:sz w:val="36"/>
          <w:szCs w:val="36"/>
        </w:rPr>
        <w:t>. Неи и Нейского района»</w:t>
      </w:r>
    </w:p>
    <w:p w:rsidR="00A92D8C" w:rsidRDefault="00A92D8C" w:rsidP="00A92D8C">
      <w:pPr>
        <w:jc w:val="center"/>
        <w:rPr>
          <w:sz w:val="36"/>
          <w:szCs w:val="36"/>
        </w:rPr>
      </w:pPr>
    </w:p>
    <w:p w:rsidR="00A92D8C" w:rsidRDefault="00A92D8C" w:rsidP="00A92D8C">
      <w:pPr>
        <w:jc w:val="center"/>
        <w:rPr>
          <w:sz w:val="36"/>
          <w:szCs w:val="36"/>
        </w:rPr>
      </w:pPr>
    </w:p>
    <w:p w:rsidR="00A92D8C" w:rsidRDefault="00A92D8C" w:rsidP="00A92D8C">
      <w:pPr>
        <w:jc w:val="center"/>
        <w:rPr>
          <w:sz w:val="36"/>
          <w:szCs w:val="36"/>
        </w:rPr>
      </w:pPr>
    </w:p>
    <w:p w:rsidR="00A92D8C" w:rsidRDefault="00A92D8C" w:rsidP="00A92D8C">
      <w:pPr>
        <w:jc w:val="center"/>
        <w:rPr>
          <w:sz w:val="36"/>
          <w:szCs w:val="36"/>
        </w:rPr>
      </w:pPr>
    </w:p>
    <w:p w:rsidR="00A92D8C" w:rsidRDefault="00A92D8C" w:rsidP="00A92D8C">
      <w:pPr>
        <w:jc w:val="center"/>
        <w:rPr>
          <w:sz w:val="36"/>
          <w:szCs w:val="36"/>
        </w:rPr>
      </w:pPr>
    </w:p>
    <w:p w:rsidR="00A92D8C" w:rsidRDefault="00A92D8C" w:rsidP="00A92D8C">
      <w:pPr>
        <w:jc w:val="center"/>
        <w:rPr>
          <w:sz w:val="36"/>
          <w:szCs w:val="36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A92D8C" w:rsidRPr="00A92D8C" w:rsidRDefault="00A92D8C" w:rsidP="00A92D8C">
      <w:pPr>
        <w:jc w:val="center"/>
        <w:rPr>
          <w:sz w:val="48"/>
          <w:szCs w:val="48"/>
        </w:rPr>
      </w:pPr>
      <w:r w:rsidRPr="00A92D8C">
        <w:rPr>
          <w:sz w:val="48"/>
          <w:szCs w:val="48"/>
        </w:rPr>
        <w:t>ДОКЛАД НА МО ВОСПИТАТЕЛЕЙ</w:t>
      </w:r>
    </w:p>
    <w:p w:rsidR="00A92D8C" w:rsidRPr="00A92D8C" w:rsidRDefault="00A92D8C" w:rsidP="00A92D8C">
      <w:pPr>
        <w:jc w:val="center"/>
        <w:rPr>
          <w:sz w:val="48"/>
          <w:szCs w:val="48"/>
        </w:rPr>
      </w:pPr>
    </w:p>
    <w:p w:rsidR="00A92D8C" w:rsidRDefault="00A92D8C" w:rsidP="00A92D8C">
      <w:pPr>
        <w:jc w:val="center"/>
        <w:rPr>
          <w:b/>
          <w:i/>
          <w:sz w:val="48"/>
          <w:szCs w:val="48"/>
          <w:u w:val="single"/>
        </w:rPr>
      </w:pPr>
      <w:r w:rsidRPr="00A92D8C">
        <w:rPr>
          <w:b/>
          <w:i/>
          <w:sz w:val="48"/>
          <w:szCs w:val="48"/>
          <w:u w:val="single"/>
        </w:rPr>
        <w:t>«Занятость в дополнительном образовании как профилактика самовольных уходов несовершеннолетних»</w:t>
      </w:r>
    </w:p>
    <w:p w:rsidR="00D02920" w:rsidRDefault="00D02920" w:rsidP="00A92D8C">
      <w:pPr>
        <w:jc w:val="center"/>
        <w:rPr>
          <w:sz w:val="48"/>
          <w:szCs w:val="48"/>
        </w:rPr>
      </w:pPr>
      <w:r w:rsidRPr="00D02920">
        <w:rPr>
          <w:sz w:val="48"/>
          <w:szCs w:val="48"/>
        </w:rPr>
        <w:t>(из опыта работы)</w:t>
      </w: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A92D8C">
      <w:pPr>
        <w:jc w:val="center"/>
        <w:rPr>
          <w:sz w:val="48"/>
          <w:szCs w:val="48"/>
        </w:rPr>
      </w:pPr>
    </w:p>
    <w:p w:rsidR="00D02920" w:rsidRDefault="00D02920" w:rsidP="00D02920">
      <w:pPr>
        <w:jc w:val="right"/>
        <w:rPr>
          <w:sz w:val="48"/>
          <w:szCs w:val="48"/>
        </w:rPr>
      </w:pPr>
      <w:r>
        <w:rPr>
          <w:sz w:val="48"/>
          <w:szCs w:val="48"/>
        </w:rPr>
        <w:t>Воспитатель:</w:t>
      </w:r>
    </w:p>
    <w:p w:rsidR="00D02920" w:rsidRDefault="00D02920" w:rsidP="00D02920">
      <w:pPr>
        <w:jc w:val="right"/>
        <w:rPr>
          <w:sz w:val="48"/>
          <w:szCs w:val="48"/>
        </w:rPr>
      </w:pPr>
      <w:r>
        <w:rPr>
          <w:sz w:val="48"/>
          <w:szCs w:val="48"/>
        </w:rPr>
        <w:t>Силина О. С.</w:t>
      </w:r>
    </w:p>
    <w:p w:rsidR="00D02920" w:rsidRPr="00D02920" w:rsidRDefault="00D02920" w:rsidP="00D02920">
      <w:pPr>
        <w:rPr>
          <w:sz w:val="48"/>
          <w:szCs w:val="48"/>
        </w:rPr>
      </w:pPr>
    </w:p>
    <w:p w:rsidR="00D02920" w:rsidRPr="00D02920" w:rsidRDefault="00D02920" w:rsidP="00D02920">
      <w:pPr>
        <w:rPr>
          <w:sz w:val="48"/>
          <w:szCs w:val="48"/>
        </w:rPr>
      </w:pPr>
    </w:p>
    <w:p w:rsidR="00D02920" w:rsidRDefault="00D02920" w:rsidP="00D02920">
      <w:pPr>
        <w:rPr>
          <w:sz w:val="48"/>
          <w:szCs w:val="48"/>
        </w:rPr>
      </w:pPr>
    </w:p>
    <w:p w:rsidR="00D02920" w:rsidRDefault="00D02920" w:rsidP="00D02920">
      <w:pPr>
        <w:tabs>
          <w:tab w:val="left" w:pos="433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 w:rsidR="00A90DA9">
        <w:rPr>
          <w:sz w:val="48"/>
          <w:szCs w:val="48"/>
        </w:rPr>
        <w:t>1</w:t>
      </w:r>
      <w:r>
        <w:rPr>
          <w:sz w:val="48"/>
          <w:szCs w:val="48"/>
        </w:rPr>
        <w:t xml:space="preserve"> год  </w:t>
      </w:r>
    </w:p>
    <w:p w:rsidR="00297751" w:rsidRDefault="007803FF" w:rsidP="00297751">
      <w:pPr>
        <w:tabs>
          <w:tab w:val="left" w:pos="4335"/>
        </w:tabs>
        <w:rPr>
          <w:sz w:val="48"/>
          <w:szCs w:val="48"/>
        </w:rPr>
      </w:pPr>
      <w:r>
        <w:rPr>
          <w:sz w:val="32"/>
          <w:szCs w:val="32"/>
        </w:rPr>
        <w:lastRenderedPageBreak/>
        <w:t xml:space="preserve">        </w:t>
      </w:r>
      <w:r w:rsidR="009C1991" w:rsidRPr="00297751">
        <w:rPr>
          <w:sz w:val="32"/>
          <w:szCs w:val="32"/>
        </w:rPr>
        <w:t xml:space="preserve">Проблема самовольных уходов из государственных образовательных </w:t>
      </w:r>
      <w:r w:rsidR="00693BA1" w:rsidRPr="00297751">
        <w:rPr>
          <w:sz w:val="32"/>
          <w:szCs w:val="32"/>
        </w:rPr>
        <w:t xml:space="preserve">учреждений, из социально-реабилитационных центров для </w:t>
      </w:r>
      <w:r w:rsidR="009C1991" w:rsidRPr="00297751">
        <w:rPr>
          <w:sz w:val="32"/>
          <w:szCs w:val="32"/>
        </w:rPr>
        <w:t xml:space="preserve">несовершеннолетних </w:t>
      </w:r>
      <w:r w:rsidR="00693BA1" w:rsidRPr="00297751">
        <w:rPr>
          <w:sz w:val="32"/>
          <w:szCs w:val="32"/>
        </w:rPr>
        <w:t>становится</w:t>
      </w:r>
      <w:r w:rsidR="009C1991" w:rsidRPr="00297751">
        <w:rPr>
          <w:sz w:val="32"/>
          <w:szCs w:val="32"/>
        </w:rPr>
        <w:t xml:space="preserve"> актуальной.</w:t>
      </w:r>
      <w:r w:rsidR="008D0CBB" w:rsidRPr="00297751">
        <w:rPr>
          <w:sz w:val="32"/>
          <w:szCs w:val="32"/>
        </w:rPr>
        <w:t xml:space="preserve"> В 1 квартале 2011 года зарегистрировано </w:t>
      </w:r>
      <w:r w:rsidR="002630BE" w:rsidRPr="00297751">
        <w:rPr>
          <w:sz w:val="32"/>
          <w:szCs w:val="32"/>
        </w:rPr>
        <w:t>18 уходов</w:t>
      </w:r>
      <w:r w:rsidR="00F3769A">
        <w:rPr>
          <w:sz w:val="32"/>
          <w:szCs w:val="32"/>
        </w:rPr>
        <w:t xml:space="preserve"> детей</w:t>
      </w:r>
      <w:r w:rsidR="002630BE" w:rsidRPr="00297751">
        <w:rPr>
          <w:sz w:val="32"/>
          <w:szCs w:val="32"/>
        </w:rPr>
        <w:t xml:space="preserve"> из </w:t>
      </w:r>
      <w:proofErr w:type="spellStart"/>
      <w:r w:rsidR="002630BE" w:rsidRPr="00297751">
        <w:rPr>
          <w:sz w:val="32"/>
          <w:szCs w:val="32"/>
        </w:rPr>
        <w:t>социозащитных</w:t>
      </w:r>
      <w:proofErr w:type="spellEnd"/>
      <w:r w:rsidR="002630BE" w:rsidRPr="00297751">
        <w:rPr>
          <w:sz w:val="32"/>
          <w:szCs w:val="32"/>
        </w:rPr>
        <w:t xml:space="preserve"> учреждений для несовершеннолетних</w:t>
      </w:r>
      <w:r w:rsidR="001579B0" w:rsidRPr="00297751">
        <w:rPr>
          <w:sz w:val="32"/>
          <w:szCs w:val="32"/>
        </w:rPr>
        <w:t xml:space="preserve"> Костромской области</w:t>
      </w:r>
      <w:r w:rsidR="002630BE" w:rsidRPr="00297751">
        <w:rPr>
          <w:sz w:val="32"/>
          <w:szCs w:val="32"/>
        </w:rPr>
        <w:t xml:space="preserve">. </w:t>
      </w:r>
      <w:r w:rsidR="00297751" w:rsidRPr="00297751">
        <w:rPr>
          <w:sz w:val="32"/>
          <w:szCs w:val="32"/>
        </w:rPr>
        <w:t xml:space="preserve">Покинувшие самовольно реабилитационные центры дети – это подростки от 13 до 17 лет. </w:t>
      </w:r>
      <w:r w:rsidR="002630BE" w:rsidRPr="00297751">
        <w:rPr>
          <w:sz w:val="32"/>
          <w:szCs w:val="32"/>
        </w:rPr>
        <w:t>По сравнению с 1 кварталом прошлого года, число самовольных уходов несовершеннолетних</w:t>
      </w:r>
      <w:r w:rsidR="001579B0" w:rsidRPr="00297751">
        <w:rPr>
          <w:sz w:val="32"/>
          <w:szCs w:val="32"/>
        </w:rPr>
        <w:t xml:space="preserve"> из </w:t>
      </w:r>
      <w:proofErr w:type="spellStart"/>
      <w:r w:rsidR="001579B0" w:rsidRPr="00297751">
        <w:rPr>
          <w:sz w:val="32"/>
          <w:szCs w:val="32"/>
        </w:rPr>
        <w:t>социозащитных</w:t>
      </w:r>
      <w:proofErr w:type="spellEnd"/>
      <w:r w:rsidR="001579B0" w:rsidRPr="00297751">
        <w:rPr>
          <w:sz w:val="32"/>
          <w:szCs w:val="32"/>
        </w:rPr>
        <w:t xml:space="preserve"> учреждений выросло в 4,5 раза.</w:t>
      </w:r>
      <w:r w:rsidR="009C1991" w:rsidRPr="00297751">
        <w:rPr>
          <w:sz w:val="32"/>
          <w:szCs w:val="32"/>
        </w:rPr>
        <w:t xml:space="preserve"> Наибольшую озабоченность вызывает факт, что </w:t>
      </w:r>
      <w:r w:rsidR="00F3769A">
        <w:rPr>
          <w:sz w:val="32"/>
          <w:szCs w:val="32"/>
        </w:rPr>
        <w:t xml:space="preserve">растет количество самовольных уходов несовершеннолетних из социально-реабилитационных центров. </w:t>
      </w:r>
      <w:r w:rsidR="009C1991" w:rsidRPr="00297751">
        <w:rPr>
          <w:sz w:val="32"/>
          <w:szCs w:val="32"/>
        </w:rPr>
        <w:t xml:space="preserve">Причин самовольного ухода детей великое множество. У каждого подростка - своя причина. В соответствии с Семейным кодексом РФ родители (или лица их заменяющие) несут ответственность за воспитание и развитие ребенка. В государственных учреждениях законными представителями несовершеннолетних выступает администрация, которая обязана заботиться о здоровье, физическом, психическом, духовном и нравственном развитии своих воспитанников. Как показывает практика основными причинами самовольных уходов детей из государственных учреждений являются отсутствие надлежащего </w:t>
      </w:r>
      <w:proofErr w:type="gramStart"/>
      <w:r w:rsidR="009C1991" w:rsidRPr="00297751">
        <w:rPr>
          <w:sz w:val="32"/>
          <w:szCs w:val="32"/>
        </w:rPr>
        <w:t>контроля за</w:t>
      </w:r>
      <w:proofErr w:type="gramEnd"/>
      <w:r w:rsidR="009C1991" w:rsidRPr="00297751">
        <w:rPr>
          <w:sz w:val="32"/>
          <w:szCs w:val="32"/>
        </w:rPr>
        <w:t xml:space="preserve"> их поведением, непринятие должных мер к организации их досуга и быта, что приводит к развитию склонности к бродяжничеству и совершению ими противоправных деяний.</w:t>
      </w:r>
      <w:r w:rsidR="009C1991" w:rsidRPr="009C1991">
        <w:rPr>
          <w:sz w:val="48"/>
          <w:szCs w:val="48"/>
        </w:rPr>
        <w:t xml:space="preserve"> </w:t>
      </w:r>
    </w:p>
    <w:p w:rsidR="009C1991" w:rsidRPr="009C1991" w:rsidRDefault="007803FF" w:rsidP="00E416AB">
      <w:pPr>
        <w:tabs>
          <w:tab w:val="left" w:pos="4335"/>
        </w:tabs>
        <w:rPr>
          <w:sz w:val="48"/>
          <w:szCs w:val="48"/>
        </w:rPr>
      </w:pPr>
      <w:r>
        <w:rPr>
          <w:sz w:val="32"/>
          <w:szCs w:val="32"/>
        </w:rPr>
        <w:t xml:space="preserve">      </w:t>
      </w:r>
      <w:r w:rsidR="009C1991" w:rsidRPr="00E416AB">
        <w:rPr>
          <w:sz w:val="32"/>
          <w:szCs w:val="32"/>
        </w:rPr>
        <w:t>Что касается же самовольного ухода детей из семей</w:t>
      </w:r>
      <w:r w:rsidR="000E2DF4">
        <w:rPr>
          <w:sz w:val="32"/>
          <w:szCs w:val="32"/>
        </w:rPr>
        <w:t xml:space="preserve"> «группы риска»</w:t>
      </w:r>
      <w:r w:rsidR="009C1991" w:rsidRPr="00E416AB">
        <w:rPr>
          <w:sz w:val="32"/>
          <w:szCs w:val="32"/>
        </w:rPr>
        <w:t>, то здесь также основной причиной является неблагоприятные отношения в семье, безразличие и пренебрежение к личности ребенка. Зачастую родители, обращаясь в милицию, не знают ничего о личной жизни своего чада. Для них главное, что ребенок одет, обут и накормлен. А о чем подросток думает, с кем общается в свободное от учебы время, какие проблемы его тревожат - на эти вопросы родители  не могут дать конкретного ответа.</w:t>
      </w:r>
      <w:r w:rsidR="00E416AB">
        <w:rPr>
          <w:sz w:val="32"/>
          <w:szCs w:val="32"/>
        </w:rPr>
        <w:t xml:space="preserve"> </w:t>
      </w:r>
    </w:p>
    <w:p w:rsidR="000E2DF4" w:rsidRDefault="00524186" w:rsidP="009C1991">
      <w:pPr>
        <w:ind w:firstLine="708"/>
        <w:rPr>
          <w:sz w:val="32"/>
          <w:szCs w:val="32"/>
        </w:rPr>
      </w:pPr>
      <w:r w:rsidRPr="007803FF">
        <w:rPr>
          <w:sz w:val="32"/>
          <w:szCs w:val="32"/>
        </w:rPr>
        <w:t>Самая распространенная причина самовольных уходов несовершеннолетних</w:t>
      </w:r>
      <w:r w:rsidR="009C1991" w:rsidRPr="007803FF">
        <w:rPr>
          <w:sz w:val="32"/>
          <w:szCs w:val="32"/>
        </w:rPr>
        <w:t xml:space="preserve"> – отсутствие надлежащего контроля</w:t>
      </w:r>
      <w:r w:rsidRPr="007803FF">
        <w:rPr>
          <w:sz w:val="32"/>
          <w:szCs w:val="32"/>
        </w:rPr>
        <w:t xml:space="preserve"> со стороны взрослых, отсутствие организации досуга детей.</w:t>
      </w:r>
      <w:r w:rsidR="009C1991" w:rsidRPr="007803FF">
        <w:rPr>
          <w:sz w:val="32"/>
          <w:szCs w:val="32"/>
        </w:rPr>
        <w:t xml:space="preserve">  </w:t>
      </w:r>
      <w:proofErr w:type="gramStart"/>
      <w:r w:rsidR="009C1991" w:rsidRPr="007803FF">
        <w:rPr>
          <w:sz w:val="32"/>
          <w:szCs w:val="32"/>
        </w:rPr>
        <w:t xml:space="preserve">В отношении </w:t>
      </w:r>
      <w:r w:rsidRPr="007803FF">
        <w:rPr>
          <w:sz w:val="32"/>
          <w:szCs w:val="32"/>
        </w:rPr>
        <w:t xml:space="preserve">родителей или лиц их заменяющих), чьи дети самовольно покидают дом (или детские учреждения), </w:t>
      </w:r>
      <w:r w:rsidR="007803FF" w:rsidRPr="007803FF">
        <w:rPr>
          <w:sz w:val="32"/>
          <w:szCs w:val="32"/>
        </w:rPr>
        <w:t>совершают противоправные действия предусмотрено</w:t>
      </w:r>
      <w:r w:rsidR="009C1991" w:rsidRPr="007803FF">
        <w:rPr>
          <w:sz w:val="32"/>
          <w:szCs w:val="32"/>
        </w:rPr>
        <w:t xml:space="preserve"> уголовное </w:t>
      </w:r>
      <w:r w:rsidR="007803FF" w:rsidRPr="007803FF">
        <w:rPr>
          <w:sz w:val="32"/>
          <w:szCs w:val="32"/>
        </w:rPr>
        <w:t>наказание</w:t>
      </w:r>
      <w:r w:rsidR="009C1991" w:rsidRPr="007803FF">
        <w:rPr>
          <w:sz w:val="32"/>
          <w:szCs w:val="32"/>
        </w:rPr>
        <w:t xml:space="preserve"> по статье 156 УК РФ «Неисполнение обязанностей по воспитанию несовершеннолетнего»</w:t>
      </w:r>
      <w:r w:rsidR="000E2DF4">
        <w:rPr>
          <w:sz w:val="32"/>
          <w:szCs w:val="32"/>
        </w:rPr>
        <w:t xml:space="preserve">, предусмотрены и административные наказания в виде штрафов. </w:t>
      </w:r>
      <w:r w:rsidR="009C1991" w:rsidRPr="007803FF">
        <w:rPr>
          <w:sz w:val="32"/>
          <w:szCs w:val="32"/>
        </w:rPr>
        <w:t xml:space="preserve">   </w:t>
      </w:r>
      <w:proofErr w:type="gramEnd"/>
    </w:p>
    <w:p w:rsidR="003E0304" w:rsidRDefault="000E2DF4" w:rsidP="009C199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2009 году из ОГУ «СРЦ г. Н</w:t>
      </w:r>
      <w:r w:rsidR="00803A60">
        <w:rPr>
          <w:sz w:val="32"/>
          <w:szCs w:val="32"/>
        </w:rPr>
        <w:t>еи</w:t>
      </w:r>
      <w:r>
        <w:rPr>
          <w:sz w:val="32"/>
          <w:szCs w:val="32"/>
        </w:rPr>
        <w:t xml:space="preserve"> </w:t>
      </w:r>
      <w:r w:rsidR="00803A60">
        <w:rPr>
          <w:sz w:val="32"/>
          <w:szCs w:val="32"/>
        </w:rPr>
        <w:t>и Н</w:t>
      </w:r>
      <w:r>
        <w:rPr>
          <w:sz w:val="32"/>
          <w:szCs w:val="32"/>
        </w:rPr>
        <w:t>ейского района»</w:t>
      </w:r>
      <w:r w:rsidR="009C1991" w:rsidRPr="007803FF">
        <w:rPr>
          <w:sz w:val="32"/>
          <w:szCs w:val="32"/>
        </w:rPr>
        <w:t xml:space="preserve"> </w:t>
      </w:r>
      <w:r w:rsidR="00803A60">
        <w:rPr>
          <w:sz w:val="32"/>
          <w:szCs w:val="32"/>
        </w:rPr>
        <w:t xml:space="preserve">самовольно покинули учреждение 2 детей (Калин А., </w:t>
      </w:r>
      <w:proofErr w:type="spellStart"/>
      <w:r w:rsidR="00803A60">
        <w:rPr>
          <w:sz w:val="32"/>
          <w:szCs w:val="32"/>
        </w:rPr>
        <w:t>Голятин</w:t>
      </w:r>
      <w:proofErr w:type="spellEnd"/>
      <w:r w:rsidR="00803A60">
        <w:rPr>
          <w:sz w:val="32"/>
          <w:szCs w:val="32"/>
        </w:rPr>
        <w:t xml:space="preserve"> Д.). Причину самовольного ухода объяснить они не смогли. Оба ребёнка </w:t>
      </w:r>
      <w:r w:rsidR="00803A60">
        <w:rPr>
          <w:sz w:val="32"/>
          <w:szCs w:val="32"/>
        </w:rPr>
        <w:lastRenderedPageBreak/>
        <w:t xml:space="preserve">характеризуются как трудновоспитуемые, </w:t>
      </w:r>
      <w:r w:rsidR="00AF4B56">
        <w:rPr>
          <w:sz w:val="32"/>
          <w:szCs w:val="32"/>
        </w:rPr>
        <w:t xml:space="preserve">Калин А. отличался асоциальным поведением. </w:t>
      </w:r>
      <w:r w:rsidR="00E07877">
        <w:rPr>
          <w:sz w:val="32"/>
          <w:szCs w:val="32"/>
        </w:rPr>
        <w:t xml:space="preserve">Дети состояли на учёте в </w:t>
      </w:r>
      <w:proofErr w:type="spellStart"/>
      <w:r w:rsidR="00E07877">
        <w:rPr>
          <w:sz w:val="32"/>
          <w:szCs w:val="32"/>
        </w:rPr>
        <w:t>Нейском</w:t>
      </w:r>
      <w:proofErr w:type="spellEnd"/>
      <w:r w:rsidR="00E07877">
        <w:rPr>
          <w:sz w:val="32"/>
          <w:szCs w:val="32"/>
        </w:rPr>
        <w:t xml:space="preserve"> отделении ПДН</w:t>
      </w:r>
      <w:r w:rsidR="009417D2">
        <w:rPr>
          <w:sz w:val="32"/>
          <w:szCs w:val="32"/>
        </w:rPr>
        <w:t xml:space="preserve"> за бродяжничество.</w:t>
      </w:r>
      <w:r w:rsidR="00E07877">
        <w:rPr>
          <w:sz w:val="32"/>
          <w:szCs w:val="32"/>
        </w:rPr>
        <w:t xml:space="preserve"> </w:t>
      </w:r>
      <w:r w:rsidR="00CE295D">
        <w:rPr>
          <w:sz w:val="32"/>
          <w:szCs w:val="32"/>
        </w:rPr>
        <w:t xml:space="preserve">В  </w:t>
      </w:r>
      <w:r w:rsidR="009417D2">
        <w:rPr>
          <w:sz w:val="32"/>
          <w:szCs w:val="32"/>
        </w:rPr>
        <w:t xml:space="preserve">начале </w:t>
      </w:r>
      <w:r w:rsidR="00CE295D">
        <w:rPr>
          <w:sz w:val="32"/>
          <w:szCs w:val="32"/>
        </w:rPr>
        <w:t xml:space="preserve">2010 г. из ОГУ «СРЦ г. Неи и Нейского района» самовольно ушел и был замечен в противоправных действиях Калин А. </w:t>
      </w:r>
      <w:r w:rsidR="00E07877">
        <w:rPr>
          <w:sz w:val="32"/>
          <w:szCs w:val="32"/>
        </w:rPr>
        <w:t>Причину своего ухода подросток снова не смог пояснить.</w:t>
      </w:r>
      <w:r w:rsidR="009417D2">
        <w:rPr>
          <w:sz w:val="32"/>
          <w:szCs w:val="32"/>
        </w:rPr>
        <w:t xml:space="preserve"> В конце 2010 г. самовольных уходов из СРЦ не зарегистрировано.</w:t>
      </w:r>
    </w:p>
    <w:p w:rsidR="00C55A5D" w:rsidRDefault="009417D2" w:rsidP="009417D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Прослеживается </w:t>
      </w:r>
      <w:r w:rsidR="00E569F3">
        <w:rPr>
          <w:sz w:val="32"/>
          <w:szCs w:val="32"/>
        </w:rPr>
        <w:t xml:space="preserve"> положительная динамика в работе педагогов </w:t>
      </w:r>
      <w:r w:rsidR="00277E34">
        <w:rPr>
          <w:sz w:val="32"/>
          <w:szCs w:val="32"/>
        </w:rPr>
        <w:t>ц</w:t>
      </w:r>
      <w:r w:rsidR="00E569F3">
        <w:rPr>
          <w:sz w:val="32"/>
          <w:szCs w:val="32"/>
        </w:rPr>
        <w:t>ентра, совета по профилактике</w:t>
      </w:r>
      <w:r w:rsidR="003E0304">
        <w:rPr>
          <w:sz w:val="32"/>
          <w:szCs w:val="32"/>
        </w:rPr>
        <w:t xml:space="preserve"> </w:t>
      </w:r>
      <w:r w:rsidR="00E569F3">
        <w:rPr>
          <w:sz w:val="32"/>
          <w:szCs w:val="32"/>
        </w:rPr>
        <w:t xml:space="preserve">правонарушений и безнадзорности при СРЦ, работе комиссии по делам несовершеннолетних и защите их прав. </w:t>
      </w:r>
      <w:r w:rsidR="00E569F3" w:rsidRPr="000D3869">
        <w:rPr>
          <w:i/>
          <w:sz w:val="32"/>
          <w:szCs w:val="32"/>
        </w:rPr>
        <w:t>Огромное значение в профилактике самовольных уходов из центра зан</w:t>
      </w:r>
      <w:r w:rsidR="000D3869" w:rsidRPr="000D3869">
        <w:rPr>
          <w:i/>
          <w:sz w:val="32"/>
          <w:szCs w:val="32"/>
        </w:rPr>
        <w:t xml:space="preserve">имает организация досуга </w:t>
      </w:r>
      <w:proofErr w:type="gramStart"/>
      <w:r w:rsidR="000D3869" w:rsidRPr="000D3869">
        <w:rPr>
          <w:i/>
          <w:sz w:val="32"/>
          <w:szCs w:val="32"/>
        </w:rPr>
        <w:t>детей</w:t>
      </w:r>
      <w:proofErr w:type="gramEnd"/>
      <w:r w:rsidR="000D3869" w:rsidRPr="000D3869">
        <w:rPr>
          <w:i/>
          <w:sz w:val="32"/>
          <w:szCs w:val="32"/>
        </w:rPr>
        <w:t xml:space="preserve"> а также занятость в дополнительном образовании несовершеннолетних.</w:t>
      </w:r>
      <w:r w:rsidR="000D3869">
        <w:rPr>
          <w:sz w:val="32"/>
          <w:szCs w:val="32"/>
        </w:rPr>
        <w:t xml:space="preserve"> </w:t>
      </w:r>
      <w:r w:rsidR="00E569F3">
        <w:rPr>
          <w:sz w:val="32"/>
          <w:szCs w:val="32"/>
        </w:rPr>
        <w:t xml:space="preserve"> </w:t>
      </w:r>
      <w:r w:rsidR="000D3869">
        <w:rPr>
          <w:sz w:val="32"/>
          <w:szCs w:val="32"/>
        </w:rPr>
        <w:t xml:space="preserve"> </w:t>
      </w:r>
    </w:p>
    <w:p w:rsidR="00200FCB" w:rsidRPr="00200FCB" w:rsidRDefault="000D3869" w:rsidP="009417D2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>
        <w:rPr>
          <w:sz w:val="32"/>
          <w:szCs w:val="32"/>
        </w:rPr>
        <w:t xml:space="preserve">На базе СРЦ для несовершеннолетних я провожу работу по дополнительной разработанной мною образовательной программе «Бисероплетение». </w:t>
      </w:r>
      <w:r w:rsidR="00200FCB">
        <w:rPr>
          <w:sz w:val="32"/>
          <w:szCs w:val="32"/>
        </w:rPr>
        <w:t xml:space="preserve">     </w:t>
      </w:r>
      <w:r w:rsidR="00200FCB" w:rsidRPr="00200FCB">
        <w:rPr>
          <w:rFonts w:ascii="Calibri" w:eastAsia="Times New Roman" w:hAnsi="Calibri" w:cs="Times New Roman"/>
          <w:sz w:val="32"/>
          <w:szCs w:val="32"/>
        </w:rPr>
        <w:t>Программа направлена на  развитие творческих способностей, творческого воображения и фантазии детей; знакомство детей с народным декоративно-прикладным искусством. Выполняя поделки и сувениры из бисера, дети развивают художественный  и эстетический вкус. Они учатся правильно подбирать и сочетать  цвета, применяя различные средства построения композиции. Приобретённые знания, умения и навыки бисероплетения помогут детям в оформлении интерьера дома или квартиры, придавая жилищу неповторимую индивидуальность, они научатся выполнять украшения для дома, ёлочные игрушки, цветы, бижутерию, различные сувениры, панно.  Кроме того, эти изделия – прекрасный подарок родным и друзьям на праздники. В процессе усвоения программы дети получают знания по экономике: учатся определять  себестоимость своего труда, учатся быть экономными и бережливыми с материалами для работы. На занятиях у них воспитывается трудолюбие, желание доводить до конца начатое дело, взаимопомощь и взаимовыручка. Большое значение уделяется воспитанию целеустремлённости, желанию получать всё больше новых знаний и умений в искусстве бисероплетения. Дети учатся радоваться не только своим успехам, но и успехам своих товарищей. На занятиях они знакомятся с историей возникновения бисера и искусства бисероплетения, народными художественными традициями.</w:t>
      </w:r>
    </w:p>
    <w:p w:rsidR="00200FCB" w:rsidRPr="006807F3" w:rsidRDefault="006807F3" w:rsidP="00200FCB">
      <w:pPr>
        <w:jc w:val="left"/>
        <w:rPr>
          <w:rFonts w:ascii="Calibri" w:eastAsia="Times New Roman" w:hAnsi="Calibri" w:cs="Times New Roman"/>
          <w:sz w:val="32"/>
          <w:szCs w:val="32"/>
        </w:rPr>
      </w:pPr>
      <w:r w:rsidRPr="006807F3">
        <w:rPr>
          <w:rFonts w:ascii="Calibri" w:eastAsia="Times New Roman" w:hAnsi="Calibri" w:cs="Times New Roman"/>
          <w:b/>
          <w:sz w:val="32"/>
          <w:szCs w:val="32"/>
        </w:rPr>
        <w:t>Цель</w:t>
      </w:r>
      <w:r w:rsidRPr="006807F3">
        <w:rPr>
          <w:rFonts w:ascii="Calibri" w:eastAsia="Times New Roman" w:hAnsi="Calibri" w:cs="Times New Roman"/>
          <w:sz w:val="32"/>
          <w:szCs w:val="32"/>
        </w:rPr>
        <w:t xml:space="preserve"> разработанной мною программы дополнительного образования:</w:t>
      </w:r>
    </w:p>
    <w:p w:rsidR="00200FCB" w:rsidRPr="006807F3" w:rsidRDefault="006807F3" w:rsidP="00200FCB">
      <w:pPr>
        <w:rPr>
          <w:rFonts w:ascii="Calibri" w:eastAsia="Times New Roman" w:hAnsi="Calibri" w:cs="Times New Roman"/>
          <w:i/>
          <w:sz w:val="32"/>
          <w:szCs w:val="32"/>
        </w:rPr>
      </w:pPr>
      <w:r w:rsidRPr="006807F3">
        <w:rPr>
          <w:rFonts w:ascii="Calibri" w:eastAsia="Times New Roman" w:hAnsi="Calibri" w:cs="Times New Roman"/>
          <w:i/>
          <w:sz w:val="32"/>
          <w:szCs w:val="32"/>
        </w:rPr>
        <w:t>ф</w:t>
      </w:r>
      <w:r w:rsidR="00200FCB" w:rsidRPr="006807F3">
        <w:rPr>
          <w:rFonts w:ascii="Calibri" w:eastAsia="Times New Roman" w:hAnsi="Calibri" w:cs="Times New Roman"/>
          <w:i/>
          <w:sz w:val="32"/>
          <w:szCs w:val="32"/>
        </w:rPr>
        <w:t>ормирование устойчивого интереса к бисероплетению как виду декоративно-прикладного искусства и древнейшего рукоделия</w:t>
      </w:r>
      <w:r w:rsidRPr="006807F3">
        <w:rPr>
          <w:rFonts w:ascii="Calibri" w:eastAsia="Times New Roman" w:hAnsi="Calibri" w:cs="Times New Roman"/>
          <w:i/>
          <w:sz w:val="32"/>
          <w:szCs w:val="32"/>
        </w:rPr>
        <w:t>.</w:t>
      </w:r>
    </w:p>
    <w:p w:rsidR="00200FCB" w:rsidRPr="006807F3" w:rsidRDefault="006807F3" w:rsidP="006807F3">
      <w:pPr>
        <w:jc w:val="left"/>
        <w:rPr>
          <w:rFonts w:ascii="Calibri" w:eastAsia="Times New Roman" w:hAnsi="Calibri" w:cs="Times New Roman"/>
          <w:sz w:val="32"/>
          <w:szCs w:val="32"/>
        </w:rPr>
      </w:pPr>
      <w:r w:rsidRPr="006807F3">
        <w:rPr>
          <w:rFonts w:ascii="Calibri" w:eastAsia="Times New Roman" w:hAnsi="Calibri" w:cs="Times New Roman"/>
          <w:b/>
          <w:sz w:val="32"/>
          <w:szCs w:val="32"/>
        </w:rPr>
        <w:t>Задачи</w:t>
      </w:r>
      <w:r w:rsidRPr="006807F3">
        <w:rPr>
          <w:rFonts w:ascii="Calibri" w:eastAsia="Times New Roman" w:hAnsi="Calibri" w:cs="Times New Roman"/>
          <w:sz w:val="32"/>
          <w:szCs w:val="32"/>
        </w:rPr>
        <w:t>, поставленные для реализации данной программы:</w:t>
      </w:r>
    </w:p>
    <w:p w:rsidR="00200FCB" w:rsidRPr="006807F3" w:rsidRDefault="00200FCB" w:rsidP="00200FCB">
      <w:pPr>
        <w:rPr>
          <w:rFonts w:ascii="Calibri" w:eastAsia="Times New Roman" w:hAnsi="Calibri" w:cs="Times New Roman"/>
          <w:sz w:val="32"/>
          <w:szCs w:val="32"/>
        </w:rPr>
      </w:pPr>
      <w:r w:rsidRPr="006807F3">
        <w:rPr>
          <w:rFonts w:ascii="Calibri" w:eastAsia="Times New Roman" w:hAnsi="Calibri" w:cs="Times New Roman"/>
          <w:b/>
          <w:sz w:val="32"/>
          <w:szCs w:val="32"/>
        </w:rPr>
        <w:lastRenderedPageBreak/>
        <w:t xml:space="preserve">- </w:t>
      </w:r>
      <w:r w:rsidRPr="006807F3">
        <w:rPr>
          <w:rFonts w:ascii="Calibri" w:eastAsia="Times New Roman" w:hAnsi="Calibri" w:cs="Times New Roman"/>
          <w:sz w:val="32"/>
          <w:szCs w:val="32"/>
        </w:rPr>
        <w:t>формирование знаний, умений и навыков в выполнении различных изделий из бисера и бусин;</w:t>
      </w:r>
    </w:p>
    <w:p w:rsidR="00200FCB" w:rsidRPr="006807F3" w:rsidRDefault="00200FCB" w:rsidP="00200FCB">
      <w:pPr>
        <w:rPr>
          <w:rFonts w:ascii="Calibri" w:eastAsia="Times New Roman" w:hAnsi="Calibri" w:cs="Times New Roman"/>
          <w:sz w:val="32"/>
          <w:szCs w:val="32"/>
        </w:rPr>
      </w:pPr>
      <w:r w:rsidRPr="006807F3">
        <w:rPr>
          <w:rFonts w:ascii="Calibri" w:eastAsia="Times New Roman" w:hAnsi="Calibri" w:cs="Times New Roman"/>
          <w:sz w:val="32"/>
          <w:szCs w:val="32"/>
        </w:rPr>
        <w:t>- развитие творческих способностей, фантазии детей, умения соблюдать цветовую композицию;  прививать любознательность;</w:t>
      </w:r>
    </w:p>
    <w:p w:rsidR="00200FCB" w:rsidRPr="006807F3" w:rsidRDefault="00200FCB" w:rsidP="00200FCB">
      <w:pPr>
        <w:rPr>
          <w:rFonts w:ascii="Calibri" w:eastAsia="Times New Roman" w:hAnsi="Calibri" w:cs="Times New Roman"/>
          <w:sz w:val="32"/>
          <w:szCs w:val="32"/>
        </w:rPr>
      </w:pPr>
      <w:r w:rsidRPr="006807F3">
        <w:rPr>
          <w:rFonts w:ascii="Calibri" w:eastAsia="Times New Roman" w:hAnsi="Calibri" w:cs="Times New Roman"/>
          <w:sz w:val="32"/>
          <w:szCs w:val="32"/>
        </w:rPr>
        <w:t>- разви</w:t>
      </w:r>
      <w:r w:rsidR="006807F3">
        <w:rPr>
          <w:rFonts w:ascii="Calibri" w:eastAsia="Times New Roman" w:hAnsi="Calibri" w:cs="Times New Roman"/>
          <w:sz w:val="32"/>
          <w:szCs w:val="32"/>
        </w:rPr>
        <w:t>тие</w:t>
      </w:r>
      <w:r w:rsidR="0032013C">
        <w:rPr>
          <w:rFonts w:ascii="Calibri" w:eastAsia="Times New Roman" w:hAnsi="Calibri" w:cs="Times New Roman"/>
          <w:sz w:val="32"/>
          <w:szCs w:val="32"/>
        </w:rPr>
        <w:t xml:space="preserve"> качеств</w:t>
      </w:r>
      <w:r w:rsidRPr="006807F3">
        <w:rPr>
          <w:rFonts w:ascii="Calibri" w:eastAsia="Times New Roman" w:hAnsi="Calibri" w:cs="Times New Roman"/>
          <w:sz w:val="32"/>
          <w:szCs w:val="32"/>
        </w:rPr>
        <w:t>, необходимы</w:t>
      </w:r>
      <w:r w:rsidR="0032013C">
        <w:rPr>
          <w:rFonts w:ascii="Calibri" w:eastAsia="Times New Roman" w:hAnsi="Calibri" w:cs="Times New Roman"/>
          <w:sz w:val="32"/>
          <w:szCs w:val="32"/>
        </w:rPr>
        <w:t>х</w:t>
      </w:r>
      <w:r w:rsidRPr="006807F3">
        <w:rPr>
          <w:rFonts w:ascii="Calibri" w:eastAsia="Times New Roman" w:hAnsi="Calibri" w:cs="Times New Roman"/>
          <w:sz w:val="32"/>
          <w:szCs w:val="32"/>
        </w:rPr>
        <w:t xml:space="preserve"> для занятия рукоделием: аккуратность, настойчивость, усидчивость, бережное отношение к материалам;</w:t>
      </w:r>
    </w:p>
    <w:p w:rsidR="00200FCB" w:rsidRPr="006807F3" w:rsidRDefault="00200FCB" w:rsidP="00200FCB">
      <w:pPr>
        <w:rPr>
          <w:rFonts w:ascii="Calibri" w:eastAsia="Times New Roman" w:hAnsi="Calibri" w:cs="Times New Roman"/>
          <w:sz w:val="32"/>
          <w:szCs w:val="32"/>
        </w:rPr>
      </w:pPr>
      <w:r w:rsidRPr="006807F3">
        <w:rPr>
          <w:rFonts w:ascii="Calibri" w:eastAsia="Times New Roman" w:hAnsi="Calibri" w:cs="Times New Roman"/>
          <w:sz w:val="32"/>
          <w:szCs w:val="32"/>
        </w:rPr>
        <w:t xml:space="preserve">- </w:t>
      </w:r>
      <w:r w:rsidR="006807F3">
        <w:rPr>
          <w:rFonts w:ascii="Calibri" w:eastAsia="Times New Roman" w:hAnsi="Calibri" w:cs="Times New Roman"/>
          <w:sz w:val="32"/>
          <w:szCs w:val="32"/>
        </w:rPr>
        <w:t>обучение</w:t>
      </w:r>
      <w:r w:rsidRPr="006807F3">
        <w:rPr>
          <w:rFonts w:ascii="Calibri" w:eastAsia="Times New Roman" w:hAnsi="Calibri" w:cs="Times New Roman"/>
          <w:sz w:val="32"/>
          <w:szCs w:val="32"/>
        </w:rPr>
        <w:t xml:space="preserve"> детей самостоятельному выполнению поделок из бисера по схемам;</w:t>
      </w:r>
    </w:p>
    <w:p w:rsidR="00200FCB" w:rsidRPr="006807F3" w:rsidRDefault="00200FCB" w:rsidP="00200FCB">
      <w:pPr>
        <w:rPr>
          <w:rFonts w:ascii="Calibri" w:eastAsia="Times New Roman" w:hAnsi="Calibri" w:cs="Times New Roman"/>
          <w:sz w:val="32"/>
          <w:szCs w:val="32"/>
        </w:rPr>
      </w:pPr>
      <w:r w:rsidRPr="006807F3">
        <w:rPr>
          <w:rFonts w:ascii="Calibri" w:eastAsia="Times New Roman" w:hAnsi="Calibri" w:cs="Times New Roman"/>
          <w:sz w:val="32"/>
          <w:szCs w:val="32"/>
        </w:rPr>
        <w:t xml:space="preserve">- создание условий для творческого труда, социальной адаптации, экономической поддержки </w:t>
      </w:r>
      <w:r w:rsidR="0032013C">
        <w:rPr>
          <w:rFonts w:ascii="Calibri" w:eastAsia="Times New Roman" w:hAnsi="Calibri" w:cs="Times New Roman"/>
          <w:sz w:val="32"/>
          <w:szCs w:val="32"/>
        </w:rPr>
        <w:t>об</w:t>
      </w:r>
      <w:r w:rsidRPr="006807F3">
        <w:rPr>
          <w:rFonts w:ascii="Calibri" w:eastAsia="Times New Roman" w:hAnsi="Calibri" w:cs="Times New Roman"/>
          <w:sz w:val="32"/>
          <w:szCs w:val="32"/>
        </w:rPr>
        <w:t>уча</w:t>
      </w:r>
      <w:r w:rsidR="0032013C">
        <w:rPr>
          <w:rFonts w:ascii="Calibri" w:eastAsia="Times New Roman" w:hAnsi="Calibri" w:cs="Times New Roman"/>
          <w:sz w:val="32"/>
          <w:szCs w:val="32"/>
        </w:rPr>
        <w:t>ю</w:t>
      </w:r>
      <w:r w:rsidRPr="006807F3">
        <w:rPr>
          <w:rFonts w:ascii="Calibri" w:eastAsia="Times New Roman" w:hAnsi="Calibri" w:cs="Times New Roman"/>
          <w:sz w:val="32"/>
          <w:szCs w:val="32"/>
        </w:rPr>
        <w:t>щихся;</w:t>
      </w:r>
    </w:p>
    <w:p w:rsidR="00200FCB" w:rsidRPr="00C55A5D" w:rsidRDefault="00200FCB" w:rsidP="00200FCB">
      <w:pPr>
        <w:rPr>
          <w:rFonts w:ascii="Calibri" w:eastAsia="Times New Roman" w:hAnsi="Calibri" w:cs="Times New Roman"/>
          <w:b/>
          <w:sz w:val="32"/>
          <w:szCs w:val="32"/>
        </w:rPr>
      </w:pPr>
      <w:r w:rsidRPr="006807F3">
        <w:rPr>
          <w:rFonts w:ascii="Calibri" w:eastAsia="Times New Roman" w:hAnsi="Calibri" w:cs="Times New Roman"/>
          <w:sz w:val="32"/>
          <w:szCs w:val="32"/>
        </w:rPr>
        <w:t xml:space="preserve">- проявление </w:t>
      </w:r>
      <w:proofErr w:type="gramStart"/>
      <w:r w:rsidRPr="006807F3">
        <w:rPr>
          <w:rFonts w:ascii="Calibri" w:eastAsia="Times New Roman" w:hAnsi="Calibri" w:cs="Times New Roman"/>
          <w:sz w:val="32"/>
          <w:szCs w:val="32"/>
        </w:rPr>
        <w:t>заботы по обеспечению</w:t>
      </w:r>
      <w:proofErr w:type="gramEnd"/>
      <w:r w:rsidRPr="006807F3">
        <w:rPr>
          <w:rFonts w:ascii="Calibri" w:eastAsia="Times New Roman" w:hAnsi="Calibri" w:cs="Times New Roman"/>
          <w:sz w:val="32"/>
          <w:szCs w:val="32"/>
        </w:rPr>
        <w:t xml:space="preserve"> эмоционального благополучия детей, привитие общечеловеческих ценностей, </w:t>
      </w:r>
      <w:r w:rsidRPr="00C55A5D">
        <w:rPr>
          <w:rFonts w:ascii="Calibri" w:eastAsia="Times New Roman" w:hAnsi="Calibri" w:cs="Times New Roman"/>
          <w:b/>
          <w:sz w:val="32"/>
          <w:szCs w:val="32"/>
        </w:rPr>
        <w:t>профилактика асоциального поведения.</w:t>
      </w:r>
    </w:p>
    <w:p w:rsidR="00987038" w:rsidRPr="00CC30B8" w:rsidRDefault="00987038" w:rsidP="00C55A5D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CC30B8">
        <w:rPr>
          <w:rFonts w:ascii="Calibri" w:eastAsia="Times New Roman" w:hAnsi="Calibri" w:cs="Times New Roman"/>
          <w:sz w:val="32"/>
          <w:szCs w:val="32"/>
        </w:rPr>
        <w:t>На занятиях кружка формируется разносторонне развитая личность на основе изучения культуры русского народа, знакомства с художественными традициями в бисероплетении.</w:t>
      </w:r>
    </w:p>
    <w:p w:rsidR="00987038" w:rsidRDefault="00987038" w:rsidP="00C55A5D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CC30B8">
        <w:rPr>
          <w:rFonts w:ascii="Calibri" w:eastAsia="Times New Roman" w:hAnsi="Calibri" w:cs="Times New Roman"/>
          <w:sz w:val="32"/>
          <w:szCs w:val="32"/>
        </w:rPr>
        <w:t>Подача материала осуществляется в процессе практических занятий, во время экскурсий в краеведческие музеи, во время  познавательно-досуговой  деятельности, дети младшего школьного возраста знакомятся с материалом в игровой форме.</w:t>
      </w:r>
    </w:p>
    <w:p w:rsidR="00C55A5D" w:rsidRPr="00CC30B8" w:rsidRDefault="00CC30B8" w:rsidP="00C55A5D">
      <w:pPr>
        <w:ind w:firstLine="708"/>
        <w:rPr>
          <w:sz w:val="32"/>
          <w:szCs w:val="32"/>
        </w:rPr>
      </w:pPr>
      <w:r w:rsidRPr="00CC30B8">
        <w:rPr>
          <w:rFonts w:ascii="Calibri" w:eastAsia="Times New Roman" w:hAnsi="Calibri" w:cs="Times New Roman"/>
          <w:sz w:val="32"/>
          <w:szCs w:val="32"/>
        </w:rPr>
        <w:t xml:space="preserve">Обучение рассчитано на </w:t>
      </w:r>
      <w:r w:rsidRPr="00CC30B8">
        <w:rPr>
          <w:sz w:val="32"/>
          <w:szCs w:val="32"/>
        </w:rPr>
        <w:t>1 год.</w:t>
      </w:r>
      <w:r w:rsidRPr="00CC30B8">
        <w:rPr>
          <w:rFonts w:ascii="Calibri" w:eastAsia="Times New Roman" w:hAnsi="Calibri" w:cs="Times New Roman"/>
          <w:sz w:val="32"/>
          <w:szCs w:val="32"/>
        </w:rPr>
        <w:t xml:space="preserve"> Обучение начинается с изготовления простейших аппликаций и плоских игрушек на проволоке, затем – изготовление объёмных игрушек на леске методом параллельного плетения, изготовления украшений для девочек. Техника плетения постепенно усложняется, расширяются теоретические знания детей в области рукоделия, формируются умения выполнять изделия из бисера различными способами и методами.</w:t>
      </w:r>
      <w:r w:rsidR="00C55A5D" w:rsidRPr="00C55A5D">
        <w:rPr>
          <w:sz w:val="32"/>
          <w:szCs w:val="32"/>
        </w:rPr>
        <w:t xml:space="preserve"> </w:t>
      </w:r>
      <w:r w:rsidR="00C55A5D" w:rsidRPr="00CC30B8">
        <w:rPr>
          <w:sz w:val="32"/>
          <w:szCs w:val="32"/>
        </w:rPr>
        <w:t xml:space="preserve">Занятия проводятся 1-2  раза в неделю (выходной день). Продолжительность занятия – академический час. Занятия с младшими школьниками проводятся в игровой форме. Обязательно проведение физкультминуток, гимнастики для глаз. Гимнастика для глаз проводится через каждые 20-30 мин. работы с материалом. </w:t>
      </w:r>
    </w:p>
    <w:p w:rsidR="00CC30B8" w:rsidRPr="00CC30B8" w:rsidRDefault="00CC30B8" w:rsidP="00C55A5D">
      <w:pPr>
        <w:ind w:firstLine="708"/>
        <w:rPr>
          <w:rFonts w:ascii="Calibri" w:eastAsia="Times New Roman" w:hAnsi="Calibri" w:cs="Times New Roman"/>
          <w:sz w:val="32"/>
          <w:szCs w:val="32"/>
        </w:rPr>
      </w:pPr>
    </w:p>
    <w:p w:rsidR="00CC30B8" w:rsidRPr="00CC30B8" w:rsidRDefault="00CC30B8" w:rsidP="00C55A5D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CC30B8">
        <w:rPr>
          <w:rFonts w:ascii="Calibri" w:eastAsia="Times New Roman" w:hAnsi="Calibri" w:cs="Times New Roman"/>
          <w:sz w:val="32"/>
          <w:szCs w:val="32"/>
        </w:rPr>
        <w:t xml:space="preserve">При возникновении стойкого интереса к бисероплетению </w:t>
      </w:r>
      <w:r w:rsidR="00C55A5D">
        <w:rPr>
          <w:rFonts w:ascii="Calibri" w:eastAsia="Times New Roman" w:hAnsi="Calibri" w:cs="Times New Roman"/>
          <w:sz w:val="32"/>
          <w:szCs w:val="32"/>
        </w:rPr>
        <w:t>у воспитанников</w:t>
      </w:r>
      <w:r w:rsidRPr="00CC30B8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CC30B8">
        <w:rPr>
          <w:sz w:val="32"/>
          <w:szCs w:val="32"/>
        </w:rPr>
        <w:t>пров</w:t>
      </w:r>
      <w:r w:rsidR="00C55A5D">
        <w:rPr>
          <w:sz w:val="32"/>
          <w:szCs w:val="32"/>
        </w:rPr>
        <w:t>одятся</w:t>
      </w:r>
      <w:r w:rsidRPr="00CC30B8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CC30B8">
        <w:rPr>
          <w:sz w:val="32"/>
          <w:szCs w:val="32"/>
        </w:rPr>
        <w:t>дополнительны</w:t>
      </w:r>
      <w:r w:rsidR="00C55A5D">
        <w:rPr>
          <w:sz w:val="32"/>
          <w:szCs w:val="32"/>
        </w:rPr>
        <w:t>е</w:t>
      </w:r>
      <w:r w:rsidRPr="00CC30B8">
        <w:rPr>
          <w:sz w:val="32"/>
          <w:szCs w:val="32"/>
        </w:rPr>
        <w:t xml:space="preserve"> заняти</w:t>
      </w:r>
      <w:r w:rsidR="00C55A5D">
        <w:rPr>
          <w:sz w:val="32"/>
          <w:szCs w:val="32"/>
        </w:rPr>
        <w:t>я</w:t>
      </w:r>
      <w:r w:rsidRPr="00CC30B8">
        <w:rPr>
          <w:sz w:val="32"/>
          <w:szCs w:val="32"/>
        </w:rPr>
        <w:t xml:space="preserve"> в досуговое время </w:t>
      </w:r>
      <w:r w:rsidRPr="00CC30B8">
        <w:rPr>
          <w:rFonts w:ascii="Calibri" w:eastAsia="Times New Roman" w:hAnsi="Calibri" w:cs="Times New Roman"/>
          <w:sz w:val="32"/>
          <w:szCs w:val="32"/>
        </w:rPr>
        <w:t xml:space="preserve">по индивидуальному </w:t>
      </w:r>
      <w:r w:rsidRPr="00CC30B8">
        <w:rPr>
          <w:sz w:val="32"/>
          <w:szCs w:val="32"/>
        </w:rPr>
        <w:t>плану</w:t>
      </w:r>
      <w:r w:rsidRPr="00CC30B8">
        <w:rPr>
          <w:rFonts w:ascii="Calibri" w:eastAsia="Times New Roman" w:hAnsi="Calibri" w:cs="Times New Roman"/>
          <w:sz w:val="32"/>
          <w:szCs w:val="32"/>
        </w:rPr>
        <w:t>.</w:t>
      </w:r>
    </w:p>
    <w:p w:rsidR="00A3113E" w:rsidRDefault="00A3113E" w:rsidP="00C55A5D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П</w:t>
      </w:r>
      <w:r w:rsidRPr="00A3113E">
        <w:rPr>
          <w:rFonts w:ascii="Calibri" w:eastAsia="Times New Roman" w:hAnsi="Calibri" w:cs="Times New Roman"/>
          <w:sz w:val="32"/>
          <w:szCs w:val="32"/>
        </w:rPr>
        <w:t>ров</w:t>
      </w:r>
      <w:r>
        <w:rPr>
          <w:rFonts w:ascii="Calibri" w:eastAsia="Times New Roman" w:hAnsi="Calibri" w:cs="Times New Roman"/>
          <w:sz w:val="32"/>
          <w:szCs w:val="32"/>
        </w:rPr>
        <w:t>о</w:t>
      </w:r>
      <w:r w:rsidRPr="00A3113E">
        <w:rPr>
          <w:rFonts w:ascii="Calibri" w:eastAsia="Times New Roman" w:hAnsi="Calibri" w:cs="Times New Roman"/>
          <w:sz w:val="32"/>
          <w:szCs w:val="32"/>
        </w:rPr>
        <w:t>д</w:t>
      </w:r>
      <w:r>
        <w:rPr>
          <w:rFonts w:ascii="Calibri" w:eastAsia="Times New Roman" w:hAnsi="Calibri" w:cs="Times New Roman"/>
          <w:sz w:val="32"/>
          <w:szCs w:val="32"/>
        </w:rPr>
        <w:t>ится</w:t>
      </w:r>
      <w:r w:rsidRPr="00A3113E">
        <w:rPr>
          <w:rFonts w:ascii="Calibri" w:eastAsia="Times New Roman" w:hAnsi="Calibri" w:cs="Times New Roman"/>
          <w:sz w:val="32"/>
          <w:szCs w:val="32"/>
        </w:rPr>
        <w:t xml:space="preserve"> индивидуальн</w:t>
      </w:r>
      <w:r>
        <w:rPr>
          <w:rFonts w:ascii="Calibri" w:eastAsia="Times New Roman" w:hAnsi="Calibri" w:cs="Times New Roman"/>
          <w:sz w:val="32"/>
          <w:szCs w:val="32"/>
        </w:rPr>
        <w:t>ая</w:t>
      </w:r>
      <w:r w:rsidRPr="00A3113E">
        <w:rPr>
          <w:rFonts w:ascii="Calibri" w:eastAsia="Times New Roman" w:hAnsi="Calibri" w:cs="Times New Roman"/>
          <w:sz w:val="32"/>
          <w:szCs w:val="32"/>
        </w:rPr>
        <w:t xml:space="preserve"> работ</w:t>
      </w:r>
      <w:r>
        <w:rPr>
          <w:rFonts w:ascii="Calibri" w:eastAsia="Times New Roman" w:hAnsi="Calibri" w:cs="Times New Roman"/>
          <w:sz w:val="32"/>
          <w:szCs w:val="32"/>
        </w:rPr>
        <w:t>а</w:t>
      </w:r>
      <w:r w:rsidRPr="00A3113E">
        <w:rPr>
          <w:rFonts w:ascii="Calibri" w:eastAsia="Times New Roman" w:hAnsi="Calibri" w:cs="Times New Roman"/>
          <w:sz w:val="32"/>
          <w:szCs w:val="32"/>
        </w:rPr>
        <w:t xml:space="preserve"> с каждым обучающимся по выполнению различных методов выполнения плетения. Пополн</w:t>
      </w:r>
      <w:r>
        <w:rPr>
          <w:rFonts w:ascii="Calibri" w:eastAsia="Times New Roman" w:hAnsi="Calibri" w:cs="Times New Roman"/>
          <w:sz w:val="32"/>
          <w:szCs w:val="32"/>
        </w:rPr>
        <w:t>яется багаж</w:t>
      </w:r>
      <w:r w:rsidRPr="00A3113E">
        <w:rPr>
          <w:rFonts w:ascii="Calibri" w:eastAsia="Times New Roman" w:hAnsi="Calibri" w:cs="Times New Roman"/>
          <w:sz w:val="32"/>
          <w:szCs w:val="32"/>
        </w:rPr>
        <w:t xml:space="preserve"> теоретических знаний в рукоделии. </w:t>
      </w:r>
    </w:p>
    <w:p w:rsidR="00A3113E" w:rsidRPr="00A3113E" w:rsidRDefault="00A3113E" w:rsidP="00A3113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A3113E">
        <w:rPr>
          <w:rFonts w:ascii="Calibri" w:eastAsia="Times New Roman" w:hAnsi="Calibri" w:cs="Times New Roman"/>
          <w:sz w:val="32"/>
          <w:szCs w:val="32"/>
        </w:rPr>
        <w:lastRenderedPageBreak/>
        <w:t>Занятия проводятся в форме игры, в</w:t>
      </w:r>
      <w:r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A3113E">
        <w:rPr>
          <w:rFonts w:ascii="Calibri" w:eastAsia="Times New Roman" w:hAnsi="Calibri" w:cs="Times New Roman"/>
          <w:sz w:val="32"/>
          <w:szCs w:val="32"/>
        </w:rPr>
        <w:t>начале занятия – теоретическая часть, затем – практическая работа. Перед выполнением практической работы проводится инструктаж по технике безопасности при работе с проволокой, ножницами, иглой. В конце занятия подводится итог, оформляется выставк</w:t>
      </w:r>
      <w:r>
        <w:rPr>
          <w:rFonts w:ascii="Calibri" w:eastAsia="Times New Roman" w:hAnsi="Calibri" w:cs="Times New Roman"/>
          <w:sz w:val="32"/>
          <w:szCs w:val="32"/>
        </w:rPr>
        <w:t>а готовых работ,</w:t>
      </w:r>
      <w:r w:rsidRPr="00A3113E">
        <w:rPr>
          <w:rFonts w:ascii="Calibri" w:eastAsia="Times New Roman" w:hAnsi="Calibri" w:cs="Times New Roman"/>
          <w:sz w:val="32"/>
          <w:szCs w:val="32"/>
        </w:rPr>
        <w:t xml:space="preserve"> дети заполняют «тетрадь по бисероплетению», в которой записывают новые термины, зарисовывают схемы выполнения различных способов низания бисера.</w:t>
      </w:r>
    </w:p>
    <w:p w:rsidR="00A3113E" w:rsidRPr="00A3113E" w:rsidRDefault="00A3113E" w:rsidP="00A3113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A3113E">
        <w:rPr>
          <w:rFonts w:ascii="Calibri" w:eastAsia="Times New Roman" w:hAnsi="Calibri" w:cs="Times New Roman"/>
          <w:sz w:val="32"/>
          <w:szCs w:val="32"/>
        </w:rPr>
        <w:t>В конце года обучения проводятся занятия на выявление теоретических знаний по бисероплетению, а также занятия, предполагающие самостоятельное выполнение работы по предложенной педагогом  схеме.</w:t>
      </w:r>
    </w:p>
    <w:p w:rsidR="00A3113E" w:rsidRPr="008B516E" w:rsidRDefault="00A3113E" w:rsidP="008B516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A3113E">
        <w:rPr>
          <w:sz w:val="32"/>
          <w:szCs w:val="32"/>
        </w:rPr>
        <w:t>Воспитанник</w:t>
      </w:r>
      <w:r w:rsidR="00814217">
        <w:rPr>
          <w:sz w:val="32"/>
          <w:szCs w:val="32"/>
        </w:rPr>
        <w:t>и</w:t>
      </w:r>
      <w:r w:rsidRPr="00A3113E">
        <w:rPr>
          <w:sz w:val="32"/>
          <w:szCs w:val="32"/>
        </w:rPr>
        <w:t xml:space="preserve"> </w:t>
      </w:r>
      <w:r w:rsidRPr="00A3113E">
        <w:rPr>
          <w:rFonts w:ascii="Calibri" w:eastAsia="Times New Roman" w:hAnsi="Calibri" w:cs="Times New Roman"/>
          <w:sz w:val="32"/>
          <w:szCs w:val="32"/>
        </w:rPr>
        <w:t xml:space="preserve"> принима</w:t>
      </w:r>
      <w:r w:rsidR="00814217">
        <w:rPr>
          <w:rFonts w:ascii="Calibri" w:eastAsia="Times New Roman" w:hAnsi="Calibri" w:cs="Times New Roman"/>
          <w:sz w:val="32"/>
          <w:szCs w:val="32"/>
        </w:rPr>
        <w:t>ю</w:t>
      </w:r>
      <w:r w:rsidRPr="00A3113E">
        <w:rPr>
          <w:rFonts w:ascii="Calibri" w:eastAsia="Times New Roman" w:hAnsi="Calibri" w:cs="Times New Roman"/>
          <w:sz w:val="32"/>
          <w:szCs w:val="32"/>
        </w:rPr>
        <w:t xml:space="preserve">т участие в выставках, конкурсах. В конце обучения каждый обучающийся выполняет творческую итоговую </w:t>
      </w:r>
      <w:r w:rsidRPr="008B516E">
        <w:rPr>
          <w:rFonts w:ascii="Calibri" w:eastAsia="Times New Roman" w:hAnsi="Calibri" w:cs="Times New Roman"/>
          <w:sz w:val="32"/>
          <w:szCs w:val="32"/>
        </w:rPr>
        <w:t>работу.</w:t>
      </w:r>
    </w:p>
    <w:p w:rsidR="008B516E" w:rsidRPr="008B516E" w:rsidRDefault="008B516E" w:rsidP="008B516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 xml:space="preserve">Занятие проводится </w:t>
      </w:r>
      <w:proofErr w:type="gramStart"/>
      <w:r w:rsidRPr="008B516E">
        <w:rPr>
          <w:rFonts w:ascii="Calibri" w:eastAsia="Times New Roman" w:hAnsi="Calibri" w:cs="Times New Roman"/>
          <w:sz w:val="32"/>
          <w:szCs w:val="32"/>
        </w:rPr>
        <w:t>согласно темы</w:t>
      </w:r>
      <w:proofErr w:type="gramEnd"/>
      <w:r w:rsidRPr="008B516E">
        <w:rPr>
          <w:rFonts w:ascii="Calibri" w:eastAsia="Times New Roman" w:hAnsi="Calibri" w:cs="Times New Roman"/>
          <w:sz w:val="32"/>
          <w:szCs w:val="32"/>
        </w:rPr>
        <w:t xml:space="preserve"> в форме игры. Игра, беседа, викторина – могут быть частью занятия, остальное время занимает теоретическая и практическая части. </w:t>
      </w:r>
    </w:p>
    <w:p w:rsidR="008B516E" w:rsidRPr="008B516E" w:rsidRDefault="008B516E" w:rsidP="008B516E">
      <w:pPr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>Занятия проводятся в хорошо освещённом помещении за удобными столами, на столе – салфетка из льняной ткани (для удобства работы с  бисером). Во время проведения практической работы использ</w:t>
      </w:r>
      <w:r w:rsidR="00814217">
        <w:rPr>
          <w:rFonts w:ascii="Calibri" w:eastAsia="Times New Roman" w:hAnsi="Calibri" w:cs="Times New Roman"/>
          <w:sz w:val="32"/>
          <w:szCs w:val="32"/>
        </w:rPr>
        <w:t xml:space="preserve">уется </w:t>
      </w:r>
      <w:r w:rsidRPr="008B516E">
        <w:rPr>
          <w:rFonts w:ascii="Calibri" w:eastAsia="Times New Roman" w:hAnsi="Calibri" w:cs="Times New Roman"/>
          <w:sz w:val="32"/>
          <w:szCs w:val="32"/>
        </w:rPr>
        <w:t>музыкальн</w:t>
      </w:r>
      <w:r w:rsidR="00814217">
        <w:rPr>
          <w:rFonts w:ascii="Calibri" w:eastAsia="Times New Roman" w:hAnsi="Calibri" w:cs="Times New Roman"/>
          <w:sz w:val="32"/>
          <w:szCs w:val="32"/>
        </w:rPr>
        <w:t>ый</w:t>
      </w:r>
      <w:r w:rsidRPr="008B516E">
        <w:rPr>
          <w:rFonts w:ascii="Calibri" w:eastAsia="Times New Roman" w:hAnsi="Calibri" w:cs="Times New Roman"/>
          <w:sz w:val="32"/>
          <w:szCs w:val="32"/>
        </w:rPr>
        <w:t xml:space="preserve"> фон (спокойная классическая музыка, музыка с шумами природы: шум ветра, листвы деревьев, водопада, пением птиц).  </w:t>
      </w:r>
    </w:p>
    <w:p w:rsidR="008B516E" w:rsidRPr="008B516E" w:rsidRDefault="008B516E" w:rsidP="008B516E">
      <w:pPr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 xml:space="preserve">Для проведения занятий </w:t>
      </w:r>
      <w:r w:rsidRPr="008B516E">
        <w:rPr>
          <w:sz w:val="32"/>
          <w:szCs w:val="32"/>
        </w:rPr>
        <w:t xml:space="preserve">по бисероплетению </w:t>
      </w:r>
      <w:r w:rsidRPr="008B516E">
        <w:rPr>
          <w:rFonts w:ascii="Calibri" w:eastAsia="Times New Roman" w:hAnsi="Calibri" w:cs="Times New Roman"/>
          <w:sz w:val="32"/>
          <w:szCs w:val="32"/>
        </w:rPr>
        <w:t xml:space="preserve"> собрана необходимая обучающая литература.</w:t>
      </w:r>
      <w:r w:rsidR="00814217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8B516E">
        <w:rPr>
          <w:rFonts w:ascii="Calibri" w:eastAsia="Times New Roman" w:hAnsi="Calibri" w:cs="Times New Roman"/>
          <w:sz w:val="32"/>
          <w:szCs w:val="32"/>
        </w:rPr>
        <w:t>Подготовлены образцы схем выполнения различных поделок из бисера.</w:t>
      </w:r>
      <w:r w:rsidR="00814217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8B516E">
        <w:rPr>
          <w:rFonts w:ascii="Calibri" w:eastAsia="Times New Roman" w:hAnsi="Calibri" w:cs="Times New Roman"/>
          <w:sz w:val="32"/>
          <w:szCs w:val="32"/>
        </w:rPr>
        <w:t>Подготовлены образцы изделий с различными видами низания бисера.</w:t>
      </w:r>
      <w:r w:rsidR="00814217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8B516E">
        <w:rPr>
          <w:rFonts w:ascii="Calibri" w:eastAsia="Times New Roman" w:hAnsi="Calibri" w:cs="Times New Roman"/>
          <w:sz w:val="32"/>
          <w:szCs w:val="32"/>
        </w:rPr>
        <w:t>Имеются в наличии образцы изделий с различными способами плетения из бисера на леске.</w:t>
      </w:r>
      <w:r w:rsidR="00814217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8B516E">
        <w:rPr>
          <w:rFonts w:ascii="Calibri" w:eastAsia="Times New Roman" w:hAnsi="Calibri" w:cs="Times New Roman"/>
          <w:sz w:val="32"/>
          <w:szCs w:val="32"/>
        </w:rPr>
        <w:t>Собраны образцы изделий различного направления: игрушки из бисера, панно, вышивка бисером на ткани, украшения, ёлочные игрушки, сувениры, цветы из бисера и др. Подобрана литература по технике выполнения различных методов низания и плетения из бисера.</w:t>
      </w:r>
    </w:p>
    <w:p w:rsidR="008B516E" w:rsidRPr="008B516E" w:rsidRDefault="008B516E" w:rsidP="008B516E">
      <w:pPr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>Разработан</w:t>
      </w:r>
      <w:r w:rsidRPr="008B516E">
        <w:rPr>
          <w:sz w:val="32"/>
          <w:szCs w:val="32"/>
        </w:rPr>
        <w:t>ы</w:t>
      </w:r>
      <w:r w:rsidRPr="008B516E">
        <w:rPr>
          <w:rFonts w:ascii="Calibri" w:eastAsia="Times New Roman" w:hAnsi="Calibri" w:cs="Times New Roman"/>
          <w:sz w:val="32"/>
          <w:szCs w:val="32"/>
        </w:rPr>
        <w:t xml:space="preserve"> инструкци</w:t>
      </w:r>
      <w:r w:rsidRPr="008B516E">
        <w:rPr>
          <w:sz w:val="32"/>
          <w:szCs w:val="32"/>
        </w:rPr>
        <w:t>и</w:t>
      </w:r>
      <w:r w:rsidRPr="008B516E">
        <w:rPr>
          <w:rFonts w:ascii="Calibri" w:eastAsia="Times New Roman" w:hAnsi="Calibri" w:cs="Times New Roman"/>
          <w:sz w:val="32"/>
          <w:szCs w:val="32"/>
        </w:rPr>
        <w:t xml:space="preserve"> по технике безопасности работы.</w:t>
      </w:r>
    </w:p>
    <w:p w:rsidR="008B516E" w:rsidRPr="008B516E" w:rsidRDefault="008B516E" w:rsidP="008B516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>Программа предусматривает возрастные и психологические особенности детей: для детей младшего школьного возраста предусматриваются более легкие и не слишком трудоёмкие работы. Дети старшего возраста выполняют более усложнённые работы, требующие большей усидчивости и внимательности при работе с бисером.</w:t>
      </w:r>
    </w:p>
    <w:p w:rsidR="008B516E" w:rsidRPr="008B516E" w:rsidRDefault="008B516E" w:rsidP="008B516E">
      <w:pPr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>Процесс обучения делится на 3 этапа:</w:t>
      </w:r>
    </w:p>
    <w:p w:rsidR="008B516E" w:rsidRPr="008B516E" w:rsidRDefault="008B516E" w:rsidP="008B516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>1 этап – усвоение элементарных знаний и умений</w:t>
      </w:r>
    </w:p>
    <w:p w:rsidR="008B516E" w:rsidRPr="008B516E" w:rsidRDefault="008B516E" w:rsidP="008B516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lastRenderedPageBreak/>
        <w:t>2 этап – расширение знаний и умений</w:t>
      </w:r>
    </w:p>
    <w:p w:rsidR="008B516E" w:rsidRPr="008B516E" w:rsidRDefault="008B516E" w:rsidP="008B516E">
      <w:pPr>
        <w:ind w:firstLine="708"/>
        <w:rPr>
          <w:rFonts w:ascii="Calibri" w:eastAsia="Times New Roman" w:hAnsi="Calibri" w:cs="Times New Roman"/>
          <w:sz w:val="32"/>
          <w:szCs w:val="32"/>
        </w:rPr>
      </w:pPr>
      <w:r w:rsidRPr="008B516E">
        <w:rPr>
          <w:rFonts w:ascii="Calibri" w:eastAsia="Times New Roman" w:hAnsi="Calibri" w:cs="Times New Roman"/>
          <w:sz w:val="32"/>
          <w:szCs w:val="32"/>
        </w:rPr>
        <w:t>3 этап – углубление и совершенствование знаний и умений, выполнение        профессиональных работ.</w:t>
      </w:r>
    </w:p>
    <w:p w:rsidR="00B34B02" w:rsidRDefault="00B34B02" w:rsidP="00B34B02">
      <w:pPr>
        <w:ind w:firstLine="708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>Основные принципы программы: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Учет возрастных и психологических особенностей детей для правильного подбора работ.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Изложение нового материала в доступной для детей форме.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Выработка умений и навыков на основе полученных знаний.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Постепенное усложнение при подаче нового материала.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Учёт региональных особенностей культуры, рыночных и общественных отношений.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Связь с другими областями декоративно-прикладного искусства: вышивка, лоскутная техника и др.</w:t>
      </w:r>
    </w:p>
    <w:p w:rsidR="00B34B02" w:rsidRPr="00B34B02" w:rsidRDefault="00B34B02" w:rsidP="00B34B02">
      <w:pPr>
        <w:numPr>
          <w:ilvl w:val="0"/>
          <w:numId w:val="1"/>
        </w:numPr>
        <w:jc w:val="left"/>
        <w:rPr>
          <w:rFonts w:ascii="Calibri" w:eastAsia="Times New Roman" w:hAnsi="Calibri" w:cs="Times New Roman"/>
          <w:sz w:val="32"/>
          <w:szCs w:val="32"/>
        </w:rPr>
      </w:pPr>
      <w:r w:rsidRPr="00B34B02">
        <w:rPr>
          <w:rFonts w:ascii="Calibri" w:eastAsia="Times New Roman" w:hAnsi="Calibri" w:cs="Times New Roman"/>
          <w:sz w:val="32"/>
          <w:szCs w:val="32"/>
        </w:rPr>
        <w:t>Инвариантность.</w:t>
      </w:r>
    </w:p>
    <w:p w:rsidR="008B516E" w:rsidRPr="00B34B02" w:rsidRDefault="008B516E" w:rsidP="008B516E">
      <w:pPr>
        <w:ind w:firstLine="708"/>
        <w:rPr>
          <w:rFonts w:ascii="Calibri" w:eastAsia="Times New Roman" w:hAnsi="Calibri" w:cs="Times New Roman"/>
          <w:sz w:val="32"/>
          <w:szCs w:val="32"/>
        </w:rPr>
      </w:pPr>
    </w:p>
    <w:p w:rsidR="00D02920" w:rsidRDefault="00B34B02" w:rsidP="007F6898">
      <w:pPr>
        <w:ind w:firstLine="360"/>
        <w:rPr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Дети с удовольствием занимаются на кружке, предпочитают заниматься бисероплетением и в свободное досуговое время. Заинтересованность детей этим видом прикладного творчества, желание им заниматься </w:t>
      </w:r>
      <w:r w:rsidR="00472E1F">
        <w:rPr>
          <w:rFonts w:ascii="Calibri" w:eastAsia="Times New Roman" w:hAnsi="Calibri" w:cs="Times New Roman"/>
          <w:sz w:val="32"/>
          <w:szCs w:val="32"/>
        </w:rPr>
        <w:t>являются прекрасной профилактикой самовольных уходов и правонарушений среди подростков, т. к. изготовление поделок и сувениров из бисера занимают достаточно продолжительное время. В это время дети находятся под присмотром педагога</w:t>
      </w:r>
      <w:r w:rsidR="00541C0D">
        <w:rPr>
          <w:rFonts w:ascii="Calibri" w:eastAsia="Times New Roman" w:hAnsi="Calibri" w:cs="Times New Roman"/>
          <w:sz w:val="32"/>
          <w:szCs w:val="32"/>
        </w:rPr>
        <w:t>, получают необходимые знания, умения и навыки в бисероплетении, развивают эстетический вкус, получают знания по экономике, себестоимости выполненной поделки, получают исторические справки, связанные с бисероплетением, приобретают такие черты характера, как усидчивость, аккуратность, целеустремленность.</w:t>
      </w:r>
      <w:r w:rsidR="00260244">
        <w:rPr>
          <w:rFonts w:ascii="Calibri" w:eastAsia="Times New Roman" w:hAnsi="Calibri" w:cs="Times New Roman"/>
          <w:sz w:val="32"/>
          <w:szCs w:val="32"/>
        </w:rPr>
        <w:t xml:space="preserve"> Поэтому занятость детей и подростков в дополнительном образовании является важным фактором в профилактике асоциального поведения. Необходимо как можно больше занимать детей в дополнительном образовании, занятиях спортом и трудом</w:t>
      </w:r>
      <w:r w:rsidR="00310972">
        <w:rPr>
          <w:rFonts w:ascii="Calibri" w:eastAsia="Times New Roman" w:hAnsi="Calibri" w:cs="Times New Roman"/>
          <w:sz w:val="32"/>
          <w:szCs w:val="32"/>
        </w:rPr>
        <w:t>.</w:t>
      </w:r>
      <w:r w:rsidR="000D3869">
        <w:rPr>
          <w:sz w:val="32"/>
          <w:szCs w:val="32"/>
        </w:rPr>
        <w:tab/>
      </w:r>
    </w:p>
    <w:p w:rsidR="00814217" w:rsidRPr="009C1991" w:rsidRDefault="00814217" w:rsidP="007F6898">
      <w:pPr>
        <w:ind w:firstLine="360"/>
        <w:rPr>
          <w:sz w:val="48"/>
          <w:szCs w:val="48"/>
        </w:rPr>
      </w:pPr>
      <w:r>
        <w:rPr>
          <w:sz w:val="32"/>
          <w:szCs w:val="32"/>
        </w:rPr>
        <w:t>(Выставка-демонстрация выполненных детьми работ из бисера).</w:t>
      </w:r>
    </w:p>
    <w:sectPr w:rsidR="00814217" w:rsidRPr="009C1991" w:rsidSect="005A51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16F"/>
    <w:multiLevelType w:val="hybridMultilevel"/>
    <w:tmpl w:val="149A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2D8C"/>
    <w:rsid w:val="00017E65"/>
    <w:rsid w:val="000D3869"/>
    <w:rsid w:val="000E2DF4"/>
    <w:rsid w:val="001579B0"/>
    <w:rsid w:val="00200FCB"/>
    <w:rsid w:val="0025700C"/>
    <w:rsid w:val="00260244"/>
    <w:rsid w:val="002630BE"/>
    <w:rsid w:val="00277E34"/>
    <w:rsid w:val="00286FC5"/>
    <w:rsid w:val="00297751"/>
    <w:rsid w:val="00310972"/>
    <w:rsid w:val="0032013C"/>
    <w:rsid w:val="00383D95"/>
    <w:rsid w:val="003E0304"/>
    <w:rsid w:val="00472E1F"/>
    <w:rsid w:val="004D3091"/>
    <w:rsid w:val="00524186"/>
    <w:rsid w:val="00541C0D"/>
    <w:rsid w:val="005A51EA"/>
    <w:rsid w:val="005F0FDE"/>
    <w:rsid w:val="006807F3"/>
    <w:rsid w:val="00693BA1"/>
    <w:rsid w:val="007803FF"/>
    <w:rsid w:val="007F6898"/>
    <w:rsid w:val="00803A60"/>
    <w:rsid w:val="00814217"/>
    <w:rsid w:val="00857242"/>
    <w:rsid w:val="008B516E"/>
    <w:rsid w:val="008D0CBB"/>
    <w:rsid w:val="008F3890"/>
    <w:rsid w:val="00937CF8"/>
    <w:rsid w:val="009417D2"/>
    <w:rsid w:val="00987038"/>
    <w:rsid w:val="009A665A"/>
    <w:rsid w:val="009C1991"/>
    <w:rsid w:val="00A3113E"/>
    <w:rsid w:val="00A32FDE"/>
    <w:rsid w:val="00A90DA9"/>
    <w:rsid w:val="00A92D8C"/>
    <w:rsid w:val="00AF4B56"/>
    <w:rsid w:val="00B34B02"/>
    <w:rsid w:val="00C55A5D"/>
    <w:rsid w:val="00CC30B8"/>
    <w:rsid w:val="00CE295D"/>
    <w:rsid w:val="00D02920"/>
    <w:rsid w:val="00D35A47"/>
    <w:rsid w:val="00E07877"/>
    <w:rsid w:val="00E416AB"/>
    <w:rsid w:val="00E569F3"/>
    <w:rsid w:val="00F3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2011-07-18T12:27:00Z</cp:lastPrinted>
  <dcterms:created xsi:type="dcterms:W3CDTF">2011-04-27T07:20:00Z</dcterms:created>
  <dcterms:modified xsi:type="dcterms:W3CDTF">2011-07-18T12:29:00Z</dcterms:modified>
</cp:coreProperties>
</file>