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6E" w:rsidRPr="00130E06" w:rsidRDefault="001A113B" w:rsidP="002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3673E" w:rsidRPr="00130E06" w:rsidRDefault="001A113B" w:rsidP="00130E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b/>
          <w:i/>
          <w:sz w:val="28"/>
          <w:szCs w:val="28"/>
        </w:rPr>
        <w:t>Устные вычислени</w:t>
      </w:r>
      <w:proofErr w:type="gramStart"/>
      <w:r w:rsidRPr="00130E0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30E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это вычисления в уме.</w:t>
      </w:r>
      <w:r w:rsidR="0025131F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Основное их преимущество перед другими видами вычислений состоит в большой экономии времени, затрачиваемого на вычисления.</w:t>
      </w:r>
      <w:r w:rsidR="0025131F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Устные вычисления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обладают особенностью вызывать высокое напряжение мышления, большую сосредоточенность внимания. Эта напряженная мыслительная </w:t>
      </w:r>
      <w:r w:rsidR="0063673E" w:rsidRPr="00130E06">
        <w:rPr>
          <w:rFonts w:ascii="Times New Roman" w:hAnsi="Times New Roman" w:cs="Times New Roman"/>
          <w:sz w:val="28"/>
          <w:szCs w:val="28"/>
        </w:rPr>
        <w:t>деятельность может быть использована с большим эффектом для формирования у учащихся прочных и глубоких математических знаний. Для этого разрабатывается система устных вычислительных упражнений- задач, каждая из которых имеет определенное назначение: или подготовить учащегося к восприятию вновь вводимого понятия, или способствовать выявлению свойств понятия и их доказательству, или побудить учащегося к творческому решению возникшей проблемы.</w:t>
      </w:r>
    </w:p>
    <w:p w:rsidR="00CA5710" w:rsidRPr="00130E06" w:rsidRDefault="0063673E" w:rsidP="00130E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В наше время бытует мнение, что вычислительная работа должна стать уделом компьютеров, а человек может отойти от этого рутинного занятия.</w:t>
      </w:r>
      <w:r w:rsidR="0025131F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При этом забывают, что, все более и более освобождая ученика от</w:t>
      </w:r>
      <w:r w:rsidR="00CA5710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вычислений, фактически освобождают его от ум</w:t>
      </w:r>
      <w:r w:rsidR="00CA5710" w:rsidRPr="00130E06">
        <w:rPr>
          <w:rFonts w:ascii="Times New Roman" w:hAnsi="Times New Roman" w:cs="Times New Roman"/>
          <w:sz w:val="28"/>
          <w:szCs w:val="28"/>
        </w:rPr>
        <w:t>с</w:t>
      </w:r>
      <w:r w:rsidRPr="00130E06">
        <w:rPr>
          <w:rFonts w:ascii="Times New Roman" w:hAnsi="Times New Roman" w:cs="Times New Roman"/>
          <w:sz w:val="28"/>
          <w:szCs w:val="28"/>
        </w:rPr>
        <w:t>твенного развития.</w:t>
      </w:r>
      <w:r w:rsidR="001A113B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="00CA5710" w:rsidRPr="00130E06">
        <w:rPr>
          <w:rFonts w:ascii="Times New Roman" w:hAnsi="Times New Roman" w:cs="Times New Roman"/>
          <w:sz w:val="28"/>
          <w:szCs w:val="28"/>
        </w:rPr>
        <w:t xml:space="preserve">В «большую математику»  </w:t>
      </w:r>
      <w:proofErr w:type="spellStart"/>
      <w:r w:rsidR="00CA5710" w:rsidRPr="00130E06">
        <w:rPr>
          <w:rFonts w:ascii="Times New Roman" w:hAnsi="Times New Roman" w:cs="Times New Roman"/>
          <w:sz w:val="28"/>
          <w:szCs w:val="28"/>
        </w:rPr>
        <w:t>благославляет</w:t>
      </w:r>
      <w:proofErr w:type="spellEnd"/>
      <w:r w:rsidR="00CA5710" w:rsidRPr="00130E06">
        <w:rPr>
          <w:rFonts w:ascii="Times New Roman" w:hAnsi="Times New Roman" w:cs="Times New Roman"/>
          <w:sz w:val="28"/>
          <w:szCs w:val="28"/>
        </w:rPr>
        <w:t xml:space="preserve"> арифметика. Она поставляет задачи, доступные для детского возраста, но одновременно такие, на которых оттачивается человеческий разум.</w:t>
      </w:r>
    </w:p>
    <w:p w:rsidR="00174CD8" w:rsidRPr="00130E06" w:rsidRDefault="00CA5710" w:rsidP="00130E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Слабые навыки в нахождении суммы и разности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произведения и частного рациональных чисел ( по курсу алгебры в 7-9 классах) могут оказаться причиной ошибок учащихся в тождественных преобразованиях многочленов, в решении уравнений и неравенств, при построении графиков функций. Недостаточно четкое владение алгоритмами</w:t>
      </w:r>
      <w:r w:rsidR="00174CD8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 xml:space="preserve">действий с дробями скажется на формировании </w:t>
      </w:r>
      <w:r w:rsidR="00174CD8" w:rsidRPr="00130E06">
        <w:rPr>
          <w:rFonts w:ascii="Times New Roman" w:hAnsi="Times New Roman" w:cs="Times New Roman"/>
          <w:sz w:val="28"/>
          <w:szCs w:val="28"/>
        </w:rPr>
        <w:t>умений выполнять тождественные преобразования алгебраических дробей и степенных выражений.</w:t>
      </w:r>
    </w:p>
    <w:p w:rsidR="00174CD8" w:rsidRPr="00130E06" w:rsidRDefault="00174CD8" w:rsidP="00130E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Польза устных вычислений огромна. Применяя законы арифметических действий к устным вычислениям, учащийся не только повторяет их, закрепляет, но, что самое главное, усваивает их не механически, а сознательно. Сознательное усвоение арифметических действий – вот первая и очень ощутимая польза устных вычислений. При устных вычислениях развиваются такие ценные качества человека, как внимание, сосредоточенность, выдержка, смекалка, самостоятельность. Устный счет открывает широкие возможности для инициативы учащихся.</w:t>
      </w:r>
    </w:p>
    <w:p w:rsidR="0025131F" w:rsidRPr="00130E06" w:rsidRDefault="00174CD8" w:rsidP="00130E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При устном счете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иногда) надо держать «в уме» сами чи</w:t>
      </w:r>
      <w:r w:rsidR="0025131F" w:rsidRPr="00130E06">
        <w:rPr>
          <w:rFonts w:ascii="Times New Roman" w:hAnsi="Times New Roman" w:cs="Times New Roman"/>
          <w:sz w:val="28"/>
          <w:szCs w:val="28"/>
        </w:rPr>
        <w:t>с</w:t>
      </w:r>
      <w:r w:rsidRPr="00130E06">
        <w:rPr>
          <w:rFonts w:ascii="Times New Roman" w:hAnsi="Times New Roman" w:cs="Times New Roman"/>
          <w:sz w:val="28"/>
          <w:szCs w:val="28"/>
        </w:rPr>
        <w:t>ла, над которыми производится действие</w:t>
      </w:r>
      <w:r w:rsidR="009D48E0" w:rsidRPr="00130E06">
        <w:rPr>
          <w:rFonts w:ascii="Times New Roman" w:hAnsi="Times New Roman" w:cs="Times New Roman"/>
          <w:sz w:val="28"/>
          <w:szCs w:val="28"/>
        </w:rPr>
        <w:t>, надо держать «в уме» некоторые промежуточные результаты, надо помнить некоторое число наиболее эффективных приемов устного счета. Следовательно</w:t>
      </w:r>
      <w:proofErr w:type="gramStart"/>
      <w:r w:rsidR="009D48E0" w:rsidRPr="00130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48E0" w:rsidRPr="00130E06">
        <w:rPr>
          <w:rFonts w:ascii="Times New Roman" w:hAnsi="Times New Roman" w:cs="Times New Roman"/>
          <w:sz w:val="28"/>
          <w:szCs w:val="28"/>
        </w:rPr>
        <w:t xml:space="preserve"> устный счет содействует тренировке памяти. При устных вычислениях всем учащимся</w:t>
      </w:r>
      <w:r w:rsidR="0025131F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="009D48E0" w:rsidRPr="00130E06">
        <w:rPr>
          <w:rFonts w:ascii="Times New Roman" w:hAnsi="Times New Roman" w:cs="Times New Roman"/>
          <w:sz w:val="28"/>
          <w:szCs w:val="28"/>
        </w:rPr>
        <w:t xml:space="preserve">в классе приходится работать самостоятельно и активно, чтобы не отстать от товарищей. Следует, наконец, остановиться на вопросе о быстроте подсчета при устных вычислениях. Конечно, устно, как правило, можно подсчитать быстрее, экономней с той точки зрения затраченного времени и затраченных умственных сил. Но быстрота получения ответа при устных вычислениях не является самым ценным. Если гнаться только за быстротой счета, </w:t>
      </w:r>
      <w:r w:rsidR="0025131F" w:rsidRPr="00130E06">
        <w:rPr>
          <w:rFonts w:ascii="Times New Roman" w:hAnsi="Times New Roman" w:cs="Times New Roman"/>
          <w:sz w:val="28"/>
          <w:szCs w:val="28"/>
        </w:rPr>
        <w:t xml:space="preserve">то устные вычисления из средства превращаются в самоцель. </w:t>
      </w:r>
      <w:r w:rsidR="0025131F" w:rsidRPr="00130E06">
        <w:rPr>
          <w:rFonts w:ascii="Times New Roman" w:hAnsi="Times New Roman" w:cs="Times New Roman"/>
          <w:sz w:val="28"/>
          <w:szCs w:val="28"/>
        </w:rPr>
        <w:lastRenderedPageBreak/>
        <w:t>При устных вычислениях значительно важнее экономии времени то, как выполнено данное действие, в чем проявилась творческая инициатива учащегося.</w:t>
      </w:r>
    </w:p>
    <w:p w:rsidR="001A113B" w:rsidRPr="00130E06" w:rsidRDefault="0025131F" w:rsidP="002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b/>
          <w:sz w:val="28"/>
          <w:szCs w:val="28"/>
        </w:rPr>
        <w:t>Приемы устных вычислений.</w:t>
      </w:r>
    </w:p>
    <w:p w:rsidR="0025131F" w:rsidRPr="00130E06" w:rsidRDefault="0025131F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Устным счетом учащиеся в современных школах занимаются в начальной школе. В первом классе все подсчеты ведутся устно. Во втором классе учащиеся знакомятся с </w:t>
      </w:r>
      <w:r w:rsidR="004D2131" w:rsidRPr="00130E06">
        <w:rPr>
          <w:rFonts w:ascii="Times New Roman" w:hAnsi="Times New Roman" w:cs="Times New Roman"/>
          <w:sz w:val="28"/>
          <w:szCs w:val="28"/>
        </w:rPr>
        <w:t xml:space="preserve">письменными приемами вычислений, но устным счетом продолжают заниматься и в третьем, и в четвертом классах. Перейдя в пятый </w:t>
      </w:r>
      <w:proofErr w:type="gramStart"/>
      <w:r w:rsidR="004D2131" w:rsidRPr="00130E06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4D2131" w:rsidRPr="00130E06">
        <w:rPr>
          <w:rFonts w:ascii="Times New Roman" w:hAnsi="Times New Roman" w:cs="Times New Roman"/>
          <w:sz w:val="28"/>
          <w:szCs w:val="28"/>
        </w:rPr>
        <w:t xml:space="preserve"> ученик почти перестает заниматься устным счетом.</w:t>
      </w:r>
    </w:p>
    <w:p w:rsidR="001B6241" w:rsidRPr="00130E06" w:rsidRDefault="004D2131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В пятом классе развитие культуры устных вычислений начинается с повторения устной нумерации. Как ею владеют учащиеся, учитель еще не знает. Необходимо проверить, насколько свободно и правильно произносит названия чисел в пределах первых трех классов. Приемы устных вычислений усваиваются более осознанно, если они сопровождаются подробными записями.</w:t>
      </w:r>
      <w:r w:rsidR="001B6241" w:rsidRPr="00130E06">
        <w:rPr>
          <w:rFonts w:ascii="Times New Roman" w:hAnsi="Times New Roman" w:cs="Times New Roman"/>
          <w:sz w:val="28"/>
          <w:szCs w:val="28"/>
        </w:rPr>
        <w:t xml:space="preserve"> В математике существуют общие и специальные приемы. О них более подробно.</w:t>
      </w:r>
    </w:p>
    <w:p w:rsidR="004D2131" w:rsidRPr="00130E06" w:rsidRDefault="001B6241" w:rsidP="002513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E06">
        <w:rPr>
          <w:rFonts w:ascii="Times New Roman" w:hAnsi="Times New Roman" w:cs="Times New Roman"/>
          <w:b/>
          <w:i/>
          <w:sz w:val="28"/>
          <w:szCs w:val="28"/>
        </w:rPr>
        <w:t>Общие приемы.</w:t>
      </w:r>
      <w:r w:rsidR="004D2131" w:rsidRPr="0013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131F" w:rsidRPr="00130E06" w:rsidRDefault="001B6241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  <w:u w:val="single"/>
        </w:rPr>
        <w:t>Общие прием</w:t>
      </w:r>
      <w:proofErr w:type="gramStart"/>
      <w:r w:rsidRPr="00130E06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Pr="00130E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это приемы, которые могут быть применены к числам на любом множестве, будь то множество натуральных чисел, рациональных или действительных.</w:t>
      </w:r>
    </w:p>
    <w:p w:rsidR="001B6241" w:rsidRPr="00130E06" w:rsidRDefault="001B6241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Общие приемы основаны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:</w:t>
      </w:r>
    </w:p>
    <w:p w:rsidR="001B6241" w:rsidRPr="00130E06" w:rsidRDefault="001B6241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А) непосредственном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свойств операций:</w:t>
      </w:r>
    </w:p>
    <w:p w:rsidR="001B6241" w:rsidRPr="00130E06" w:rsidRDefault="001B6241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17 + 28 + 43 =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17 + 43 ) + 28</w:t>
      </w:r>
    </w:p>
    <w:p w:rsidR="001B6241" w:rsidRPr="00130E06" w:rsidRDefault="001B6241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25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4=(25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4)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</w:p>
    <w:p w:rsidR="001B6241" w:rsidRPr="00130E06" w:rsidRDefault="001B6241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35 – 14 – 15 =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35 – 15) – 14</w:t>
      </w:r>
    </w:p>
    <w:p w:rsidR="00EF4CAE" w:rsidRPr="00130E06" w:rsidRDefault="001B6241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(16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17)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8=(16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8)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17</m:t>
        </m:r>
      </m:oMath>
    </w:p>
    <w:p w:rsidR="001B6241" w:rsidRPr="00130E06" w:rsidRDefault="00EF4CA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Б) применение свойств действий с предварительным преобразованием хотя бы одного из компонентов:</w:t>
      </w:r>
    </w:p>
    <w:p w:rsidR="00EF4CAE" w:rsidRPr="00130E06" w:rsidRDefault="00EF4CA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43 + 19 = 43 +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7 + 12)</w:t>
      </w:r>
    </w:p>
    <w:p w:rsidR="00EF4CAE" w:rsidRPr="00130E06" w:rsidRDefault="00EF4CA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93 – 54 = 93 – 53 – 1</w:t>
      </w:r>
    </w:p>
    <w:p w:rsidR="00EF4CAE" w:rsidRPr="00130E06" w:rsidRDefault="00D65D09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12∙8=(10+2)∙8</w:t>
      </w:r>
    </w:p>
    <w:p w:rsidR="00EF4CAE" w:rsidRPr="00130E06" w:rsidRDefault="00EF4CAE" w:rsidP="001B6241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175</m:t>
          </m:r>
          <m:r>
            <w:rPr>
              <w:rFonts w:ascii="Cambria Math" w:hAnsi="Times New Roman" w:cs="Times New Roman"/>
              <w:sz w:val="28"/>
              <w:szCs w:val="28"/>
            </w:rPr>
            <m:t>÷</m:t>
          </m:r>
          <m:r>
            <w:rPr>
              <w:rFonts w:ascii="Cambria Math" w:hAnsi="Times New Roman" w:cs="Times New Roman"/>
              <w:sz w:val="28"/>
              <w:szCs w:val="28"/>
            </w:rPr>
            <m:t>25=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100+75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÷</m:t>
          </m:r>
          <m:r>
            <w:rPr>
              <w:rFonts w:ascii="Cambria Math" w:hAnsi="Times New Roman" w:cs="Times New Roman"/>
              <w:sz w:val="28"/>
              <w:szCs w:val="28"/>
            </w:rPr>
            <m:t>25</m:t>
          </m:r>
        </m:oMath>
      </m:oMathPara>
    </w:p>
    <w:p w:rsidR="00EF4CAE" w:rsidRPr="00130E06" w:rsidRDefault="00EF4CA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В) зависимости между компонентами и результатом действий.</w:t>
      </w:r>
    </w:p>
    <w:p w:rsidR="00EF4CAE" w:rsidRPr="00130E06" w:rsidRDefault="00EF4CA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формулах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сокращенного умножения. Так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например, по формулам ФСУ можно возвести в квадрат любое число или перемножить числа:</w:t>
      </w:r>
    </w:p>
    <w:p w:rsidR="00EF4CAE" w:rsidRPr="00130E06" w:rsidRDefault="00A233B4" w:rsidP="001B6241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72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70+2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=4900+280+4=5184</m:t>
          </m:r>
        </m:oMath>
      </m:oMathPara>
    </w:p>
    <w:p w:rsidR="002A65F4" w:rsidRPr="00130E06" w:rsidRDefault="00A233B4" w:rsidP="002A65F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59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=3600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120+1=3481</m:t>
          </m:r>
        </m:oMath>
      </m:oMathPara>
    </w:p>
    <w:p w:rsidR="002A65F4" w:rsidRPr="00130E06" w:rsidRDefault="002A65F4" w:rsidP="002A65F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47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53=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50+3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=2500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9=2491</m:t>
          </m:r>
        </m:oMath>
      </m:oMathPara>
    </w:p>
    <w:p w:rsidR="002A65F4" w:rsidRPr="00130E06" w:rsidRDefault="002A65F4" w:rsidP="002A65F4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Формулу разности квадратов можно использовать и в обратном порядке:</w:t>
      </w:r>
    </w:p>
    <w:p w:rsidR="002A65F4" w:rsidRPr="00130E06" w:rsidRDefault="00A233B4" w:rsidP="002A65F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128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127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128+127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128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127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=255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1=255</m:t>
          </m:r>
        </m:oMath>
      </m:oMathPara>
    </w:p>
    <w:p w:rsidR="002A65F4" w:rsidRPr="00130E06" w:rsidRDefault="002A65F4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Конечно, в целом ряде случаев этими формулами можно пользоваться для устных вычислений с дробными числами:</w:t>
      </w:r>
    </w:p>
    <w:p w:rsidR="002A65F4" w:rsidRPr="00130E06" w:rsidRDefault="00A233B4" w:rsidP="002A65F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=16+1+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=17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64</m:t>
              </m:r>
            </m:den>
          </m:f>
        </m:oMath>
      </m:oMathPara>
    </w:p>
    <w:p w:rsidR="00D65D09" w:rsidRPr="00130E06" w:rsidRDefault="00D65D09" w:rsidP="002A65F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10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9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=99,96</m:t>
          </m:r>
        </m:oMath>
      </m:oMathPara>
    </w:p>
    <w:p w:rsidR="00D65D09" w:rsidRPr="00130E06" w:rsidRDefault="00A233B4" w:rsidP="002A65F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53,6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53,4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53,6+53,4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53,6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53,4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=107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0,2=21,4</m:t>
          </m:r>
        </m:oMath>
      </m:oMathPara>
    </w:p>
    <w:p w:rsidR="001F7BD5" w:rsidRPr="00130E06" w:rsidRDefault="001F7BD5" w:rsidP="002A65F4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степени и корня.</w:t>
      </w:r>
    </w:p>
    <w:p w:rsidR="002A65F4" w:rsidRPr="00130E06" w:rsidRDefault="00A233B4" w:rsidP="001B6241">
      <w:p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=10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="00B069C8" w:rsidRPr="0013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41" w:rsidRPr="00130E06" w:rsidRDefault="001F7BD5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Таким образом, подводя итог, можно сказать, что общие приемы могут быть применены к числам на любом множестве.</w:t>
      </w:r>
    </w:p>
    <w:p w:rsidR="001F7BD5" w:rsidRPr="00130E06" w:rsidRDefault="001F7BD5" w:rsidP="004271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E06">
        <w:rPr>
          <w:rFonts w:ascii="Times New Roman" w:hAnsi="Times New Roman" w:cs="Times New Roman"/>
          <w:b/>
          <w:i/>
          <w:sz w:val="28"/>
          <w:szCs w:val="28"/>
        </w:rPr>
        <w:t>Специальные приемы.</w:t>
      </w:r>
    </w:p>
    <w:p w:rsidR="001F7BD5" w:rsidRPr="00130E06" w:rsidRDefault="001F7BD5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  <w:u w:val="single"/>
        </w:rPr>
        <w:t>Специальные прием</w:t>
      </w:r>
      <w:proofErr w:type="gramStart"/>
      <w:r w:rsidRPr="00130E06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30E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это приемы</w:t>
      </w:r>
      <w:r w:rsidR="00C9134A" w:rsidRPr="00130E06">
        <w:rPr>
          <w:rFonts w:ascii="Times New Roman" w:hAnsi="Times New Roman" w:cs="Times New Roman"/>
          <w:sz w:val="28"/>
          <w:szCs w:val="28"/>
        </w:rPr>
        <w:t>, применимые к некоторым действиям. Например:</w:t>
      </w:r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)</w:t>
      </w:r>
      <w:r w:rsidRPr="00130E0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30E06">
        <w:rPr>
          <w:rFonts w:ascii="Times New Roman" w:hAnsi="Times New Roman" w:cs="Times New Roman"/>
          <w:b/>
          <w:sz w:val="28"/>
          <w:szCs w:val="28"/>
        </w:rPr>
        <w:t xml:space="preserve">кругление </w:t>
      </w:r>
      <w:r w:rsidRPr="00130E06">
        <w:rPr>
          <w:rFonts w:ascii="Times New Roman" w:hAnsi="Times New Roman" w:cs="Times New Roman"/>
          <w:sz w:val="28"/>
          <w:szCs w:val="28"/>
        </w:rPr>
        <w:t xml:space="preserve">( очень эффективный и часто используемый прием.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Этот прием можно использовать во всех четырех арифметических действиях).</w:t>
      </w:r>
      <w:proofErr w:type="gramEnd"/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399+473= (400+ 473) – 1= 872</w:t>
      </w:r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Аналогично производится вычитание.</w:t>
      </w:r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35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18=35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2=700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70=630</m:t>
        </m:r>
      </m:oMath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596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4=600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4=150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1=149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4A" w:rsidRPr="00130E06" w:rsidRDefault="00B00995" w:rsidP="001B6241">
      <w:pPr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)</w:t>
      </w:r>
      <w:r w:rsidRPr="00130E0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30E06">
        <w:rPr>
          <w:rFonts w:ascii="Times New Roman" w:hAnsi="Times New Roman" w:cs="Times New Roman"/>
          <w:b/>
          <w:sz w:val="28"/>
          <w:szCs w:val="28"/>
        </w:rPr>
        <w:t>множение на 1,5 ; 4 ; 5 ; 9 ; 11 ; 25 ; 37 ; 111.</w:t>
      </w:r>
    </w:p>
    <w:p w:rsidR="00B00995" w:rsidRPr="00130E06" w:rsidRDefault="00B00995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1,5=24+12=36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 к исходному числу прибавляем его половину)</w:t>
      </w:r>
    </w:p>
    <w:p w:rsidR="00B00995" w:rsidRPr="00130E06" w:rsidRDefault="00B00995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213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4=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213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2=426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2=852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(аналогично и с делением)</w:t>
      </w:r>
    </w:p>
    <w:p w:rsidR="008964CF" w:rsidRPr="00130E06" w:rsidRDefault="008964CF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138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5=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2=1380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 xml:space="preserve">2=690 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(умножаем на 10 и делим на 2)</w:t>
      </w:r>
    </w:p>
    <w:p w:rsidR="008964CF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345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5=345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10=690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10=69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(умножаем на 2 и делим на 10)</w:t>
      </w:r>
    </w:p>
    <w:p w:rsidR="00F95462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241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9=2410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241=2169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(умножаем на 10 и отнимаем исходное число)</w:t>
      </w:r>
    </w:p>
    <w:p w:rsidR="00F95462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241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11=2410+241=2651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(умножаем на 10 и прибавляем исх. число)</w:t>
      </w:r>
    </w:p>
    <w:p w:rsidR="00F95462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F95462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242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11=2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66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="001837F4" w:rsidRPr="00130E06">
        <w:rPr>
          <w:rFonts w:ascii="Times New Roman" w:hAnsi="Times New Roman" w:cs="Times New Roman"/>
          <w:sz w:val="28"/>
          <w:szCs w:val="28"/>
        </w:rPr>
        <w:t>(крайние цифры раздвигаем</w:t>
      </w:r>
      <w:proofErr w:type="gramStart"/>
      <w:r w:rsidR="001837F4" w:rsidRPr="00130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7F4" w:rsidRPr="00130E06">
        <w:rPr>
          <w:rFonts w:ascii="Times New Roman" w:hAnsi="Times New Roman" w:cs="Times New Roman"/>
          <w:sz w:val="28"/>
          <w:szCs w:val="28"/>
        </w:rPr>
        <w:t xml:space="preserve"> а в середину ставим их  сумму )</w:t>
      </w:r>
    </w:p>
    <w:p w:rsidR="001837F4" w:rsidRPr="00130E06" w:rsidRDefault="001837F4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348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25=34800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4=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34800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2=8700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(умножаем на 100 и делим на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)</w:t>
      </w:r>
    </w:p>
    <w:p w:rsidR="001837F4" w:rsidRPr="00130E06" w:rsidRDefault="001837F4" w:rsidP="001B62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Умножение на 37 основано на равенствах:     </w:t>
      </w:r>
      <m:oMath>
        <m:r>
          <w:rPr>
            <w:rFonts w:ascii="Cambria Math" w:hAnsi="Times New Roman" w:cs="Times New Roman"/>
            <w:sz w:val="28"/>
            <w:szCs w:val="28"/>
            <w:u w:val="single"/>
          </w:rPr>
          <m:t>2</m:t>
        </m:r>
        <m:r>
          <w:rPr>
            <w:rFonts w:ascii="Cambria Math" w:hAnsi="Times New Roman" w:cs="Times New Roman"/>
            <w:sz w:val="28"/>
            <w:szCs w:val="28"/>
            <w:u w:val="single"/>
          </w:rPr>
          <m:t>∙</m:t>
        </m:r>
        <m:r>
          <w:rPr>
            <w:rFonts w:ascii="Cambria Math" w:hAnsi="Times New Roman" w:cs="Times New Roman"/>
            <w:sz w:val="28"/>
            <w:szCs w:val="28"/>
            <w:u w:val="single"/>
          </w:rPr>
          <m:t xml:space="preserve">37=74  </m:t>
        </m:r>
        <m:r>
          <w:rPr>
            <w:rFonts w:ascii="Cambria Math" w:hAnsi="Times New Roman" w:cs="Times New Roman"/>
            <w:sz w:val="28"/>
            <w:szCs w:val="28"/>
            <w:u w:val="single"/>
          </w:rPr>
          <m:t>и</m:t>
        </m:r>
        <m:r>
          <w:rPr>
            <w:rFonts w:ascii="Cambria Math" w:hAnsi="Times New Roman" w:cs="Times New Roman"/>
            <w:sz w:val="28"/>
            <w:szCs w:val="28"/>
            <w:u w:val="single"/>
          </w:rPr>
          <m:t xml:space="preserve"> 3</m:t>
        </m:r>
        <m:r>
          <w:rPr>
            <w:rFonts w:ascii="Cambria Math" w:hAnsi="Times New Roman" w:cs="Times New Roman"/>
            <w:sz w:val="28"/>
            <w:szCs w:val="28"/>
            <w:u w:val="single"/>
          </w:rPr>
          <m:t>∙</m:t>
        </m:r>
        <m:r>
          <w:rPr>
            <w:rFonts w:ascii="Cambria Math" w:hAnsi="Times New Roman" w:cs="Times New Roman"/>
            <w:sz w:val="28"/>
            <w:szCs w:val="28"/>
            <w:u w:val="single"/>
          </w:rPr>
          <m:t>37=111</m:t>
        </m:r>
      </m:oMath>
    </w:p>
    <w:p w:rsidR="001837F4" w:rsidRPr="00130E06" w:rsidRDefault="001837F4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6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37=37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2=111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2=222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="00551CF8" w:rsidRPr="00130E06">
        <w:rPr>
          <w:rFonts w:ascii="Times New Roman" w:hAnsi="Times New Roman" w:cs="Times New Roman"/>
          <w:sz w:val="28"/>
          <w:szCs w:val="28"/>
        </w:rPr>
        <w:t>(законы дистрибутивности)</w:t>
      </w:r>
    </w:p>
    <w:p w:rsidR="00551CF8" w:rsidRPr="00130E06" w:rsidRDefault="00551CF8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45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37=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37=12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37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37=16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37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37=3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37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=111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15=1665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F8" w:rsidRPr="00130E06" w:rsidRDefault="00551CF8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45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111=4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99</m:t>
        </m:r>
        <m:r>
          <w:rPr>
            <w:rFonts w:ascii="Cambria Math" w:hAnsi="Times New Roman" w:cs="Times New Roman"/>
            <w:sz w:val="28"/>
            <w:szCs w:val="28"/>
          </w:rPr>
          <m:t>5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(крайние цифры раздвигаем, а в середине дублируем их сумму)</w:t>
      </w:r>
    </w:p>
    <w:p w:rsidR="00551CF8" w:rsidRPr="00130E06" w:rsidRDefault="00551CF8" w:rsidP="001B6241">
      <w:pPr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В) Умножение на числа вида   </w:t>
      </w:r>
      <w:proofErr w:type="spellStart"/>
      <w:r w:rsidRPr="00130E06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proofErr w:type="gramStart"/>
      <w:r w:rsidRPr="00130E06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551CF8" w:rsidRPr="00130E06" w:rsidRDefault="0042513E" w:rsidP="001B6241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123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55=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11=615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11=6765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( данное число умножаем на </w:t>
      </w:r>
      <w:r w:rsidRPr="00130E0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Pr="00130E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 xml:space="preserve"> а потом на </w:t>
      </w:r>
      <w:r w:rsidRPr="00130E0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30E06">
        <w:rPr>
          <w:rFonts w:ascii="Times New Roman" w:hAnsi="Times New Roman" w:cs="Times New Roman"/>
          <w:sz w:val="28"/>
          <w:szCs w:val="28"/>
        </w:rPr>
        <w:t>)</w:t>
      </w:r>
    </w:p>
    <w:p w:rsidR="0042513E" w:rsidRPr="00130E06" w:rsidRDefault="0042513E" w:rsidP="001B6241">
      <w:pPr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Г</w:t>
      </w:r>
      <w:r w:rsidRPr="00130E06">
        <w:rPr>
          <w:rFonts w:ascii="Times New Roman" w:hAnsi="Times New Roman" w:cs="Times New Roman"/>
          <w:b/>
          <w:sz w:val="28"/>
          <w:szCs w:val="28"/>
        </w:rPr>
        <w:t>) «Молния</w:t>
      </w:r>
      <w:proofErr w:type="gramStart"/>
      <w:r w:rsidRPr="00130E06">
        <w:rPr>
          <w:rFonts w:ascii="Times New Roman" w:hAnsi="Times New Roman" w:cs="Times New Roman"/>
          <w:b/>
          <w:sz w:val="28"/>
          <w:szCs w:val="28"/>
        </w:rPr>
        <w:t>»</w:t>
      </w:r>
      <w:r w:rsidR="00395F30" w:rsidRPr="00130E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95F30" w:rsidRPr="00130E06">
        <w:rPr>
          <w:rFonts w:ascii="Times New Roman" w:hAnsi="Times New Roman" w:cs="Times New Roman"/>
          <w:sz w:val="28"/>
          <w:szCs w:val="28"/>
        </w:rPr>
        <w:t>или умножение крестиком)</w:t>
      </w:r>
      <w:r w:rsidR="003A7374" w:rsidRPr="00130E06">
        <w:rPr>
          <w:rFonts w:ascii="Times New Roman" w:hAnsi="Times New Roman" w:cs="Times New Roman"/>
          <w:sz w:val="28"/>
          <w:szCs w:val="28"/>
        </w:rPr>
        <w:t>.</w:t>
      </w:r>
    </w:p>
    <w:p w:rsidR="0042513E" w:rsidRPr="00130E06" w:rsidRDefault="0042513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Способ не нов, он восходит к грекам и индусам, и в старину назывался «способом молнии».</w:t>
      </w:r>
    </w:p>
    <w:p w:rsidR="0042513E" w:rsidRPr="00130E06" w:rsidRDefault="0042513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Требуется перемножить 24 и 32.</w:t>
      </w:r>
    </w:p>
    <w:p w:rsidR="0042513E" w:rsidRPr="00130E06" w:rsidRDefault="0042513E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Числа мысленно располагаются по следующей схеме</w:t>
      </w:r>
      <w:r w:rsidR="00395F30" w:rsidRPr="00130E06">
        <w:rPr>
          <w:rFonts w:ascii="Times New Roman" w:hAnsi="Times New Roman" w:cs="Times New Roman"/>
          <w:sz w:val="28"/>
          <w:szCs w:val="28"/>
        </w:rPr>
        <w:t>, одно под другим:</w:t>
      </w:r>
    </w:p>
    <w:p w:rsidR="00395F30" w:rsidRPr="00130E06" w:rsidRDefault="00395F30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2         4</w:t>
      </w:r>
    </w:p>
    <w:p w:rsidR="00395F30" w:rsidRPr="00130E06" w:rsidRDefault="00395F30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3         2</w:t>
      </w:r>
    </w:p>
    <w:p w:rsidR="00395F30" w:rsidRPr="00130E06" w:rsidRDefault="00395F30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Затем последовательно производятся следующие действия:</w:t>
      </w:r>
    </w:p>
    <w:p w:rsidR="00395F30" w:rsidRPr="00130E06" w:rsidRDefault="00395F30" w:rsidP="00395F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2=8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   (это последняя цифра результата)</w:t>
      </w:r>
    </w:p>
    <w:p w:rsidR="00395F30" w:rsidRPr="00130E06" w:rsidRDefault="00395F30" w:rsidP="00395F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2=4      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3=12     4+12=16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 (6 –это предпоследняя цифра, единица запоминается)</w:t>
      </w:r>
    </w:p>
    <w:p w:rsidR="00395F30" w:rsidRPr="00130E06" w:rsidRDefault="00395F30" w:rsidP="00395F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3=6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  (да еще удержанная в уме единица, имеем 7- это первая цифра результата)</w:t>
      </w:r>
    </w:p>
    <w:p w:rsidR="00395F30" w:rsidRPr="00130E06" w:rsidRDefault="00395F30" w:rsidP="00395F30">
      <w:pPr>
        <w:pStyle w:val="a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итак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30" w:rsidRPr="00130E06" w:rsidRDefault="00395F30" w:rsidP="00395F30">
      <w:pPr>
        <w:pStyle w:val="a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32=768</m:t>
        </m:r>
      </m:oMath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30" w:rsidRPr="00130E06" w:rsidRDefault="003A7374" w:rsidP="00395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После непродолжительной тренировки этот прием усваивается легко.</w:t>
      </w:r>
    </w:p>
    <w:p w:rsidR="003A7374" w:rsidRPr="00130E06" w:rsidRDefault="003A7374" w:rsidP="00395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Таким образом, можно сказать, что специальные приемы – это приемы, которые могут быть применены на некотором числовом множестве.</w:t>
      </w:r>
    </w:p>
    <w:p w:rsidR="003A7374" w:rsidRPr="00130E06" w:rsidRDefault="003A7374" w:rsidP="003A7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b/>
          <w:sz w:val="28"/>
          <w:szCs w:val="28"/>
        </w:rPr>
        <w:t>Анализ школьных учебников на применение устного счета.</w:t>
      </w:r>
    </w:p>
    <w:p w:rsidR="003A7374" w:rsidRPr="00130E06" w:rsidRDefault="003A7374" w:rsidP="00DB6A62">
      <w:pPr>
        <w:pStyle w:val="a6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Анализируя содержания школьных учебников, я выделила следующие темы, в которых используется устный счет:</w:t>
      </w:r>
    </w:p>
    <w:p w:rsidR="003A7374" w:rsidRPr="00130E06" w:rsidRDefault="003A7374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Действия с обыкновенными, десятичными, периодическими дробями</w:t>
      </w:r>
      <w:r w:rsidR="00F565D5" w:rsidRPr="00130E06">
        <w:rPr>
          <w:rFonts w:ascii="Times New Roman" w:hAnsi="Times New Roman" w:cs="Times New Roman"/>
          <w:sz w:val="28"/>
          <w:szCs w:val="28"/>
        </w:rPr>
        <w:t>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Вычисление процентов.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Вычисление отношений и пропорций.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Выполнение действий над многозначными числами.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lastRenderedPageBreak/>
        <w:t>Сокращенное умножение и деление  по формулам.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Действия над одночленами и многочленами.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Алгебраические дроби.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Уравнения.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Радикалы.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Прогрессии.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Квадратные уравнения.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Логарифмы.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Тригонометрия.</w:t>
      </w:r>
    </w:p>
    <w:p w:rsidR="00F565D5" w:rsidRPr="00130E06" w:rsidRDefault="00F565D5" w:rsidP="00F565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Задачи, связанные с нахождением площади треугольника, параллелограмма.</w:t>
      </w:r>
    </w:p>
    <w:p w:rsidR="00395F30" w:rsidRPr="00130E06" w:rsidRDefault="00B069C8" w:rsidP="00B069C8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2404A" w:rsidRPr="00130E06">
        <w:rPr>
          <w:rFonts w:ascii="Times New Roman" w:hAnsi="Times New Roman" w:cs="Times New Roman"/>
          <w:b/>
          <w:sz w:val="28"/>
          <w:szCs w:val="28"/>
        </w:rPr>
        <w:t>Организация устных вычислений.</w:t>
      </w:r>
    </w:p>
    <w:p w:rsidR="00395F30" w:rsidRPr="00DB6A62" w:rsidRDefault="00C2404A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6A62">
        <w:rPr>
          <w:rFonts w:ascii="Times New Roman" w:hAnsi="Times New Roman" w:cs="Times New Roman"/>
          <w:sz w:val="28"/>
          <w:szCs w:val="28"/>
        </w:rPr>
        <w:t>Если учитель понимает, что устный счет необходим учащимся, то он непременно находит нужное время в уплотненном учебном плане.</w:t>
      </w:r>
    </w:p>
    <w:p w:rsidR="00A67615" w:rsidRPr="00DB6A62" w:rsidRDefault="00A67615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6A62">
        <w:rPr>
          <w:rFonts w:ascii="Times New Roman" w:hAnsi="Times New Roman" w:cs="Times New Roman"/>
          <w:sz w:val="28"/>
          <w:szCs w:val="28"/>
        </w:rPr>
        <w:t>Необязательно отводить специальных уроков на развитие вычислительных навыков. Я на уроке выделяю 5-10 минут на целенаправленный устный счет. Также можно взять последний урок в четверти, он уже малопродуктивен, т. к. учащиеся знают свои отметки.</w:t>
      </w:r>
    </w:p>
    <w:p w:rsidR="00A67615" w:rsidRPr="00DB6A62" w:rsidRDefault="00A67615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6A62">
        <w:rPr>
          <w:rFonts w:ascii="Times New Roman" w:hAnsi="Times New Roman" w:cs="Times New Roman"/>
          <w:sz w:val="28"/>
          <w:szCs w:val="28"/>
        </w:rPr>
        <w:t>Активность учащихся в устной работе проявляется под воздействием впечатлений, которые на них производят содержание задач и окружающая обстановк</w:t>
      </w:r>
      <w:proofErr w:type="gramStart"/>
      <w:r w:rsidRPr="00DB6A6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B6A62">
        <w:rPr>
          <w:rFonts w:ascii="Times New Roman" w:hAnsi="Times New Roman" w:cs="Times New Roman"/>
          <w:sz w:val="28"/>
          <w:szCs w:val="28"/>
        </w:rPr>
        <w:t>атмосфера ее решения). В зависимости от степени появившегося интереса у ученика возникает стремление к достижению цели, а с ним и увлеченность деятельностью своей и класса. Поэтому я при подготовке материалов для устной работы</w:t>
      </w:r>
      <w:r w:rsidR="008C2BB9" w:rsidRPr="00DB6A62">
        <w:rPr>
          <w:rFonts w:ascii="Times New Roman" w:hAnsi="Times New Roman" w:cs="Times New Roman"/>
          <w:sz w:val="28"/>
          <w:szCs w:val="28"/>
        </w:rPr>
        <w:t xml:space="preserve"> предусматриваю как заинтересовать учащихс</w:t>
      </w:r>
      <w:proofErr w:type="gramStart"/>
      <w:r w:rsidR="008C2BB9" w:rsidRPr="00DB6A6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C2BB9" w:rsidRPr="00DB6A62">
        <w:rPr>
          <w:rFonts w:ascii="Times New Roman" w:hAnsi="Times New Roman" w:cs="Times New Roman"/>
          <w:sz w:val="28"/>
          <w:szCs w:val="28"/>
        </w:rPr>
        <w:t>предложить занимательные задачки, вопросы, соревнования, дидактическую игру).</w:t>
      </w:r>
    </w:p>
    <w:p w:rsidR="008C2BB9" w:rsidRPr="00130E06" w:rsidRDefault="008C2BB9" w:rsidP="00395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На своих уроках я использую следующие формы проведения устного счета:</w:t>
      </w:r>
    </w:p>
    <w:p w:rsidR="008C2BB9" w:rsidRPr="00130E06" w:rsidRDefault="008C2BB9" w:rsidP="003052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8C2BB9" w:rsidRPr="00130E06" w:rsidRDefault="008C2BB9" w:rsidP="003052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Кто быстрее.</w:t>
      </w:r>
    </w:p>
    <w:p w:rsidR="008C2BB9" w:rsidRPr="00130E06" w:rsidRDefault="008C2BB9" w:rsidP="003052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А это мы не знали!</w:t>
      </w:r>
    </w:p>
    <w:p w:rsidR="008C2BB9" w:rsidRPr="00130E06" w:rsidRDefault="008C2BB9" w:rsidP="003052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Определение темы по буквам.</w:t>
      </w:r>
    </w:p>
    <w:p w:rsidR="008C2BB9" w:rsidRPr="00130E06" w:rsidRDefault="008C2BB9" w:rsidP="003052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Слуховой диктант.</w:t>
      </w:r>
    </w:p>
    <w:p w:rsidR="003052C4" w:rsidRPr="00130E06" w:rsidRDefault="003052C4" w:rsidP="003052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Цепочка.</w:t>
      </w:r>
    </w:p>
    <w:p w:rsidR="003052C4" w:rsidRPr="00DB6A62" w:rsidRDefault="00885750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6A62">
        <w:rPr>
          <w:rFonts w:ascii="Times New Roman" w:hAnsi="Times New Roman" w:cs="Times New Roman"/>
          <w:sz w:val="28"/>
          <w:szCs w:val="28"/>
        </w:rPr>
        <w:t>Кроме «</w:t>
      </w:r>
      <w:proofErr w:type="spellStart"/>
      <w:r w:rsidRPr="00DB6A62">
        <w:rPr>
          <w:rFonts w:ascii="Times New Roman" w:hAnsi="Times New Roman" w:cs="Times New Roman"/>
          <w:sz w:val="28"/>
          <w:szCs w:val="28"/>
        </w:rPr>
        <w:t>Десятиминуток</w:t>
      </w:r>
      <w:proofErr w:type="spellEnd"/>
      <w:r w:rsidRPr="00DB6A62">
        <w:rPr>
          <w:rFonts w:ascii="Times New Roman" w:hAnsi="Times New Roman" w:cs="Times New Roman"/>
          <w:sz w:val="28"/>
          <w:szCs w:val="28"/>
        </w:rPr>
        <w:t>» и дидактических игр на уроках, я провожу внеклассные мероприятия «Спортивная математика», «Слабое звено» и т.д.</w:t>
      </w:r>
      <w:proofErr w:type="gramStart"/>
      <w:r w:rsidRPr="00DB6A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A62">
        <w:rPr>
          <w:rFonts w:ascii="Times New Roman" w:hAnsi="Times New Roman" w:cs="Times New Roman"/>
          <w:sz w:val="28"/>
          <w:szCs w:val="28"/>
        </w:rPr>
        <w:t xml:space="preserve"> что позволяет учащимся использовать свои знания в нестандартных условиях.</w:t>
      </w:r>
    </w:p>
    <w:p w:rsidR="00395F30" w:rsidRPr="00130E06" w:rsidRDefault="003052C4" w:rsidP="003052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0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2513E" w:rsidRPr="00130E06" w:rsidRDefault="003052C4" w:rsidP="00DB6A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Подведем итог. Итак, мы можем сказать, что устные вычисления вызывают напряженную мыслительную деятельность, которая может быть использована с большим эффектом  для формирования у учащихся прочных и глубоких математических  знаний. «</w:t>
      </w:r>
      <w:proofErr w:type="spellStart"/>
      <w:r w:rsidRPr="00130E06">
        <w:rPr>
          <w:rFonts w:ascii="Times New Roman" w:hAnsi="Times New Roman" w:cs="Times New Roman"/>
          <w:sz w:val="28"/>
          <w:szCs w:val="28"/>
        </w:rPr>
        <w:t>Десятиминутки</w:t>
      </w:r>
      <w:proofErr w:type="spellEnd"/>
      <w:r w:rsidRPr="00130E06">
        <w:rPr>
          <w:rFonts w:ascii="Times New Roman" w:hAnsi="Times New Roman" w:cs="Times New Roman"/>
          <w:sz w:val="28"/>
          <w:szCs w:val="28"/>
        </w:rPr>
        <w:t xml:space="preserve">» устного счета на уроках, внеклассные занятия, дидактические игры обеспечивают активную вычислительную деятельность учащихся. В результате анализа </w:t>
      </w:r>
      <w:r w:rsidRPr="00130E06">
        <w:rPr>
          <w:rFonts w:ascii="Times New Roman" w:hAnsi="Times New Roman" w:cs="Times New Roman"/>
          <w:sz w:val="28"/>
          <w:szCs w:val="28"/>
        </w:rPr>
        <w:lastRenderedPageBreak/>
        <w:t xml:space="preserve">школьных учебников было установлено, что наиболее </w:t>
      </w:r>
      <w:r w:rsidR="00885750" w:rsidRPr="00130E06">
        <w:rPr>
          <w:rFonts w:ascii="Times New Roman" w:hAnsi="Times New Roman" w:cs="Times New Roman"/>
          <w:sz w:val="28"/>
          <w:szCs w:val="28"/>
        </w:rPr>
        <w:t xml:space="preserve">ориентированными учебниками для развития устных вычислительных навыков являются учебники «Математика, 5-6» под редакцией </w:t>
      </w:r>
      <w:proofErr w:type="spellStart"/>
      <w:r w:rsidR="00885750" w:rsidRPr="00130E06"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 w:rsidR="00885750" w:rsidRPr="00130E06">
        <w:rPr>
          <w:rFonts w:ascii="Times New Roman" w:hAnsi="Times New Roman" w:cs="Times New Roman"/>
          <w:sz w:val="28"/>
          <w:szCs w:val="28"/>
        </w:rPr>
        <w:t xml:space="preserve"> и Э.Р. </w:t>
      </w:r>
      <w:proofErr w:type="spellStart"/>
      <w:r w:rsidR="00885750" w:rsidRPr="00130E06">
        <w:rPr>
          <w:rFonts w:ascii="Times New Roman" w:hAnsi="Times New Roman" w:cs="Times New Roman"/>
          <w:sz w:val="28"/>
          <w:szCs w:val="28"/>
        </w:rPr>
        <w:t>Нурка</w:t>
      </w:r>
      <w:proofErr w:type="spellEnd"/>
      <w:r w:rsidR="00885750" w:rsidRPr="00130E06">
        <w:rPr>
          <w:rFonts w:ascii="Times New Roman" w:hAnsi="Times New Roman" w:cs="Times New Roman"/>
          <w:sz w:val="28"/>
          <w:szCs w:val="28"/>
        </w:rPr>
        <w:t>, «Математика, 7-8» под редакцией Ш.А. Алимова.</w:t>
      </w:r>
    </w:p>
    <w:p w:rsidR="00885750" w:rsidRPr="00130E06" w:rsidRDefault="00885750" w:rsidP="001B6241">
      <w:pPr>
        <w:rPr>
          <w:rFonts w:ascii="Times New Roman" w:hAnsi="Times New Roman" w:cs="Times New Roman"/>
          <w:sz w:val="28"/>
          <w:szCs w:val="28"/>
        </w:rPr>
      </w:pPr>
    </w:p>
    <w:p w:rsidR="0042513E" w:rsidRPr="00130E06" w:rsidRDefault="0042513E" w:rsidP="001B6241">
      <w:pPr>
        <w:rPr>
          <w:rFonts w:ascii="Times New Roman" w:hAnsi="Times New Roman" w:cs="Times New Roman"/>
          <w:sz w:val="28"/>
          <w:szCs w:val="28"/>
        </w:rPr>
      </w:pPr>
    </w:p>
    <w:p w:rsidR="00551CF8" w:rsidRPr="00130E06" w:rsidRDefault="00551CF8" w:rsidP="001B6241">
      <w:pPr>
        <w:rPr>
          <w:rFonts w:ascii="Times New Roman" w:hAnsi="Times New Roman" w:cs="Times New Roman"/>
          <w:sz w:val="28"/>
          <w:szCs w:val="28"/>
        </w:rPr>
      </w:pPr>
    </w:p>
    <w:p w:rsidR="00551CF8" w:rsidRPr="00130E06" w:rsidRDefault="00551CF8" w:rsidP="001B6241">
      <w:pPr>
        <w:rPr>
          <w:rFonts w:ascii="Times New Roman" w:hAnsi="Times New Roman" w:cs="Times New Roman"/>
          <w:sz w:val="28"/>
          <w:szCs w:val="28"/>
        </w:rPr>
      </w:pPr>
    </w:p>
    <w:p w:rsidR="001837F4" w:rsidRPr="00130E06" w:rsidRDefault="001837F4" w:rsidP="001B62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37F4" w:rsidRPr="00130E06" w:rsidRDefault="001837F4" w:rsidP="001B6241">
      <w:pPr>
        <w:rPr>
          <w:rFonts w:ascii="Times New Roman" w:hAnsi="Times New Roman" w:cs="Times New Roman"/>
          <w:sz w:val="28"/>
          <w:szCs w:val="28"/>
        </w:rPr>
      </w:pPr>
    </w:p>
    <w:p w:rsidR="001837F4" w:rsidRPr="00130E06" w:rsidRDefault="001837F4" w:rsidP="001B6241">
      <w:pPr>
        <w:rPr>
          <w:rFonts w:ascii="Times New Roman" w:hAnsi="Times New Roman" w:cs="Times New Roman"/>
          <w:sz w:val="28"/>
          <w:szCs w:val="28"/>
        </w:rPr>
      </w:pPr>
    </w:p>
    <w:p w:rsidR="00F95462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</w:p>
    <w:p w:rsidR="00F95462" w:rsidRPr="00130E06" w:rsidRDefault="00F95462" w:rsidP="001B6241">
      <w:pPr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E316E3" w:rsidP="0050770D">
      <w:pPr>
        <w:ind w:right="-42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br/>
      </w: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069C8" w:rsidRPr="00130E06" w:rsidRDefault="00B069C8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069C8" w:rsidRPr="00130E06" w:rsidRDefault="00B069C8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069C8" w:rsidRPr="00130E06" w:rsidRDefault="00B069C8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323850</wp:posOffset>
            </wp:positionV>
            <wp:extent cx="5208270" cy="1238250"/>
            <wp:effectExtent l="19050" t="0" r="0" b="0"/>
            <wp:wrapSquare wrapText="bothSides"/>
            <wp:docPr id="7" name="Рисунок 7" descr="C:\Users\Дени\Downloads\Методика проведения устного счета на уроках математики_files\8128_html_72e47c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\Downloads\Методика проведения устного счета на уроках математики_files\8128_html_72e47cc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70D" w:rsidRPr="00130E06" w:rsidRDefault="0050770D" w:rsidP="0050770D">
      <w:pPr>
        <w:ind w:right="-42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t>У какой рыбы нет чешуи?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>^</w:t>
      </w:r>
      <w:r w:rsidR="00E316E3"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6E3" w:rsidRPr="00130E0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Возможные ответы</w:t>
      </w:r>
      <w:r w:rsidR="00E316E3" w:rsidRPr="00130E06">
        <w:rPr>
          <w:rFonts w:ascii="Times New Roman" w:hAnsi="Times New Roman" w:cs="Times New Roman"/>
          <w:sz w:val="28"/>
          <w:szCs w:val="28"/>
        </w:rPr>
        <w:t>: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  <w:t>Щука – 4,5; налим – 3,5; сом – 2;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lastRenderedPageBreak/>
        <w:t>Карась – 3; окунь – 6,1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="00E316E3"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="00E316E3"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какой сказки слова: «А дорога да</w:t>
      </w:r>
      <w:r w:rsidR="00E316E3"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лека, а корзинка нелегка. Сесть бы на пенек, съесть бы пирожок»?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  <w:t>Учащимся демонстрируются схема и спи</w:t>
      </w:r>
      <w:r w:rsidR="00E316E3" w:rsidRPr="00130E06">
        <w:rPr>
          <w:rFonts w:ascii="Times New Roman" w:hAnsi="Times New Roman" w:cs="Times New Roman"/>
          <w:sz w:val="28"/>
          <w:szCs w:val="28"/>
        </w:rPr>
        <w:softHyphen/>
        <w:t>сок с названиями сказок. Каждой сказке соответствует определенное число.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>^</w:t>
      </w:r>
      <w:r w:rsidR="00E316E3"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6E3" w:rsidRPr="00130E0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Возможные ответы: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  <w:t>«Три медведя» — 8,</w:t>
      </w:r>
      <w:r w:rsidRPr="00130E06">
        <w:rPr>
          <w:rFonts w:ascii="Times New Roman" w:hAnsi="Times New Roman" w:cs="Times New Roman"/>
          <w:sz w:val="28"/>
          <w:szCs w:val="28"/>
        </w:rPr>
        <w:t>3; «Медведь» — 7,1;</w:t>
      </w:r>
      <w:r w:rsidR="00E316E3" w:rsidRPr="00130E06">
        <w:rPr>
          <w:rFonts w:ascii="Times New Roman" w:hAnsi="Times New Roman" w:cs="Times New Roman"/>
          <w:sz w:val="28"/>
          <w:szCs w:val="28"/>
        </w:rPr>
        <w:t>схеме на рисунке будет получено число, соответствующее какой-либо сказке, значит, эту сказку и следует назвать в ответе.</w:t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0" cy="2524125"/>
            <wp:effectExtent l="19050" t="0" r="0" b="0"/>
            <wp:wrapSquare wrapText="bothSides"/>
            <wp:docPr id="8" name="Рисунок 8" descr="C:\Users\Дени\Downloads\Методика проведения устного счета на уроках математики_files\8128_html_m5f40ff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\Downloads\Методика проведения устного счета на уроках математики_files\8128_html_m5f40ff8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  <w:r w:rsidR="00E316E3" w:rsidRPr="00130E06">
        <w:rPr>
          <w:rFonts w:ascii="Times New Roman" w:hAnsi="Times New Roman" w:cs="Times New Roman"/>
          <w:sz w:val="28"/>
          <w:szCs w:val="28"/>
        </w:rPr>
        <w:br/>
      </w:r>
    </w:p>
    <w:p w:rsidR="00B00995" w:rsidRPr="00130E06" w:rsidRDefault="00E316E3" w:rsidP="0050770D">
      <w:pPr>
        <w:ind w:right="-426"/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</w:t>
      </w:r>
      <w:r w:rsidRPr="00130E06">
        <w:rPr>
          <w:rFonts w:ascii="Times New Roman" w:hAnsi="Times New Roman" w:cs="Times New Roman"/>
          <w:sz w:val="28"/>
          <w:szCs w:val="28"/>
        </w:rPr>
        <w:t xml:space="preserve">. </w:t>
      </w:r>
      <w:r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Какая самая яркая звезда на зимнем ночном небе в северном полушарии"?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>Возможные ответы: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Вега — 5; Сириус — 4; Альтаир - 6.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Вычисления производятся по блок-схеме на рис. 4. Они начинаются с числа 5 и должны закончиться числом 4, которое соответствует слову «Сириус».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130E06">
        <w:rPr>
          <w:rFonts w:ascii="Times New Roman" w:hAnsi="Times New Roman" w:cs="Times New Roman"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Какая самая яркая звезда на зимнем ночном небе в северном полушарии"?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48450" cy="1609725"/>
            <wp:effectExtent l="19050" t="0" r="0" b="0"/>
            <wp:wrapSquare wrapText="bothSides"/>
            <wp:docPr id="9" name="Рисунок 9" descr="C:\Users\Дени\Downloads\Методика проведения устного счета на уроках математики_files\8128_html_m1f4502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\Downloads\Методика проведения устного счета на уроках математики_files\8128_html_m1f45028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>Возможные ответы: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Вега — 5; Сириус — 4; Альтаир - 6.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Вычисления производятся по блок-схеме. Они начинаются с числа 5 и должны закончиться числом 4, которое соответствует слову «Сириус».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="0050770D" w:rsidRPr="00130E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1964055</wp:posOffset>
            </wp:positionV>
            <wp:extent cx="3265170" cy="2268855"/>
            <wp:effectExtent l="19050" t="0" r="0" b="0"/>
            <wp:wrapSquare wrapText="bothSides"/>
            <wp:docPr id="10" name="Рисунок 10" descr="C:\Users\Дени\Downloads\Методика проведения устного счета на уроках математики_files\8128_html_2d495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\Downloads\Методика проведения устного счета на уроках математики_files\8128_html_2d4950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Какое животное бегает быстрей всех?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Блок-схема вычислений показана на рисунке.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ответы: 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 xml:space="preserve">1. лось — 10; 2. гепард — 4; 3. заяц — 8. 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</w:t>
      </w:r>
      <w:r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Какая птица может ходить по дну </w:t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30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водоема)?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Учащиеся проводят вычисления по блок-схеме на рисунке.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>Возможные ответы: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1. сойка - 5, 1 2. оляпка — 4; 3. ласточка — 8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05350" cy="3638550"/>
            <wp:effectExtent l="19050" t="0" r="0" b="0"/>
            <wp:wrapSquare wrapText="bothSides"/>
            <wp:docPr id="11" name="Рисунок 11" descr="C:\Users\Дени\Downloads\Методика проведения устного счета на уроках математики_files\8128_html_28cbe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\Downloads\Методика проведения устного счета на уроках математики_files\8128_html_28cbe5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  <w:t>Учащиеся с большим интересом воспринимают ком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ментарии к ответам, которые дает учитель после про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верки заданий. Приведем эти комментарии после отве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тов, которые выделены темным шрифтом.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>1. Сом</w:t>
      </w:r>
      <w:r w:rsidRPr="00130E06">
        <w:rPr>
          <w:rFonts w:ascii="Times New Roman" w:hAnsi="Times New Roman" w:cs="Times New Roman"/>
          <w:sz w:val="28"/>
          <w:szCs w:val="28"/>
        </w:rPr>
        <w:t>. Это очень спокойная, ленивая рыба с боль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шим жировым слоем под кожей. Ест все подряд. Види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мо, из-за этих качеств сома иногда называют речным поросенком.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>^</w:t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0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2. «Маша и медведь».</w:t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06">
        <w:rPr>
          <w:rFonts w:ascii="Times New Roman" w:hAnsi="Times New Roman" w:cs="Times New Roman"/>
          <w:sz w:val="28"/>
          <w:szCs w:val="28"/>
        </w:rPr>
        <w:t>Бурые медведи, которые оби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тают в европейской части России, всегда вызывали симпатии у жителей нашей страны. О них придумано много сказок. Принято считать медведя животным спо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койным и бесхитростным, но он совсем не безобиден. Это сильное животное становится страшным, когда страдает от голода, от раны.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3. Сириус. </w:t>
      </w:r>
      <w:r w:rsidRPr="00130E06">
        <w:rPr>
          <w:rFonts w:ascii="Times New Roman" w:hAnsi="Times New Roman" w:cs="Times New Roman"/>
          <w:sz w:val="28"/>
          <w:szCs w:val="28"/>
        </w:rPr>
        <w:t>В ясный зимний вечер эту звезду нетруд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но найти на небе. Она выделяется среди других своим ярким голубоватым мерцанием. Египетские жрецы называли Сириус священной звездой. По движению Си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риуса они предсказывали разливы Нила. По наблюде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ниям за Сириусом и Солнцем египетские жрецы рассчитали, что год продолжается 365 суток, и разработа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ли самый первый в истории календарь.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4. Гепард, </w:t>
      </w:r>
      <w:r w:rsidRPr="00130E06">
        <w:rPr>
          <w:rFonts w:ascii="Times New Roman" w:hAnsi="Times New Roman" w:cs="Times New Roman"/>
          <w:sz w:val="28"/>
          <w:szCs w:val="28"/>
        </w:rPr>
        <w:t>По внешнему виду гепард напоминает крупную собаку с длинными ногами и небольшой ко</w:t>
      </w:r>
      <w:r w:rsidRPr="00130E06">
        <w:rPr>
          <w:rFonts w:ascii="Times New Roman" w:hAnsi="Times New Roman" w:cs="Times New Roman"/>
          <w:sz w:val="28"/>
          <w:szCs w:val="28"/>
        </w:rPr>
        <w:softHyphen/>
        <w:t xml:space="preserve">шачьей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. Гепард быстро привыкает к человеку и становится ручным. Приручать его стали давно и ис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пользовали для охоты. Охота с гепардом широко рас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пространена в Индии.</w:t>
      </w:r>
      <w:r w:rsidRPr="00130E06">
        <w:rPr>
          <w:rFonts w:ascii="Times New Roman" w:hAnsi="Times New Roman" w:cs="Times New Roman"/>
          <w:sz w:val="28"/>
          <w:szCs w:val="28"/>
        </w:rPr>
        <w:br/>
      </w:r>
      <w:r w:rsidRPr="00130E0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30E06">
        <w:rPr>
          <w:rFonts w:ascii="Times New Roman" w:hAnsi="Times New Roman" w:cs="Times New Roman"/>
          <w:b/>
          <w:bCs/>
          <w:sz w:val="28"/>
          <w:szCs w:val="28"/>
        </w:rPr>
        <w:t xml:space="preserve">5. Оляпка. </w:t>
      </w:r>
      <w:r w:rsidRPr="00130E06">
        <w:rPr>
          <w:rFonts w:ascii="Times New Roman" w:hAnsi="Times New Roman" w:cs="Times New Roman"/>
          <w:sz w:val="28"/>
          <w:szCs w:val="28"/>
        </w:rPr>
        <w:t xml:space="preserve">Эта певчая птичка не относится к </w:t>
      </w:r>
      <w:proofErr w:type="gramStart"/>
      <w:r w:rsidRPr="00130E06">
        <w:rPr>
          <w:rFonts w:ascii="Times New Roman" w:hAnsi="Times New Roman" w:cs="Times New Roman"/>
          <w:sz w:val="28"/>
          <w:szCs w:val="28"/>
        </w:rPr>
        <w:t>водо</w:t>
      </w:r>
      <w:r w:rsidRPr="00130E06">
        <w:rPr>
          <w:rFonts w:ascii="Times New Roman" w:hAnsi="Times New Roman" w:cs="Times New Roman"/>
          <w:sz w:val="28"/>
          <w:szCs w:val="28"/>
        </w:rPr>
        <w:softHyphen/>
        <w:t>плавающим</w:t>
      </w:r>
      <w:proofErr w:type="gramEnd"/>
      <w:r w:rsidRPr="00130E06">
        <w:rPr>
          <w:rFonts w:ascii="Times New Roman" w:hAnsi="Times New Roman" w:cs="Times New Roman"/>
          <w:sz w:val="28"/>
          <w:szCs w:val="28"/>
        </w:rPr>
        <w:t>, но очень на них похожа. Как у многих водоплавающих птиц ее перья всегда смазаны жиром, поэтому они не намокают. Но оляпка не плавает в воде, а ныряет в водоем и бегает по дну, цепляясь за его неровности. На дне она ловит насекомых, червей и мальков рыб. Пойманную добычу выносит на берег и съедает. Ныряет оляпка и в том случае, когда ей надо спастись от врага.</w:t>
      </w:r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</w:p>
    <w:p w:rsidR="00C9134A" w:rsidRPr="00130E06" w:rsidRDefault="00C9134A" w:rsidP="001B6241">
      <w:pPr>
        <w:rPr>
          <w:rFonts w:ascii="Times New Roman" w:hAnsi="Times New Roman" w:cs="Times New Roman"/>
          <w:sz w:val="28"/>
          <w:szCs w:val="28"/>
        </w:rPr>
      </w:pPr>
    </w:p>
    <w:p w:rsidR="00656264" w:rsidRPr="00130E06" w:rsidRDefault="00656264" w:rsidP="001B6241">
      <w:pPr>
        <w:rPr>
          <w:rFonts w:ascii="Times New Roman" w:hAnsi="Times New Roman" w:cs="Times New Roman"/>
          <w:sz w:val="28"/>
          <w:szCs w:val="28"/>
        </w:rPr>
      </w:pPr>
    </w:p>
    <w:p w:rsidR="00FB24FC" w:rsidRPr="00130E06" w:rsidRDefault="00FB24FC" w:rsidP="001B6241">
      <w:pPr>
        <w:rPr>
          <w:rFonts w:ascii="Times New Roman" w:hAnsi="Times New Roman" w:cs="Times New Roman"/>
          <w:sz w:val="28"/>
          <w:szCs w:val="28"/>
        </w:rPr>
      </w:pPr>
    </w:p>
    <w:p w:rsidR="00FB24FC" w:rsidRPr="00130E06" w:rsidRDefault="00FB24FC" w:rsidP="001B6241">
      <w:pPr>
        <w:rPr>
          <w:rFonts w:ascii="Times New Roman" w:hAnsi="Times New Roman" w:cs="Times New Roman"/>
          <w:sz w:val="28"/>
          <w:szCs w:val="28"/>
        </w:rPr>
      </w:pPr>
    </w:p>
    <w:p w:rsidR="00656264" w:rsidRPr="00130E06" w:rsidRDefault="00FB24FC" w:rsidP="001B6241">
      <w:pPr>
        <w:rPr>
          <w:rFonts w:ascii="Times New Roman" w:hAnsi="Times New Roman" w:cs="Times New Roman"/>
          <w:sz w:val="28"/>
          <w:szCs w:val="28"/>
        </w:rPr>
      </w:pPr>
      <w:r w:rsidRPr="00130E06">
        <w:rPr>
          <w:rFonts w:ascii="Times New Roman" w:hAnsi="Times New Roman" w:cs="Times New Roman"/>
          <w:sz w:val="28"/>
          <w:szCs w:val="28"/>
        </w:rPr>
        <w:object w:dxaOrig="11311" w:dyaOrig="15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99.5pt" o:ole="">
            <v:imagedata r:id="rId11" o:title=""/>
          </v:shape>
          <o:OLEObject Type="Embed" ProgID="Word.Document.12" ShapeID="_x0000_i1025" DrawAspect="Content" ObjectID="_1423573896" r:id="rId12"/>
        </w:object>
      </w:r>
    </w:p>
    <w:sectPr w:rsidR="00656264" w:rsidRPr="00130E06" w:rsidSect="0050770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CE9"/>
    <w:multiLevelType w:val="hybridMultilevel"/>
    <w:tmpl w:val="86D40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1C59"/>
    <w:multiLevelType w:val="hybridMultilevel"/>
    <w:tmpl w:val="73D8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052B"/>
    <w:multiLevelType w:val="hybridMultilevel"/>
    <w:tmpl w:val="F3D6E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3B"/>
    <w:rsid w:val="000A2D38"/>
    <w:rsid w:val="000A4C12"/>
    <w:rsid w:val="00130E06"/>
    <w:rsid w:val="00174CD8"/>
    <w:rsid w:val="001837F4"/>
    <w:rsid w:val="001A113B"/>
    <w:rsid w:val="001B6241"/>
    <w:rsid w:val="001E0760"/>
    <w:rsid w:val="001F7BD5"/>
    <w:rsid w:val="0025131F"/>
    <w:rsid w:val="002A65F4"/>
    <w:rsid w:val="002F546E"/>
    <w:rsid w:val="003052C4"/>
    <w:rsid w:val="00395F30"/>
    <w:rsid w:val="003A7374"/>
    <w:rsid w:val="0042513E"/>
    <w:rsid w:val="004271B8"/>
    <w:rsid w:val="004D2131"/>
    <w:rsid w:val="0050770D"/>
    <w:rsid w:val="00551CF8"/>
    <w:rsid w:val="0063673E"/>
    <w:rsid w:val="00656264"/>
    <w:rsid w:val="00885750"/>
    <w:rsid w:val="008964CF"/>
    <w:rsid w:val="008C2BB9"/>
    <w:rsid w:val="009B4509"/>
    <w:rsid w:val="009D48E0"/>
    <w:rsid w:val="00A233B4"/>
    <w:rsid w:val="00A67615"/>
    <w:rsid w:val="00B00995"/>
    <w:rsid w:val="00B069C8"/>
    <w:rsid w:val="00C2404A"/>
    <w:rsid w:val="00C9134A"/>
    <w:rsid w:val="00CA5710"/>
    <w:rsid w:val="00D65D09"/>
    <w:rsid w:val="00DB6A62"/>
    <w:rsid w:val="00E316E3"/>
    <w:rsid w:val="00E94795"/>
    <w:rsid w:val="00EF4CAE"/>
    <w:rsid w:val="00F565D5"/>
    <w:rsid w:val="00F95462"/>
    <w:rsid w:val="00FB24FC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2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F30"/>
    <w:pPr>
      <w:ind w:left="720"/>
      <w:contextualSpacing/>
    </w:pPr>
  </w:style>
  <w:style w:type="character" w:customStyle="1" w:styleId="butback1">
    <w:name w:val="butback1"/>
    <w:basedOn w:val="a0"/>
    <w:rsid w:val="00E316E3"/>
    <w:rPr>
      <w:color w:val="666666"/>
    </w:rPr>
  </w:style>
  <w:style w:type="character" w:customStyle="1" w:styleId="submenu-table">
    <w:name w:val="submenu-table"/>
    <w:basedOn w:val="a0"/>
    <w:rsid w:val="00E3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ED8E-4652-4759-B96F-D78C46C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</dc:creator>
  <cp:keywords/>
  <dc:description/>
  <cp:lastModifiedBy>Your User Name</cp:lastModifiedBy>
  <cp:revision>15</cp:revision>
  <dcterms:created xsi:type="dcterms:W3CDTF">2013-02-02T12:21:00Z</dcterms:created>
  <dcterms:modified xsi:type="dcterms:W3CDTF">2013-02-28T07:25:00Z</dcterms:modified>
</cp:coreProperties>
</file>