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13D" w:rsidRPr="00D5113D" w:rsidRDefault="00D5113D" w:rsidP="00D51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aps/>
          <w:sz w:val="18"/>
          <w:szCs w:val="18"/>
        </w:rPr>
      </w:pPr>
      <w:r w:rsidRPr="00D5113D">
        <w:rPr>
          <w:rFonts w:ascii="Times New Roman" w:hAnsi="Times New Roman" w:cs="Times New Roman"/>
          <w:bCs/>
          <w:caps/>
          <w:sz w:val="18"/>
          <w:szCs w:val="18"/>
        </w:rPr>
        <w:t>Тема: «пОВЕСТЬ О ПЕТРЕ И ФЕВРОНИИ муромских»</w:t>
      </w:r>
    </w:p>
    <w:p w:rsidR="00D5113D" w:rsidRPr="00D5113D" w:rsidRDefault="00D5113D" w:rsidP="00D511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D5113D">
        <w:rPr>
          <w:rFonts w:ascii="Times New Roman" w:hAnsi="Times New Roman" w:cs="Times New Roman"/>
          <w:bCs/>
          <w:spacing w:val="45"/>
          <w:sz w:val="18"/>
          <w:szCs w:val="18"/>
        </w:rPr>
        <w:t>Цели:</w:t>
      </w:r>
      <w:r w:rsidRPr="00D5113D">
        <w:rPr>
          <w:rFonts w:ascii="Times New Roman" w:hAnsi="Times New Roman" w:cs="Times New Roman"/>
          <w:spacing w:val="45"/>
          <w:sz w:val="18"/>
          <w:szCs w:val="18"/>
        </w:rPr>
        <w:t xml:space="preserve"> </w:t>
      </w:r>
      <w:r w:rsidRPr="00D5113D">
        <w:rPr>
          <w:rFonts w:ascii="Times New Roman" w:hAnsi="Times New Roman" w:cs="Times New Roman"/>
          <w:sz w:val="18"/>
          <w:szCs w:val="18"/>
        </w:rPr>
        <w:t xml:space="preserve">познакомить с повестью о Петре и </w:t>
      </w:r>
      <w:proofErr w:type="spellStart"/>
      <w:r w:rsidRPr="00D5113D">
        <w:rPr>
          <w:rFonts w:ascii="Times New Roman" w:hAnsi="Times New Roman" w:cs="Times New Roman"/>
          <w:sz w:val="18"/>
          <w:szCs w:val="18"/>
        </w:rPr>
        <w:t>Февронии</w:t>
      </w:r>
      <w:proofErr w:type="spellEnd"/>
      <w:r w:rsidRPr="00D5113D">
        <w:rPr>
          <w:rFonts w:ascii="Times New Roman" w:hAnsi="Times New Roman" w:cs="Times New Roman"/>
          <w:sz w:val="18"/>
          <w:szCs w:val="18"/>
        </w:rPr>
        <w:t xml:space="preserve"> Муромских; показать, как раскрываются в древнерусской литературе темы любви, верности слову и долгу, святости поступков и желаний.</w:t>
      </w:r>
    </w:p>
    <w:p w:rsidR="00D5113D" w:rsidRPr="00D5113D" w:rsidRDefault="00D5113D" w:rsidP="00D5113D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Cs/>
          <w:spacing w:val="45"/>
          <w:sz w:val="18"/>
          <w:szCs w:val="18"/>
        </w:rPr>
      </w:pPr>
      <w:r w:rsidRPr="00D5113D">
        <w:rPr>
          <w:rFonts w:ascii="Times New Roman" w:hAnsi="Times New Roman" w:cs="Times New Roman"/>
          <w:bCs/>
          <w:spacing w:val="45"/>
          <w:sz w:val="18"/>
          <w:szCs w:val="18"/>
        </w:rPr>
        <w:t>Ход урока</w:t>
      </w:r>
    </w:p>
    <w:p w:rsidR="00D5113D" w:rsidRPr="00D5113D" w:rsidRDefault="00D5113D" w:rsidP="00D5113D">
      <w:pPr>
        <w:keepNext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5113D">
        <w:rPr>
          <w:rFonts w:ascii="Times New Roman" w:hAnsi="Times New Roman" w:cs="Times New Roman"/>
          <w:bCs/>
          <w:sz w:val="18"/>
          <w:szCs w:val="18"/>
        </w:rPr>
        <w:t>I. Организационный момент.</w:t>
      </w:r>
    </w:p>
    <w:p w:rsidR="00D5113D" w:rsidRPr="00D5113D" w:rsidRDefault="00D5113D" w:rsidP="00D5113D">
      <w:pPr>
        <w:keepNext/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D5113D">
        <w:rPr>
          <w:rFonts w:ascii="Times New Roman" w:hAnsi="Times New Roman" w:cs="Times New Roman"/>
          <w:bCs/>
          <w:sz w:val="18"/>
          <w:szCs w:val="18"/>
        </w:rPr>
        <w:t>II. Проверка домашнего задания</w:t>
      </w:r>
      <w:r w:rsidRPr="00D5113D"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:rsidR="00D5113D" w:rsidRPr="00D5113D" w:rsidRDefault="00D5113D" w:rsidP="00D5113D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5113D">
        <w:rPr>
          <w:rFonts w:ascii="Times New Roman" w:hAnsi="Times New Roman" w:cs="Times New Roman"/>
          <w:sz w:val="18"/>
          <w:szCs w:val="18"/>
        </w:rPr>
        <w:t xml:space="preserve">– По каким нравственным законам должен жить человек? </w:t>
      </w:r>
      <w:r w:rsidRPr="00D5113D">
        <w:rPr>
          <w:rFonts w:ascii="Times New Roman" w:hAnsi="Times New Roman" w:cs="Times New Roman"/>
          <w:i/>
          <w:iCs/>
          <w:sz w:val="18"/>
          <w:szCs w:val="18"/>
        </w:rPr>
        <w:t>(Из «Поучения…»)</w:t>
      </w:r>
    </w:p>
    <w:p w:rsidR="00D5113D" w:rsidRPr="00D5113D" w:rsidRDefault="00D5113D" w:rsidP="00D5113D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D5113D">
        <w:rPr>
          <w:rFonts w:ascii="Times New Roman" w:hAnsi="Times New Roman" w:cs="Times New Roman"/>
          <w:spacing w:val="45"/>
          <w:sz w:val="18"/>
          <w:szCs w:val="18"/>
        </w:rPr>
        <w:t>Чтение и обсуждени</w:t>
      </w:r>
      <w:r w:rsidRPr="00D5113D">
        <w:rPr>
          <w:rFonts w:ascii="Times New Roman" w:hAnsi="Times New Roman" w:cs="Times New Roman"/>
          <w:sz w:val="18"/>
          <w:szCs w:val="18"/>
        </w:rPr>
        <w:t>е «Поучений», составленных учащимися.</w:t>
      </w:r>
    </w:p>
    <w:p w:rsidR="00D5113D" w:rsidRPr="00D5113D" w:rsidRDefault="00D5113D" w:rsidP="00D5113D">
      <w:pPr>
        <w:keepNext/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5113D">
        <w:rPr>
          <w:rFonts w:ascii="Times New Roman" w:hAnsi="Times New Roman" w:cs="Times New Roman"/>
          <w:bCs/>
          <w:sz w:val="18"/>
          <w:szCs w:val="18"/>
        </w:rPr>
        <w:t>III. Формирование новых понятий.</w:t>
      </w:r>
    </w:p>
    <w:p w:rsidR="00D5113D" w:rsidRPr="00D5113D" w:rsidRDefault="00D5113D" w:rsidP="00D5113D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D5113D">
        <w:rPr>
          <w:rFonts w:ascii="Times New Roman" w:hAnsi="Times New Roman" w:cs="Times New Roman"/>
          <w:sz w:val="18"/>
          <w:szCs w:val="18"/>
        </w:rPr>
        <w:t xml:space="preserve">1. </w:t>
      </w:r>
      <w:r w:rsidRPr="00D5113D">
        <w:rPr>
          <w:rFonts w:ascii="Times New Roman" w:hAnsi="Times New Roman" w:cs="Times New Roman"/>
          <w:spacing w:val="45"/>
          <w:sz w:val="18"/>
          <w:szCs w:val="18"/>
        </w:rPr>
        <w:t>Аналитическая бесед</w:t>
      </w:r>
      <w:r w:rsidRPr="00D5113D">
        <w:rPr>
          <w:rFonts w:ascii="Times New Roman" w:hAnsi="Times New Roman" w:cs="Times New Roman"/>
          <w:sz w:val="18"/>
          <w:szCs w:val="18"/>
        </w:rPr>
        <w:t xml:space="preserve">а по «Повести о Петре и </w:t>
      </w:r>
      <w:proofErr w:type="spellStart"/>
      <w:r w:rsidRPr="00D5113D">
        <w:rPr>
          <w:rFonts w:ascii="Times New Roman" w:hAnsi="Times New Roman" w:cs="Times New Roman"/>
          <w:sz w:val="18"/>
          <w:szCs w:val="18"/>
        </w:rPr>
        <w:t>Февронии</w:t>
      </w:r>
      <w:proofErr w:type="spellEnd"/>
      <w:r w:rsidRPr="00D5113D">
        <w:rPr>
          <w:rFonts w:ascii="Times New Roman" w:hAnsi="Times New Roman" w:cs="Times New Roman"/>
          <w:sz w:val="18"/>
          <w:szCs w:val="18"/>
        </w:rPr>
        <w:t xml:space="preserve"> Муромских».</w:t>
      </w:r>
    </w:p>
    <w:p w:rsidR="00D5113D" w:rsidRPr="00D5113D" w:rsidRDefault="00D5113D" w:rsidP="00D5113D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D5113D">
        <w:rPr>
          <w:rFonts w:ascii="Times New Roman" w:hAnsi="Times New Roman" w:cs="Times New Roman"/>
          <w:sz w:val="18"/>
          <w:szCs w:val="18"/>
        </w:rPr>
        <w:t>– Какой закон нарушил Петр?</w:t>
      </w:r>
    </w:p>
    <w:p w:rsidR="00D5113D" w:rsidRPr="00D5113D" w:rsidRDefault="00D5113D" w:rsidP="00D511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5113D">
        <w:rPr>
          <w:rFonts w:ascii="Times New Roman" w:hAnsi="Times New Roman" w:cs="Times New Roman"/>
          <w:sz w:val="18"/>
          <w:szCs w:val="18"/>
        </w:rPr>
        <w:t xml:space="preserve">– Каково наказание? </w:t>
      </w:r>
      <w:proofErr w:type="gramStart"/>
      <w:r w:rsidRPr="00D5113D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Pr="00D5113D">
        <w:rPr>
          <w:rFonts w:ascii="Times New Roman" w:hAnsi="Times New Roman" w:cs="Times New Roman"/>
          <w:i/>
          <w:iCs/>
          <w:caps/>
          <w:sz w:val="18"/>
          <w:szCs w:val="18"/>
        </w:rPr>
        <w:t>н</w:t>
      </w:r>
      <w:r w:rsidRPr="00D5113D">
        <w:rPr>
          <w:rFonts w:ascii="Times New Roman" w:hAnsi="Times New Roman" w:cs="Times New Roman"/>
          <w:i/>
          <w:iCs/>
          <w:sz w:val="18"/>
          <w:szCs w:val="18"/>
        </w:rPr>
        <w:t>арушил данное слово, и болезнь возобновилась.</w:t>
      </w:r>
      <w:proofErr w:type="gramEnd"/>
      <w:r w:rsidRPr="00D5113D">
        <w:rPr>
          <w:rFonts w:ascii="Times New Roman" w:hAnsi="Times New Roman" w:cs="Times New Roman"/>
          <w:i/>
          <w:iCs/>
          <w:sz w:val="18"/>
          <w:szCs w:val="18"/>
        </w:rPr>
        <w:t xml:space="preserve"> «Если же нам придется крест целовать, то, проверив сердце свое, (клятву давать) целуйте только на том, что можете выполнить, а </w:t>
      </w:r>
      <w:proofErr w:type="gramStart"/>
      <w:r w:rsidRPr="00D5113D">
        <w:rPr>
          <w:rFonts w:ascii="Times New Roman" w:hAnsi="Times New Roman" w:cs="Times New Roman"/>
          <w:i/>
          <w:iCs/>
          <w:sz w:val="18"/>
          <w:szCs w:val="18"/>
        </w:rPr>
        <w:t>целовав</w:t>
      </w:r>
      <w:proofErr w:type="gramEnd"/>
      <w:r w:rsidRPr="00D5113D">
        <w:rPr>
          <w:rFonts w:ascii="Times New Roman" w:hAnsi="Times New Roman" w:cs="Times New Roman"/>
          <w:i/>
          <w:iCs/>
          <w:sz w:val="18"/>
          <w:szCs w:val="18"/>
        </w:rPr>
        <w:t xml:space="preserve">, соблюдайте свое слово, ибо, нарушив клятву, погубите душу». </w:t>
      </w:r>
      <w:proofErr w:type="gramStart"/>
      <w:r w:rsidRPr="00D5113D">
        <w:rPr>
          <w:rFonts w:ascii="Times New Roman" w:hAnsi="Times New Roman" w:cs="Times New Roman"/>
          <w:i/>
          <w:iCs/>
          <w:sz w:val="18"/>
          <w:szCs w:val="18"/>
        </w:rPr>
        <w:t xml:space="preserve">Из «Поучения…» с. 53, 3-й </w:t>
      </w:r>
      <w:proofErr w:type="spellStart"/>
      <w:r w:rsidRPr="00D5113D">
        <w:rPr>
          <w:rFonts w:ascii="Times New Roman" w:hAnsi="Times New Roman" w:cs="Times New Roman"/>
          <w:i/>
          <w:iCs/>
          <w:sz w:val="18"/>
          <w:szCs w:val="18"/>
        </w:rPr>
        <w:t>абз</w:t>
      </w:r>
      <w:proofErr w:type="spellEnd"/>
      <w:r w:rsidRPr="00D5113D">
        <w:rPr>
          <w:rFonts w:ascii="Times New Roman" w:hAnsi="Times New Roman" w:cs="Times New Roman"/>
          <w:i/>
          <w:iCs/>
          <w:sz w:val="18"/>
          <w:szCs w:val="18"/>
        </w:rPr>
        <w:t>. снизу.)</w:t>
      </w:r>
      <w:proofErr w:type="gramEnd"/>
    </w:p>
    <w:p w:rsidR="00D5113D" w:rsidRPr="00D5113D" w:rsidRDefault="00D5113D" w:rsidP="00D511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proofErr w:type="gramStart"/>
      <w:r w:rsidRPr="00D5113D">
        <w:rPr>
          <w:rFonts w:ascii="Times New Roman" w:hAnsi="Times New Roman" w:cs="Times New Roman"/>
          <w:sz w:val="18"/>
          <w:szCs w:val="18"/>
        </w:rPr>
        <w:t xml:space="preserve">– Что потребовали от </w:t>
      </w:r>
      <w:r w:rsidRPr="00D5113D">
        <w:rPr>
          <w:rFonts w:ascii="Times New Roman" w:hAnsi="Times New Roman" w:cs="Times New Roman"/>
          <w:caps/>
          <w:sz w:val="18"/>
          <w:szCs w:val="18"/>
        </w:rPr>
        <w:t>п</w:t>
      </w:r>
      <w:r w:rsidRPr="00D5113D">
        <w:rPr>
          <w:rFonts w:ascii="Times New Roman" w:hAnsi="Times New Roman" w:cs="Times New Roman"/>
          <w:sz w:val="18"/>
          <w:szCs w:val="18"/>
        </w:rPr>
        <w:t xml:space="preserve">етра бояре? </w:t>
      </w:r>
      <w:r w:rsidRPr="00D5113D">
        <w:rPr>
          <w:rFonts w:ascii="Times New Roman" w:hAnsi="Times New Roman" w:cs="Times New Roman"/>
          <w:i/>
          <w:iCs/>
          <w:sz w:val="18"/>
          <w:szCs w:val="18"/>
        </w:rPr>
        <w:t>(с. 52.</w:t>
      </w:r>
      <w:proofErr w:type="gramEnd"/>
      <w:r w:rsidRPr="00D5113D">
        <w:rPr>
          <w:rFonts w:ascii="Times New Roman" w:hAnsi="Times New Roman" w:cs="Times New Roman"/>
          <w:i/>
          <w:iCs/>
          <w:sz w:val="18"/>
          <w:szCs w:val="18"/>
        </w:rPr>
        <w:t xml:space="preserve"> «Более же всего чтите гостя… простолюдин ли, или знатный, или посол… (Из «Поучения…») с. 53, 1-й </w:t>
      </w:r>
      <w:proofErr w:type="spellStart"/>
      <w:r w:rsidRPr="00D5113D">
        <w:rPr>
          <w:rFonts w:ascii="Times New Roman" w:hAnsi="Times New Roman" w:cs="Times New Roman"/>
          <w:i/>
          <w:iCs/>
          <w:sz w:val="18"/>
          <w:szCs w:val="18"/>
        </w:rPr>
        <w:t>абз</w:t>
      </w:r>
      <w:proofErr w:type="spellEnd"/>
      <w:r w:rsidRPr="00D5113D">
        <w:rPr>
          <w:rFonts w:ascii="Times New Roman" w:hAnsi="Times New Roman" w:cs="Times New Roman"/>
          <w:i/>
          <w:iCs/>
          <w:sz w:val="18"/>
          <w:szCs w:val="18"/>
        </w:rPr>
        <w:t xml:space="preserve">. снизу. </w:t>
      </w:r>
      <w:proofErr w:type="gramStart"/>
      <w:r w:rsidRPr="00D5113D">
        <w:rPr>
          <w:rFonts w:ascii="Times New Roman" w:hAnsi="Times New Roman" w:cs="Times New Roman"/>
          <w:i/>
          <w:iCs/>
          <w:sz w:val="18"/>
          <w:szCs w:val="18"/>
        </w:rPr>
        <w:t>Не родом человек славен, а своими делами.)</w:t>
      </w:r>
      <w:proofErr w:type="gramEnd"/>
    </w:p>
    <w:p w:rsidR="00D5113D" w:rsidRPr="00D5113D" w:rsidRDefault="00D5113D" w:rsidP="00D5113D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5113D">
        <w:rPr>
          <w:rFonts w:ascii="Times New Roman" w:hAnsi="Times New Roman" w:cs="Times New Roman"/>
          <w:spacing w:val="45"/>
          <w:sz w:val="18"/>
          <w:szCs w:val="18"/>
        </w:rPr>
        <w:t>Задание:</w:t>
      </w:r>
      <w:r w:rsidRPr="00D5113D">
        <w:rPr>
          <w:rFonts w:ascii="Times New Roman" w:hAnsi="Times New Roman" w:cs="Times New Roman"/>
          <w:sz w:val="18"/>
          <w:szCs w:val="18"/>
        </w:rPr>
        <w:t xml:space="preserve"> «</w:t>
      </w:r>
      <w:r w:rsidRPr="00D5113D">
        <w:rPr>
          <w:rFonts w:ascii="Times New Roman" w:hAnsi="Times New Roman" w:cs="Times New Roman"/>
          <w:caps/>
          <w:sz w:val="18"/>
          <w:szCs w:val="18"/>
        </w:rPr>
        <w:t>г</w:t>
      </w:r>
      <w:r w:rsidRPr="00D5113D">
        <w:rPr>
          <w:rFonts w:ascii="Times New Roman" w:hAnsi="Times New Roman" w:cs="Times New Roman"/>
          <w:sz w:val="18"/>
          <w:szCs w:val="18"/>
        </w:rPr>
        <w:t xml:space="preserve">ордости не имейте в сердце и в уме: смертны все, сегодня живы, а завтра в гробу…» </w:t>
      </w:r>
      <w:r w:rsidRPr="00D5113D">
        <w:rPr>
          <w:rFonts w:ascii="Times New Roman" w:hAnsi="Times New Roman" w:cs="Times New Roman"/>
          <w:i/>
          <w:iCs/>
          <w:sz w:val="18"/>
          <w:szCs w:val="18"/>
        </w:rPr>
        <w:t>Из «Поучения…».</w:t>
      </w:r>
    </w:p>
    <w:p w:rsidR="00D5113D" w:rsidRPr="00D5113D" w:rsidRDefault="00D5113D" w:rsidP="00D5113D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D5113D">
        <w:rPr>
          <w:rFonts w:ascii="Times New Roman" w:hAnsi="Times New Roman" w:cs="Times New Roman"/>
          <w:sz w:val="18"/>
          <w:szCs w:val="18"/>
        </w:rPr>
        <w:t>– Что  же  случилось  с  боярами,  когда  Петр  отрекся  от  престола</w:t>
      </w:r>
      <w:r w:rsidRPr="00D5113D">
        <w:rPr>
          <w:rFonts w:ascii="Times New Roman" w:hAnsi="Times New Roman" w:cs="Times New Roman"/>
          <w:sz w:val="18"/>
          <w:szCs w:val="18"/>
        </w:rPr>
        <w:br/>
        <w:t xml:space="preserve">(княжения)? </w:t>
      </w:r>
    </w:p>
    <w:p w:rsidR="00D5113D" w:rsidRPr="00D5113D" w:rsidRDefault="00D5113D" w:rsidP="00D511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5113D">
        <w:rPr>
          <w:rFonts w:ascii="Times New Roman" w:hAnsi="Times New Roman" w:cs="Times New Roman"/>
          <w:sz w:val="18"/>
          <w:szCs w:val="18"/>
        </w:rPr>
        <w:t xml:space="preserve">– Что можно сказать о характерах главных героев, об их чувствах, судьбе? </w:t>
      </w:r>
      <w:proofErr w:type="gramStart"/>
      <w:r w:rsidRPr="00D5113D">
        <w:rPr>
          <w:rFonts w:ascii="Times New Roman" w:hAnsi="Times New Roman" w:cs="Times New Roman"/>
          <w:i/>
          <w:iCs/>
          <w:sz w:val="18"/>
          <w:szCs w:val="18"/>
        </w:rPr>
        <w:t xml:space="preserve">(В названии «Повести о житии новых </w:t>
      </w:r>
      <w:proofErr w:type="spellStart"/>
      <w:r w:rsidRPr="00D5113D">
        <w:rPr>
          <w:rFonts w:ascii="Times New Roman" w:hAnsi="Times New Roman" w:cs="Times New Roman"/>
          <w:i/>
          <w:iCs/>
          <w:sz w:val="18"/>
          <w:szCs w:val="18"/>
        </w:rPr>
        <w:t>муромских</w:t>
      </w:r>
      <w:proofErr w:type="spellEnd"/>
      <w:r w:rsidRPr="00D5113D">
        <w:rPr>
          <w:rFonts w:ascii="Times New Roman" w:hAnsi="Times New Roman" w:cs="Times New Roman"/>
          <w:i/>
          <w:iCs/>
          <w:sz w:val="18"/>
          <w:szCs w:val="18"/>
        </w:rPr>
        <w:t xml:space="preserve"> святых чудотворцев…» Петр называется благонравным, и преподобным, и достойнейшим похвалы.</w:t>
      </w:r>
      <w:proofErr w:type="gramEnd"/>
      <w:r w:rsidRPr="00D5113D">
        <w:rPr>
          <w:rFonts w:ascii="Times New Roman" w:hAnsi="Times New Roman" w:cs="Times New Roman"/>
          <w:i/>
          <w:iCs/>
          <w:sz w:val="18"/>
          <w:szCs w:val="18"/>
        </w:rPr>
        <w:t xml:space="preserve"> Петр, узнав о Змии, сразу вызвался помочь брату Павлу. Женился он на </w:t>
      </w:r>
      <w:proofErr w:type="spellStart"/>
      <w:r w:rsidRPr="00D5113D">
        <w:rPr>
          <w:rFonts w:ascii="Times New Roman" w:hAnsi="Times New Roman" w:cs="Times New Roman"/>
          <w:i/>
          <w:iCs/>
          <w:sz w:val="18"/>
          <w:szCs w:val="18"/>
        </w:rPr>
        <w:t>Февронии</w:t>
      </w:r>
      <w:proofErr w:type="spellEnd"/>
      <w:r w:rsidRPr="00D5113D">
        <w:rPr>
          <w:rFonts w:ascii="Times New Roman" w:hAnsi="Times New Roman" w:cs="Times New Roman"/>
          <w:i/>
          <w:iCs/>
          <w:sz w:val="18"/>
          <w:szCs w:val="18"/>
        </w:rPr>
        <w:t xml:space="preserve"> ради мудрости ее». Он «дал ей твердое слово» и выполнил его. А потом любовь к ней заполнила всю его душу и, чтобы не потерять ее, отказался от княжения.</w:t>
      </w:r>
    </w:p>
    <w:p w:rsidR="00D5113D" w:rsidRPr="00D5113D" w:rsidRDefault="00D5113D" w:rsidP="00D511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proofErr w:type="spellStart"/>
      <w:r w:rsidRPr="00D5113D">
        <w:rPr>
          <w:rFonts w:ascii="Times New Roman" w:hAnsi="Times New Roman" w:cs="Times New Roman"/>
          <w:i/>
          <w:iCs/>
          <w:sz w:val="18"/>
          <w:szCs w:val="18"/>
        </w:rPr>
        <w:t>Феврония</w:t>
      </w:r>
      <w:proofErr w:type="spellEnd"/>
      <w:r w:rsidRPr="00D5113D">
        <w:rPr>
          <w:rFonts w:ascii="Times New Roman" w:hAnsi="Times New Roman" w:cs="Times New Roman"/>
          <w:i/>
          <w:iCs/>
          <w:sz w:val="18"/>
          <w:szCs w:val="18"/>
        </w:rPr>
        <w:t xml:space="preserve"> мудра, умна, бескорыстна. На предложение бояр взять богатства и оставить Петра ответила: «Ничего не прошу себе, только супруга моего, князя Петра». В названии повести </w:t>
      </w:r>
      <w:proofErr w:type="spellStart"/>
      <w:r w:rsidRPr="00D5113D">
        <w:rPr>
          <w:rFonts w:ascii="Times New Roman" w:hAnsi="Times New Roman" w:cs="Times New Roman"/>
          <w:i/>
          <w:iCs/>
          <w:sz w:val="18"/>
          <w:szCs w:val="18"/>
        </w:rPr>
        <w:t>Феврония</w:t>
      </w:r>
      <w:proofErr w:type="spellEnd"/>
      <w:r w:rsidRPr="00D5113D">
        <w:rPr>
          <w:rFonts w:ascii="Times New Roman" w:hAnsi="Times New Roman" w:cs="Times New Roman"/>
          <w:i/>
          <w:iCs/>
          <w:sz w:val="18"/>
          <w:szCs w:val="18"/>
        </w:rPr>
        <w:t xml:space="preserve"> наделяется теми же эпитетами, что и Петр: «благонравная», « преподобная», «достойнейшая похвалы». Петр и </w:t>
      </w:r>
      <w:proofErr w:type="spellStart"/>
      <w:r w:rsidRPr="00D5113D">
        <w:rPr>
          <w:rFonts w:ascii="Times New Roman" w:hAnsi="Times New Roman" w:cs="Times New Roman"/>
          <w:i/>
          <w:iCs/>
          <w:sz w:val="18"/>
          <w:szCs w:val="18"/>
        </w:rPr>
        <w:t>Феврония</w:t>
      </w:r>
      <w:proofErr w:type="spellEnd"/>
      <w:r w:rsidRPr="00D5113D">
        <w:rPr>
          <w:rFonts w:ascii="Times New Roman" w:hAnsi="Times New Roman" w:cs="Times New Roman"/>
          <w:i/>
          <w:iCs/>
          <w:sz w:val="18"/>
          <w:szCs w:val="18"/>
        </w:rPr>
        <w:t xml:space="preserve"> любили детей («чадолюбивые отец и мать»), «всех равно любили, только не любили гордости и грабежа. Принимали странников, насыщали голодных, одевали нищих, избавляли несчастных от напастей». Разве не заслужили они всеобщего поклонения? Бог наделил их святостью, а в народе они слыли «новыми </w:t>
      </w:r>
      <w:proofErr w:type="spellStart"/>
      <w:r w:rsidRPr="00D5113D">
        <w:rPr>
          <w:rFonts w:ascii="Times New Roman" w:hAnsi="Times New Roman" w:cs="Times New Roman"/>
          <w:i/>
          <w:iCs/>
          <w:sz w:val="18"/>
          <w:szCs w:val="18"/>
        </w:rPr>
        <w:t>муромскими</w:t>
      </w:r>
      <w:proofErr w:type="spellEnd"/>
      <w:r w:rsidRPr="00D5113D">
        <w:rPr>
          <w:rFonts w:ascii="Times New Roman" w:hAnsi="Times New Roman" w:cs="Times New Roman"/>
          <w:i/>
          <w:iCs/>
          <w:sz w:val="18"/>
          <w:szCs w:val="18"/>
        </w:rPr>
        <w:t xml:space="preserve"> чудотворцами». </w:t>
      </w:r>
      <w:proofErr w:type="gramStart"/>
      <w:r w:rsidRPr="00D5113D">
        <w:rPr>
          <w:rFonts w:ascii="Times New Roman" w:hAnsi="Times New Roman" w:cs="Times New Roman"/>
          <w:i/>
          <w:iCs/>
          <w:sz w:val="18"/>
          <w:szCs w:val="18"/>
        </w:rPr>
        <w:t>И покоятся эти чудотворцы в церкви Рождества Пресвятой Богородицы «внутри града» «на просвещение и во спасение граду тому».)</w:t>
      </w:r>
      <w:proofErr w:type="gramEnd"/>
    </w:p>
    <w:p w:rsidR="00D5113D" w:rsidRPr="00D5113D" w:rsidRDefault="00D5113D" w:rsidP="00D5113D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D5113D">
        <w:rPr>
          <w:rFonts w:ascii="Times New Roman" w:hAnsi="Times New Roman" w:cs="Times New Roman"/>
          <w:spacing w:val="45"/>
          <w:sz w:val="18"/>
          <w:szCs w:val="18"/>
        </w:rPr>
        <w:t>Выво</w:t>
      </w:r>
      <w:r w:rsidRPr="00D5113D">
        <w:rPr>
          <w:rFonts w:ascii="Times New Roman" w:hAnsi="Times New Roman" w:cs="Times New Roman"/>
          <w:sz w:val="18"/>
          <w:szCs w:val="18"/>
        </w:rPr>
        <w:t xml:space="preserve">д. Жизнь Петра и </w:t>
      </w:r>
      <w:proofErr w:type="spellStart"/>
      <w:r w:rsidRPr="00D5113D">
        <w:rPr>
          <w:rFonts w:ascii="Times New Roman" w:hAnsi="Times New Roman" w:cs="Times New Roman"/>
          <w:sz w:val="18"/>
          <w:szCs w:val="18"/>
        </w:rPr>
        <w:t>Февронии</w:t>
      </w:r>
      <w:proofErr w:type="spellEnd"/>
      <w:r w:rsidRPr="00D5113D">
        <w:rPr>
          <w:rFonts w:ascii="Times New Roman" w:hAnsi="Times New Roman" w:cs="Times New Roman"/>
          <w:sz w:val="18"/>
          <w:szCs w:val="18"/>
        </w:rPr>
        <w:t xml:space="preserve"> чистая и светлая, без лести и хитрости, без лукавства и обмана; христианские заветы исполнялись ими; любя друг друга, любили всех равно; сказатель – автор хотел, чтобы герои повести послужили примером в жизни, «в отношении к людям, и тогда они удостоятся божеской милости, благости».</w:t>
      </w:r>
    </w:p>
    <w:p w:rsidR="00D5113D" w:rsidRPr="00D5113D" w:rsidRDefault="00D5113D" w:rsidP="00D5113D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D5113D">
        <w:rPr>
          <w:rFonts w:ascii="Times New Roman" w:hAnsi="Times New Roman" w:cs="Times New Roman"/>
          <w:sz w:val="18"/>
          <w:szCs w:val="18"/>
        </w:rPr>
        <w:t xml:space="preserve">2. </w:t>
      </w:r>
      <w:r w:rsidRPr="00D5113D">
        <w:rPr>
          <w:rFonts w:ascii="Times New Roman" w:hAnsi="Times New Roman" w:cs="Times New Roman"/>
          <w:spacing w:val="45"/>
          <w:sz w:val="18"/>
          <w:szCs w:val="18"/>
        </w:rPr>
        <w:t>Словарная работ</w:t>
      </w:r>
      <w:r w:rsidRPr="00D5113D">
        <w:rPr>
          <w:rFonts w:ascii="Times New Roman" w:hAnsi="Times New Roman" w:cs="Times New Roman"/>
          <w:sz w:val="18"/>
          <w:szCs w:val="18"/>
        </w:rPr>
        <w:t>а.</w:t>
      </w:r>
    </w:p>
    <w:p w:rsidR="00D5113D" w:rsidRPr="00D5113D" w:rsidRDefault="00D5113D" w:rsidP="00D5113D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D5113D">
        <w:rPr>
          <w:rFonts w:ascii="Times New Roman" w:hAnsi="Times New Roman" w:cs="Times New Roman"/>
          <w:i/>
          <w:iCs/>
          <w:sz w:val="18"/>
          <w:szCs w:val="18"/>
        </w:rPr>
        <w:t>Чадолюбивые</w:t>
      </w:r>
      <w:proofErr w:type="gramEnd"/>
      <w:r w:rsidRPr="00D5113D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5113D">
        <w:rPr>
          <w:rFonts w:ascii="Times New Roman" w:hAnsi="Times New Roman" w:cs="Times New Roman"/>
          <w:sz w:val="18"/>
          <w:szCs w:val="18"/>
        </w:rPr>
        <w:t>(устар.) – любящие своих детей.</w:t>
      </w:r>
    </w:p>
    <w:p w:rsidR="00D5113D" w:rsidRPr="00D5113D" w:rsidRDefault="00D5113D" w:rsidP="00D511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D5113D">
        <w:rPr>
          <w:rFonts w:ascii="Times New Roman" w:hAnsi="Times New Roman" w:cs="Times New Roman"/>
          <w:i/>
          <w:iCs/>
          <w:sz w:val="18"/>
          <w:szCs w:val="18"/>
        </w:rPr>
        <w:t>Искони</w:t>
      </w:r>
      <w:r w:rsidRPr="00D5113D">
        <w:rPr>
          <w:rFonts w:ascii="Times New Roman" w:hAnsi="Times New Roman" w:cs="Times New Roman"/>
          <w:sz w:val="18"/>
          <w:szCs w:val="18"/>
          <w:lang w:val="vi-VN"/>
        </w:rPr>
        <w:t>́́</w:t>
      </w:r>
      <w:r w:rsidRPr="00D5113D">
        <w:rPr>
          <w:rFonts w:ascii="Times New Roman" w:hAnsi="Times New Roman" w:cs="Times New Roman"/>
          <w:sz w:val="18"/>
          <w:szCs w:val="18"/>
        </w:rPr>
        <w:t xml:space="preserve"> (</w:t>
      </w:r>
      <w:proofErr w:type="gramStart"/>
      <w:r w:rsidRPr="00D5113D">
        <w:rPr>
          <w:rFonts w:ascii="Times New Roman" w:hAnsi="Times New Roman" w:cs="Times New Roman"/>
          <w:sz w:val="18"/>
          <w:szCs w:val="18"/>
        </w:rPr>
        <w:t>высок</w:t>
      </w:r>
      <w:proofErr w:type="gramEnd"/>
      <w:r w:rsidRPr="00D5113D">
        <w:rPr>
          <w:rFonts w:ascii="Times New Roman" w:hAnsi="Times New Roman" w:cs="Times New Roman"/>
          <w:sz w:val="18"/>
          <w:szCs w:val="18"/>
        </w:rPr>
        <w:t>.) – издавна, с незапамятных времен.</w:t>
      </w:r>
    </w:p>
    <w:p w:rsidR="00D5113D" w:rsidRPr="00D5113D" w:rsidRDefault="00D5113D" w:rsidP="00D511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D5113D">
        <w:rPr>
          <w:rFonts w:ascii="Times New Roman" w:hAnsi="Times New Roman" w:cs="Times New Roman"/>
          <w:i/>
          <w:iCs/>
          <w:caps/>
          <w:sz w:val="18"/>
          <w:szCs w:val="18"/>
        </w:rPr>
        <w:t>п</w:t>
      </w:r>
      <w:r w:rsidRPr="00D5113D">
        <w:rPr>
          <w:rFonts w:ascii="Times New Roman" w:hAnsi="Times New Roman" w:cs="Times New Roman"/>
          <w:i/>
          <w:iCs/>
          <w:sz w:val="18"/>
          <w:szCs w:val="18"/>
        </w:rPr>
        <w:t xml:space="preserve">оведать </w:t>
      </w:r>
      <w:r w:rsidRPr="00D5113D">
        <w:rPr>
          <w:rFonts w:ascii="Times New Roman" w:hAnsi="Times New Roman" w:cs="Times New Roman"/>
          <w:sz w:val="18"/>
          <w:szCs w:val="18"/>
        </w:rPr>
        <w:t>(устар.) – сообщить.</w:t>
      </w:r>
    </w:p>
    <w:p w:rsidR="00D5113D" w:rsidRPr="00D5113D" w:rsidRDefault="00D5113D" w:rsidP="00D511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D5113D">
        <w:rPr>
          <w:rFonts w:ascii="Times New Roman" w:hAnsi="Times New Roman" w:cs="Times New Roman"/>
          <w:i/>
          <w:iCs/>
          <w:sz w:val="18"/>
          <w:szCs w:val="18"/>
        </w:rPr>
        <w:t>Пронырливый</w:t>
      </w:r>
      <w:proofErr w:type="gramEnd"/>
      <w:r w:rsidRPr="00D5113D">
        <w:rPr>
          <w:rFonts w:ascii="Times New Roman" w:hAnsi="Times New Roman" w:cs="Times New Roman"/>
          <w:sz w:val="18"/>
          <w:szCs w:val="18"/>
        </w:rPr>
        <w:t xml:space="preserve"> – ловкий, проникающий всюду путем хитрости, ловкости, происков.</w:t>
      </w:r>
    </w:p>
    <w:p w:rsidR="00D5113D" w:rsidRPr="00D5113D" w:rsidRDefault="00D5113D" w:rsidP="00D511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D5113D">
        <w:rPr>
          <w:rFonts w:ascii="Times New Roman" w:hAnsi="Times New Roman" w:cs="Times New Roman"/>
          <w:i/>
          <w:iCs/>
          <w:sz w:val="18"/>
          <w:szCs w:val="18"/>
        </w:rPr>
        <w:t>Диви</w:t>
      </w:r>
      <w:r w:rsidRPr="00D5113D">
        <w:rPr>
          <w:rFonts w:ascii="Times New Roman" w:hAnsi="Times New Roman" w:cs="Times New Roman"/>
          <w:sz w:val="18"/>
          <w:szCs w:val="18"/>
          <w:lang w:val="vi-VN"/>
        </w:rPr>
        <w:t>́́</w:t>
      </w:r>
      <w:proofErr w:type="spellStart"/>
      <w:r w:rsidRPr="00D5113D">
        <w:rPr>
          <w:rFonts w:ascii="Times New Roman" w:hAnsi="Times New Roman" w:cs="Times New Roman"/>
          <w:i/>
          <w:iCs/>
          <w:sz w:val="18"/>
          <w:szCs w:val="18"/>
        </w:rPr>
        <w:t>ться</w:t>
      </w:r>
      <w:proofErr w:type="spellEnd"/>
      <w:proofErr w:type="gramEnd"/>
      <w:r w:rsidRPr="00D5113D">
        <w:rPr>
          <w:rFonts w:ascii="Times New Roman" w:hAnsi="Times New Roman" w:cs="Times New Roman"/>
          <w:sz w:val="18"/>
          <w:szCs w:val="18"/>
        </w:rPr>
        <w:t xml:space="preserve"> (прост.) – приходить в удивление.</w:t>
      </w:r>
    </w:p>
    <w:p w:rsidR="00D5113D" w:rsidRPr="00D5113D" w:rsidRDefault="00D5113D" w:rsidP="00D511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D5113D">
        <w:rPr>
          <w:rFonts w:ascii="Times New Roman" w:hAnsi="Times New Roman" w:cs="Times New Roman"/>
          <w:i/>
          <w:iCs/>
          <w:sz w:val="18"/>
          <w:szCs w:val="18"/>
        </w:rPr>
        <w:t>Наветы</w:t>
      </w:r>
      <w:r w:rsidRPr="00D5113D">
        <w:rPr>
          <w:rFonts w:ascii="Times New Roman" w:hAnsi="Times New Roman" w:cs="Times New Roman"/>
          <w:sz w:val="18"/>
          <w:szCs w:val="18"/>
        </w:rPr>
        <w:t xml:space="preserve"> (устар.) – клеветы, ложное обвинение.</w:t>
      </w:r>
    </w:p>
    <w:p w:rsidR="00D5113D" w:rsidRPr="00D5113D" w:rsidRDefault="00D5113D" w:rsidP="00D511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D5113D">
        <w:rPr>
          <w:rFonts w:ascii="Times New Roman" w:hAnsi="Times New Roman" w:cs="Times New Roman"/>
          <w:i/>
          <w:iCs/>
          <w:sz w:val="18"/>
          <w:szCs w:val="18"/>
        </w:rPr>
        <w:t>Блаженный</w:t>
      </w:r>
      <w:r w:rsidRPr="00D5113D">
        <w:rPr>
          <w:rFonts w:ascii="Times New Roman" w:hAnsi="Times New Roman" w:cs="Times New Roman"/>
          <w:sz w:val="18"/>
          <w:szCs w:val="18"/>
        </w:rPr>
        <w:t xml:space="preserve"> – 1)  в  высшей  степени  счастливый;  2) глуповатый (юродивый).</w:t>
      </w:r>
    </w:p>
    <w:p w:rsidR="00D5113D" w:rsidRPr="00D5113D" w:rsidRDefault="00D5113D" w:rsidP="00D5113D">
      <w:pPr>
        <w:keepNext/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5113D">
        <w:rPr>
          <w:rFonts w:ascii="Times New Roman" w:hAnsi="Times New Roman" w:cs="Times New Roman"/>
          <w:bCs/>
          <w:sz w:val="18"/>
          <w:szCs w:val="18"/>
        </w:rPr>
        <w:t>IV. Подведение итогов урока.</w:t>
      </w:r>
    </w:p>
    <w:p w:rsidR="00D5113D" w:rsidRPr="00D5113D" w:rsidRDefault="00D5113D" w:rsidP="00D5113D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D5113D">
        <w:rPr>
          <w:rFonts w:ascii="Times New Roman" w:hAnsi="Times New Roman" w:cs="Times New Roman"/>
          <w:sz w:val="18"/>
          <w:szCs w:val="18"/>
        </w:rPr>
        <w:t>– Какой теме посвящена «</w:t>
      </w:r>
      <w:proofErr w:type="gramStart"/>
      <w:r w:rsidRPr="00D5113D">
        <w:rPr>
          <w:rFonts w:ascii="Times New Roman" w:hAnsi="Times New Roman" w:cs="Times New Roman"/>
          <w:sz w:val="18"/>
          <w:szCs w:val="18"/>
        </w:rPr>
        <w:t>Повесть</w:t>
      </w:r>
      <w:proofErr w:type="gramEnd"/>
      <w:r w:rsidRPr="00D5113D">
        <w:rPr>
          <w:rFonts w:ascii="Times New Roman" w:hAnsi="Times New Roman" w:cs="Times New Roman"/>
          <w:sz w:val="18"/>
          <w:szCs w:val="18"/>
        </w:rPr>
        <w:t xml:space="preserve">…» и </w:t>
      </w:r>
      <w:proofErr w:type="gramStart"/>
      <w:r w:rsidRPr="00D5113D">
        <w:rPr>
          <w:rFonts w:ascii="Times New Roman" w:hAnsi="Times New Roman" w:cs="Times New Roman"/>
          <w:sz w:val="18"/>
          <w:szCs w:val="18"/>
        </w:rPr>
        <w:t>какими</w:t>
      </w:r>
      <w:proofErr w:type="gramEnd"/>
      <w:r w:rsidRPr="00D5113D">
        <w:rPr>
          <w:rFonts w:ascii="Times New Roman" w:hAnsi="Times New Roman" w:cs="Times New Roman"/>
          <w:sz w:val="18"/>
          <w:szCs w:val="18"/>
        </w:rPr>
        <w:t xml:space="preserve"> чувствами пронизан каждый поступок главных героев?</w:t>
      </w:r>
    </w:p>
    <w:p w:rsidR="00D5113D" w:rsidRPr="00D5113D" w:rsidRDefault="00D5113D" w:rsidP="00D5113D">
      <w:pPr>
        <w:keepNext/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D5113D">
        <w:rPr>
          <w:rFonts w:ascii="Times New Roman" w:hAnsi="Times New Roman" w:cs="Times New Roman"/>
          <w:sz w:val="18"/>
          <w:szCs w:val="18"/>
        </w:rPr>
        <w:t>Дома: приготовиться  к выразительному чтению «Повести…» по ролям.</w:t>
      </w:r>
      <w:r w:rsidRPr="00D5113D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DB4ABB" w:rsidRDefault="00DB4ABB"/>
    <w:sectPr w:rsidR="00DB4ABB" w:rsidSect="00FD643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13D"/>
    <w:rsid w:val="00D5113D"/>
    <w:rsid w:val="00DB4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493</Words>
  <Characters>2815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cp:lastPrinted>2012-10-01T11:14:00Z</cp:lastPrinted>
  <dcterms:created xsi:type="dcterms:W3CDTF">2012-10-01T11:11:00Z</dcterms:created>
  <dcterms:modified xsi:type="dcterms:W3CDTF">2012-10-01T11:15:00Z</dcterms:modified>
</cp:coreProperties>
</file>