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23232"/>
          <w:sz w:val="40"/>
          <w:szCs w:val="44"/>
        </w:rPr>
      </w:pPr>
      <w:r w:rsidRPr="00A13F2A">
        <w:rPr>
          <w:rFonts w:ascii="Times New Roman" w:hAnsi="Times New Roman" w:cs="Times New Roman"/>
          <w:b/>
          <w:bCs/>
          <w:color w:val="323232"/>
          <w:sz w:val="40"/>
          <w:szCs w:val="44"/>
        </w:rPr>
        <w:t>МОУ СОШ №2</w:t>
      </w: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</w:pPr>
    </w:p>
    <w:p w:rsid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</w:pPr>
    </w:p>
    <w:p w:rsid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</w:pPr>
      <w:r w:rsidRPr="00A13F2A"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  <w:t>Статистические данные по выполнению экзаменационной работы по математике выпускниками 11 классов.</w:t>
      </w:r>
      <w:r w:rsidRPr="00A13F2A"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  <w:br/>
        <w:t>Основные выводы и рекомендации.</w:t>
      </w: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23232"/>
          <w:sz w:val="40"/>
          <w:szCs w:val="44"/>
        </w:rPr>
      </w:pPr>
      <w:r>
        <w:rPr>
          <w:rFonts w:ascii="Times New Roman" w:hAnsi="Times New Roman" w:cs="Times New Roman"/>
          <w:b/>
          <w:bCs/>
          <w:i/>
          <w:color w:val="323232"/>
          <w:sz w:val="40"/>
          <w:szCs w:val="44"/>
        </w:rPr>
        <w:t>(Выступление на РМО учителей математики)</w:t>
      </w: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323232"/>
          <w:sz w:val="40"/>
          <w:szCs w:val="44"/>
        </w:rPr>
      </w:pPr>
      <w:r w:rsidRPr="00A13F2A">
        <w:rPr>
          <w:rFonts w:ascii="Times New Roman" w:hAnsi="Times New Roman" w:cs="Times New Roman"/>
          <w:bCs/>
          <w:color w:val="323232"/>
          <w:sz w:val="40"/>
          <w:szCs w:val="44"/>
        </w:rPr>
        <w:t>учитель</w:t>
      </w:r>
      <w:r>
        <w:rPr>
          <w:rFonts w:ascii="Times New Roman" w:hAnsi="Times New Roman" w:cs="Times New Roman"/>
          <w:bCs/>
          <w:color w:val="323232"/>
          <w:sz w:val="40"/>
          <w:szCs w:val="44"/>
        </w:rPr>
        <w:t xml:space="preserve"> математики </w:t>
      </w:r>
      <w:proofErr w:type="spellStart"/>
      <w:r w:rsidRPr="00A13F2A">
        <w:rPr>
          <w:rFonts w:ascii="Times New Roman" w:hAnsi="Times New Roman" w:cs="Times New Roman"/>
          <w:bCs/>
          <w:color w:val="323232"/>
          <w:sz w:val="40"/>
          <w:szCs w:val="44"/>
        </w:rPr>
        <w:t>Бутылина</w:t>
      </w:r>
      <w:proofErr w:type="spellEnd"/>
      <w:r w:rsidRPr="00A13F2A">
        <w:rPr>
          <w:rFonts w:ascii="Times New Roman" w:hAnsi="Times New Roman" w:cs="Times New Roman"/>
          <w:bCs/>
          <w:color w:val="323232"/>
          <w:sz w:val="40"/>
          <w:szCs w:val="44"/>
        </w:rPr>
        <w:t xml:space="preserve"> С. И.</w:t>
      </w: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23232"/>
          <w:sz w:val="40"/>
          <w:szCs w:val="44"/>
        </w:rPr>
      </w:pPr>
    </w:p>
    <w:p w:rsid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23232"/>
          <w:sz w:val="40"/>
          <w:szCs w:val="44"/>
        </w:rPr>
      </w:pPr>
    </w:p>
    <w:p w:rsid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23232"/>
          <w:sz w:val="40"/>
          <w:szCs w:val="44"/>
        </w:rPr>
      </w:pPr>
    </w:p>
    <w:p w:rsidR="00A13F2A" w:rsidRPr="00A13F2A" w:rsidRDefault="00A13F2A" w:rsidP="00A13F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323232"/>
          <w:sz w:val="40"/>
          <w:szCs w:val="44"/>
        </w:rPr>
      </w:pPr>
      <w:r w:rsidRPr="00A13F2A">
        <w:rPr>
          <w:rFonts w:ascii="Times New Roman" w:hAnsi="Times New Roman" w:cs="Times New Roman"/>
          <w:bCs/>
          <w:color w:val="323232"/>
          <w:sz w:val="40"/>
          <w:szCs w:val="44"/>
        </w:rPr>
        <w:t>г. Талдом, 201</w:t>
      </w:r>
      <w:r>
        <w:rPr>
          <w:rFonts w:ascii="Times New Roman" w:hAnsi="Times New Roman" w:cs="Times New Roman"/>
          <w:bCs/>
          <w:color w:val="323232"/>
          <w:sz w:val="40"/>
          <w:szCs w:val="44"/>
        </w:rPr>
        <w:t>2</w:t>
      </w:r>
      <w:r w:rsidRPr="00A13F2A">
        <w:rPr>
          <w:rFonts w:ascii="Times New Roman" w:hAnsi="Times New Roman" w:cs="Times New Roman"/>
          <w:bCs/>
          <w:color w:val="323232"/>
          <w:sz w:val="40"/>
          <w:szCs w:val="44"/>
        </w:rPr>
        <w:t>г</w:t>
      </w:r>
    </w:p>
    <w:p w:rsidR="00442C67" w:rsidRPr="00442C67" w:rsidRDefault="00442C67" w:rsidP="00442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6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 xml:space="preserve">Экзамен в 9 классе проводится с целью государственной (итоговой) аттестации по алгебре выпускников общеобразовательных учреждений на основе оценки уровня овладения 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 программным материалом. Результаты экзамена используются при комплектовании профильных десятых классов, а также при приеме в учреждения системы начального и среднего профессионального образования без организации дополнительных испытаний.</w:t>
      </w:r>
    </w:p>
    <w:p w:rsidR="00FB5F89" w:rsidRPr="005623BA" w:rsidRDefault="00FB5F89" w:rsidP="00FB5F89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5623BA">
        <w:rPr>
          <w:bCs/>
          <w:sz w:val="28"/>
          <w:szCs w:val="28"/>
        </w:rPr>
        <w:t>Содержание экзамена регламентируется следующими основными документами: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- Обязательный минимум содержания основного общего образования по математике;</w:t>
      </w:r>
    </w:p>
    <w:p w:rsidR="00FB5F89" w:rsidRPr="00442C67" w:rsidRDefault="00FB5F89" w:rsidP="00442C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- Федеральный компонент государственного стандарта общего образования. Математика. Основное общее образование.</w:t>
      </w:r>
    </w:p>
    <w:p w:rsidR="00FB5F89" w:rsidRPr="00442C67" w:rsidRDefault="00FB5F89" w:rsidP="00442C67">
      <w:pPr>
        <w:pStyle w:val="a3"/>
        <w:spacing w:after="120"/>
        <w:jc w:val="center"/>
        <w:rPr>
          <w:b/>
          <w:sz w:val="28"/>
          <w:szCs w:val="28"/>
        </w:rPr>
      </w:pPr>
      <w:r w:rsidRPr="00442C67">
        <w:rPr>
          <w:b/>
          <w:sz w:val="28"/>
          <w:szCs w:val="28"/>
        </w:rPr>
        <w:t>Основные цели ЕГЭ:</w:t>
      </w:r>
    </w:p>
    <w:p w:rsidR="00FB5F89" w:rsidRPr="005623BA" w:rsidRDefault="00FB5F89" w:rsidP="00FB5F89">
      <w:pPr>
        <w:pStyle w:val="a3"/>
        <w:ind w:firstLine="567"/>
        <w:rPr>
          <w:sz w:val="28"/>
          <w:szCs w:val="28"/>
        </w:rPr>
      </w:pPr>
      <w:r w:rsidRPr="005623BA">
        <w:rPr>
          <w:sz w:val="28"/>
          <w:szCs w:val="28"/>
        </w:rPr>
        <w:t xml:space="preserve">- подтверждение наличия у выпускника базовых математических компетенций (т.е. получение участником экзамена не </w:t>
      </w:r>
      <w:proofErr w:type="gramStart"/>
      <w:r w:rsidRPr="005623BA">
        <w:rPr>
          <w:sz w:val="28"/>
          <w:szCs w:val="28"/>
        </w:rPr>
        <w:t>менее минимального</w:t>
      </w:r>
      <w:proofErr w:type="gramEnd"/>
      <w:r w:rsidRPr="005623BA">
        <w:rPr>
          <w:sz w:val="28"/>
          <w:szCs w:val="28"/>
        </w:rPr>
        <w:t xml:space="preserve"> количества баллов ЕГЭ); </w:t>
      </w:r>
    </w:p>
    <w:p w:rsidR="00FB5F89" w:rsidRPr="005623BA" w:rsidRDefault="00FB5F89" w:rsidP="00FB5F89">
      <w:pPr>
        <w:pStyle w:val="a3"/>
        <w:ind w:firstLine="567"/>
        <w:rPr>
          <w:sz w:val="28"/>
          <w:szCs w:val="28"/>
        </w:rPr>
      </w:pPr>
      <w:r w:rsidRPr="005623BA">
        <w:rPr>
          <w:sz w:val="28"/>
          <w:szCs w:val="28"/>
        </w:rPr>
        <w:t>- ранжирование выпускников при поступлении в образовательные учреждения среднего специального или высшего профессионального образования.</w:t>
      </w:r>
    </w:p>
    <w:p w:rsidR="00FB5F89" w:rsidRPr="005623BA" w:rsidRDefault="00FB5F89" w:rsidP="00FB5F89">
      <w:pPr>
        <w:pStyle w:val="a3"/>
        <w:ind w:firstLine="567"/>
        <w:rPr>
          <w:sz w:val="28"/>
          <w:szCs w:val="28"/>
        </w:rPr>
      </w:pPr>
      <w:r w:rsidRPr="005623BA">
        <w:rPr>
          <w:sz w:val="28"/>
          <w:szCs w:val="28"/>
        </w:rPr>
        <w:t>Достоверным источником информации о содержании и объеме материала, структуре и системе оценивания экзаменационной работы являются следующие документы:</w:t>
      </w:r>
    </w:p>
    <w:p w:rsidR="00FB5F89" w:rsidRPr="005623BA" w:rsidRDefault="00FB5F89" w:rsidP="00FB5F89">
      <w:pPr>
        <w:pStyle w:val="a3"/>
        <w:ind w:firstLine="567"/>
        <w:rPr>
          <w:sz w:val="28"/>
          <w:szCs w:val="28"/>
        </w:rPr>
      </w:pPr>
      <w:r w:rsidRPr="005623BA">
        <w:rPr>
          <w:sz w:val="28"/>
          <w:szCs w:val="28"/>
        </w:rPr>
        <w:t xml:space="preserve">- Кодификатор элементов содержания по математике для составления контрольных измерительных материалов единого государственного экзамена </w:t>
      </w:r>
      <w:smartTag w:uri="urn:schemas-microsoft-com:office:smarttags" w:element="metricconverter">
        <w:smartTagPr>
          <w:attr w:name="ProductID" w:val="2011 г"/>
        </w:smartTagPr>
        <w:r w:rsidRPr="005623BA">
          <w:rPr>
            <w:sz w:val="28"/>
            <w:szCs w:val="28"/>
          </w:rPr>
          <w:t>2011 г</w:t>
        </w:r>
      </w:smartTag>
      <w:r w:rsidRPr="005623BA">
        <w:rPr>
          <w:sz w:val="28"/>
          <w:szCs w:val="28"/>
        </w:rPr>
        <w:t>.;</w:t>
      </w:r>
    </w:p>
    <w:p w:rsidR="00FB5F89" w:rsidRPr="005623BA" w:rsidRDefault="00FB5F89" w:rsidP="00FB5F89">
      <w:pPr>
        <w:pStyle w:val="a3"/>
        <w:ind w:firstLine="567"/>
        <w:rPr>
          <w:sz w:val="28"/>
          <w:szCs w:val="28"/>
        </w:rPr>
      </w:pPr>
      <w:r w:rsidRPr="005623BA">
        <w:rPr>
          <w:sz w:val="28"/>
          <w:szCs w:val="28"/>
        </w:rPr>
        <w:t xml:space="preserve">- Кодификатор требований к уровню подготовки выпускников по математике для составления контрольных измерительных материалов единого государственного экзамена </w:t>
      </w:r>
      <w:smartTag w:uri="urn:schemas-microsoft-com:office:smarttags" w:element="metricconverter">
        <w:smartTagPr>
          <w:attr w:name="ProductID" w:val="2011 г"/>
        </w:smartTagPr>
        <w:r w:rsidRPr="005623BA">
          <w:rPr>
            <w:sz w:val="28"/>
            <w:szCs w:val="28"/>
          </w:rPr>
          <w:t>2011 г</w:t>
        </w:r>
      </w:smartTag>
      <w:r w:rsidRPr="005623BA">
        <w:rPr>
          <w:sz w:val="28"/>
          <w:szCs w:val="28"/>
        </w:rPr>
        <w:t>.;</w:t>
      </w:r>
    </w:p>
    <w:p w:rsidR="00FB5F89" w:rsidRPr="005623BA" w:rsidRDefault="00FB5F89" w:rsidP="00FB5F89">
      <w:pPr>
        <w:pStyle w:val="a3"/>
        <w:ind w:firstLine="567"/>
        <w:rPr>
          <w:sz w:val="28"/>
          <w:szCs w:val="28"/>
        </w:rPr>
      </w:pPr>
      <w:r w:rsidRPr="005623BA">
        <w:rPr>
          <w:sz w:val="28"/>
          <w:szCs w:val="28"/>
        </w:rPr>
        <w:t xml:space="preserve">- Спецификация контрольных измерительных материалов единого государственного экзамена </w:t>
      </w:r>
      <w:smartTag w:uri="urn:schemas-microsoft-com:office:smarttags" w:element="metricconverter">
        <w:smartTagPr>
          <w:attr w:name="ProductID" w:val="2011 г"/>
        </w:smartTagPr>
        <w:r w:rsidRPr="005623BA">
          <w:rPr>
            <w:sz w:val="28"/>
            <w:szCs w:val="28"/>
          </w:rPr>
          <w:t>2011 г</w:t>
        </w:r>
      </w:smartTag>
      <w:r w:rsidRPr="005623BA">
        <w:rPr>
          <w:sz w:val="28"/>
          <w:szCs w:val="28"/>
        </w:rPr>
        <w:t>. по математике;</w:t>
      </w:r>
    </w:p>
    <w:p w:rsidR="00FB5F89" w:rsidRPr="005623BA" w:rsidRDefault="00FB5F89" w:rsidP="00FB5F89">
      <w:pPr>
        <w:pStyle w:val="a3"/>
        <w:ind w:firstLine="567"/>
        <w:rPr>
          <w:sz w:val="28"/>
          <w:szCs w:val="28"/>
        </w:rPr>
      </w:pPr>
      <w:r w:rsidRPr="005623BA">
        <w:rPr>
          <w:sz w:val="28"/>
          <w:szCs w:val="28"/>
        </w:rPr>
        <w:t>- Демонстрационный вариант контрольных измерительных материалов для ЕГЭ 2011 года по математике.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Второй год функционировал Открытый банк математических задач, обеспечивающий поддержку работы учителя и самостоятельную работу учащихся по подготовке к сдаче экзамена на базовом уровне.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F89" w:rsidRPr="005623BA" w:rsidRDefault="00FB5F89" w:rsidP="00FB5F89">
      <w:pPr>
        <w:pStyle w:val="a3"/>
        <w:jc w:val="center"/>
        <w:rPr>
          <w:b/>
          <w:sz w:val="28"/>
          <w:szCs w:val="28"/>
        </w:rPr>
      </w:pPr>
      <w:r w:rsidRPr="005623BA">
        <w:rPr>
          <w:b/>
          <w:sz w:val="28"/>
          <w:szCs w:val="28"/>
        </w:rPr>
        <w:lastRenderedPageBreak/>
        <w:t>Краткое описание КИМ ЕГЭ 2011 года по математике</w:t>
      </w:r>
    </w:p>
    <w:p w:rsidR="00FB5F89" w:rsidRPr="005623BA" w:rsidRDefault="00FB5F89" w:rsidP="00FB5F89">
      <w:pPr>
        <w:pStyle w:val="a3"/>
        <w:jc w:val="center"/>
        <w:rPr>
          <w:b/>
          <w:sz w:val="28"/>
          <w:szCs w:val="28"/>
        </w:rPr>
      </w:pPr>
    </w:p>
    <w:p w:rsidR="00FB5F89" w:rsidRPr="005623BA" w:rsidRDefault="00FB5F89" w:rsidP="00FB5F89">
      <w:pPr>
        <w:pStyle w:val="a3"/>
        <w:ind w:firstLine="567"/>
        <w:rPr>
          <w:sz w:val="28"/>
          <w:szCs w:val="28"/>
        </w:rPr>
      </w:pPr>
      <w:r w:rsidRPr="005623BA">
        <w:rPr>
          <w:sz w:val="28"/>
          <w:szCs w:val="28"/>
        </w:rPr>
        <w:t>Контрольные измерительные материалы ЕГЭ 2011 года по математике практически не отличались от материалов, используемых в 2010 году.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 первой части экзаменационной работы были включены 12 заданий с кратким ответом базового уровня сложности, проверяющие основные вычислительные и логические умения и навыки, навыки аналитических преобразований, умения анализировать информацию, представленную в текстах, графиках и таблицах, ориентироваться в простейших геометрических конструкциях.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Во вторую часть работы были включены 6 заданий с развернутым ответом: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>– тригонометрическое уравнение с отбором корней;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 – задание по стереометрии;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С3 – логарифмическое неравенство;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 – задача по планиметрии;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С5 – система с параметром;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 – олимпиадная задача.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Задания этой части предназначались для проверки знаний, умений и навыков на том уровне требований, который традиционно предъявляется вступительными экзаменами по математике при поступлении в технические вузы. Последние три задания второй части предназначены для конкурсного отбора абитуриентов в ведущие университеты страны, на специальности, предполагающие творческое владение математикой.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При выполнении заданий второй части возможны различные способы решения задания и записи развернутого ответа. Решение должно быть математически грамотным, из него должен быть понятен ход рассуждений экзаменуемого, в целом (метод, форма записи) решение может быть произвольным – оценивается степень полноты и обоснованности рассуждений независимо от конкретного хода решения.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Пожалуй, по содержанию </w:t>
      </w:r>
      <w:proofErr w:type="spell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КИМов</w:t>
      </w:r>
      <w:proofErr w:type="spell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не было столь хвалебных отзывов от учителей, как в этом году. Все 6 задач части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С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– относительно несложные для сильных учащихся, знающих школьный курс математики и имеющих соответствующий уровень математического мышления.</w:t>
      </w:r>
    </w:p>
    <w:p w:rsidR="00FB5F89" w:rsidRPr="009809DF" w:rsidRDefault="00FB5F89" w:rsidP="00FB5F89">
      <w:pPr>
        <w:pStyle w:val="21"/>
        <w:spacing w:before="0" w:after="0"/>
        <w:rPr>
          <w:caps w:val="0"/>
          <w:sz w:val="28"/>
          <w:szCs w:val="28"/>
        </w:rPr>
      </w:pPr>
      <w:r w:rsidRPr="009809DF">
        <w:rPr>
          <w:caps w:val="0"/>
          <w:sz w:val="28"/>
          <w:szCs w:val="28"/>
        </w:rPr>
        <w:lastRenderedPageBreak/>
        <w:t xml:space="preserve">Статистические данные по выполнению экзаменационной работы по математике выпускниками </w:t>
      </w:r>
    </w:p>
    <w:p w:rsidR="00FB5F89" w:rsidRPr="009809DF" w:rsidRDefault="00FB5F89" w:rsidP="00FB5F89">
      <w:pPr>
        <w:pStyle w:val="21"/>
        <w:spacing w:before="0" w:after="0"/>
        <w:rPr>
          <w:sz w:val="28"/>
          <w:szCs w:val="28"/>
        </w:rPr>
      </w:pPr>
      <w:r w:rsidRPr="009809DF">
        <w:rPr>
          <w:caps w:val="0"/>
          <w:sz w:val="28"/>
          <w:szCs w:val="28"/>
        </w:rPr>
        <w:t>11 классов</w:t>
      </w:r>
    </w:p>
    <w:p w:rsidR="00FB5F89" w:rsidRPr="009809DF" w:rsidRDefault="00FB5F89" w:rsidP="00FB5F89">
      <w:pPr>
        <w:pStyle w:val="21"/>
        <w:spacing w:before="0" w:after="0"/>
        <w:rPr>
          <w:b w:val="0"/>
          <w:sz w:val="28"/>
          <w:szCs w:val="28"/>
        </w:rPr>
      </w:pPr>
    </w:p>
    <w:p w:rsidR="00FB5F89" w:rsidRPr="009809DF" w:rsidRDefault="00FB5F89" w:rsidP="00FB5F89">
      <w:pPr>
        <w:pStyle w:val="3"/>
        <w:keepNext/>
        <w:jc w:val="both"/>
        <w:rPr>
          <w:sz w:val="28"/>
          <w:szCs w:val="28"/>
        </w:rPr>
      </w:pPr>
      <w:r w:rsidRPr="009809DF">
        <w:rPr>
          <w:sz w:val="28"/>
          <w:szCs w:val="28"/>
        </w:rPr>
        <w:t>Для выполнения учащимся были предложены 24 варианта заданий. В таблице 2 представлены результаты выполнения экзаменационной работы по математике.</w:t>
      </w:r>
    </w:p>
    <w:p w:rsidR="00FB5F89" w:rsidRPr="009809DF" w:rsidRDefault="00FB5F89" w:rsidP="00FB5F89">
      <w:pPr>
        <w:pStyle w:val="3"/>
        <w:keepNext/>
        <w:jc w:val="both"/>
        <w:rPr>
          <w:sz w:val="28"/>
          <w:szCs w:val="28"/>
        </w:rPr>
      </w:pPr>
    </w:p>
    <w:p w:rsidR="00FB5F89" w:rsidRPr="009809DF" w:rsidRDefault="00FB5F89" w:rsidP="00FB5F89">
      <w:pPr>
        <w:pStyle w:val="91"/>
        <w:spacing w:before="0"/>
        <w:rPr>
          <w:spacing w:val="0"/>
          <w:sz w:val="28"/>
          <w:szCs w:val="28"/>
        </w:rPr>
      </w:pPr>
      <w:r w:rsidRPr="009809DF">
        <w:rPr>
          <w:spacing w:val="0"/>
          <w:sz w:val="28"/>
          <w:szCs w:val="28"/>
        </w:rPr>
        <w:t xml:space="preserve">Таблица </w:t>
      </w:r>
      <w:r w:rsidR="00442C67">
        <w:rPr>
          <w:spacing w:val="0"/>
          <w:sz w:val="28"/>
          <w:szCs w:val="28"/>
        </w:rPr>
        <w:t>1</w:t>
      </w:r>
      <w:r w:rsidRPr="009809DF">
        <w:rPr>
          <w:spacing w:val="0"/>
          <w:sz w:val="28"/>
          <w:szCs w:val="28"/>
        </w:rPr>
        <w:t>.</w:t>
      </w:r>
    </w:p>
    <w:p w:rsidR="00FB5F89" w:rsidRPr="009809DF" w:rsidRDefault="00FB5F89" w:rsidP="00FB5F89">
      <w:pPr>
        <w:pStyle w:val="9"/>
        <w:keepNext/>
        <w:spacing w:before="0" w:after="0" w:line="240" w:lineRule="auto"/>
        <w:ind w:firstLine="0"/>
        <w:rPr>
          <w:sz w:val="28"/>
          <w:szCs w:val="28"/>
        </w:rPr>
      </w:pPr>
      <w:r w:rsidRPr="009809DF">
        <w:rPr>
          <w:caps w:val="0"/>
          <w:sz w:val="28"/>
          <w:szCs w:val="28"/>
        </w:rPr>
        <w:t>Обобщенные результаты выполнения экзаменационной работы по математике в 11 классе</w:t>
      </w:r>
      <w:r w:rsidRPr="009809DF">
        <w:rPr>
          <w:sz w:val="28"/>
          <w:szCs w:val="28"/>
        </w:rPr>
        <w:t>.</w:t>
      </w:r>
    </w:p>
    <w:p w:rsidR="00FB5F89" w:rsidRPr="009809DF" w:rsidRDefault="00FB5F89" w:rsidP="00FB5F89">
      <w:pPr>
        <w:pStyle w:val="9"/>
        <w:keepNext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2081"/>
        <w:gridCol w:w="5574"/>
        <w:gridCol w:w="864"/>
        <w:gridCol w:w="297"/>
      </w:tblGrid>
      <w:tr w:rsidR="00FB5F89" w:rsidRPr="009809DF" w:rsidTr="00442C67">
        <w:trPr>
          <w:gridAfter w:val="1"/>
          <w:wAfter w:w="297" w:type="dxa"/>
          <w:trHeight w:val="567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№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Содержание задания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Пример задания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% выполнения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</w:t>
            </w:r>
            <w:proofErr w:type="gramStart"/>
            <w:r w:rsidRPr="009809DF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Текстовая задача, решаемая по действиям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В пачке 250 листов бумаги. За неделю в офисе расходуется 900 листов. Какое наименьшее количество пачек бумаги нужно купить в офис на 6 недель?</w:t>
            </w:r>
          </w:p>
          <w:p w:rsidR="00FB5F89" w:rsidRPr="009809DF" w:rsidRDefault="00FB5F89" w:rsidP="001F6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B5F89" w:rsidRPr="009809DF" w:rsidRDefault="00FB5F89" w:rsidP="001F6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Теплоход рассчитан на 550 пассажиров и 60 членов команды. Каждая спасательная шлюпка может вместить 80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 </w:t>
            </w:r>
          </w:p>
          <w:p w:rsidR="00FB5F89" w:rsidRPr="009809DF" w:rsidRDefault="00FB5F89" w:rsidP="001F6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Сырок стоит 6 рублей 70 копеек. Какое наибольшее число сырков можно купить на 50 рублей?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83,62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</w:t>
            </w:r>
            <w:proofErr w:type="gramStart"/>
            <w:r w:rsidRPr="009809DF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Задание на чтение графика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 рисунке жирными точками показана цена золота на момент закрытия биржевых торгов во все рабочие дни с 11 по 27 июля 2000 года. По горизонтали указываются числа месяца, по вертикали — цена унции золота в долларах США. Для наглядности жирные точки на рисунке соединены линией. </w: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Определите по рисунку наибольшую цену золота на момент закрытия торгов в указанный период (в долларах США за унцию).</w:t>
            </w:r>
          </w:p>
          <w:p w:rsidR="00FB5F89" w:rsidRPr="009809DF" w:rsidRDefault="00A47557" w:rsidP="001F6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50" editas="canvas" style="position:absolute;margin-left:0;margin-top:0;width:293.7pt;height:142.45pt;z-index:251655680;mso-position-horizontal-relative:char;mso-position-vertical-relative:line" coordorigin="2558,9627" coordsize="8418,408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1" type="#_x0000_t75" style="position:absolute;left:2558;top:9627;width:8418;height:4083" o:preferrelative="f">
                    <v:fill o:detectmouseclick="t"/>
                    <v:path o:extrusionok="t"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2" type="#_x0000_t202" style="position:absolute;left:2558;top:9627;width:720;height:3780" filled="f" stroked="f">
                    <v:textbox style="mso-next-textbox:#_x0000_s1052" inset="1.77542mm,.88772mm,1.77542mm,.88772mm">
                      <w:txbxContent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285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284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283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282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281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280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279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278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277</w:t>
                          </w:r>
                        </w:p>
                        <w:p w:rsidR="009809DF" w:rsidRPr="00723D6C" w:rsidRDefault="009809DF" w:rsidP="00FB5F89">
                          <w:pPr>
                            <w:spacing w:before="40"/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276</w:t>
                          </w:r>
                        </w:p>
                      </w:txbxContent>
                    </v:textbox>
                  </v:shape>
                  <v:line id="_x0000_s1053" style="position:absolute;flip:x" from="3201,9911" to="3204,12090" strokeweight="1pt">
                    <v:stroke dashstyle="1 1" endcap="round"/>
                  </v:line>
                  <v:line id="_x0000_s1054" style="position:absolute" from="3218,13151" to="10659,13152" strokeweight="1.5pt">
                    <v:stroke endarrowlength="long"/>
                  </v:line>
                  <v:oval id="_x0000_s1055" style="position:absolute;left:3123;top:11076;width:136;height:136" fillcolor="black"/>
                  <v:oval id="_x0000_s1056" style="position:absolute;left:3756;top:11273;width:137;height:136" fillcolor="black"/>
                  <v:oval id="_x0000_s1057" style="position:absolute;left:4377;top:10877;width:135;height:137" fillcolor="black"/>
                  <v:oval id="_x0000_s1058" style="position:absolute;left:4976;top:10193;width:136;height:136" fillcolor="black"/>
                  <v:oval id="_x0000_s1059" style="position:absolute;left:5624;top:10526;width:136;height:138" fillcolor="black"/>
                  <v:oval id="_x0000_s1060" style="position:absolute;left:6880;top:11544;width:137;height:136" fillcolor="black"/>
                  <v:oval id="_x0000_s1061" style="position:absolute;left:7478;top:11432;width:136;height:136" fillcolor="black"/>
                  <v:oval id="_x0000_s1062" style="position:absolute;left:8088;top:12001;width:137;height:138" fillcolor="black"/>
                  <v:oval id="_x0000_s1063" style="position:absolute;left:8732;top:11625;width:137;height:137" fillcolor="black"/>
                  <v:oval id="_x0000_s1064" style="position:absolute;left:9354;top:12157;width:135;height:135" fillcolor="black"/>
                  <v:oval id="_x0000_s1065" style="position:absolute;left:9977;top:12711;width:132;height:137" fillcolor="black"/>
                  <v:line id="_x0000_s1066" style="position:absolute;rotation:90" from="6896,6170" to="6898,13611" strokeweight="1pt">
                    <v:stroke dashstyle="1 1" endcap="round"/>
                  </v:line>
                  <v:line id="_x0000_s1067" style="position:absolute;rotation:90" from="6908,6539" to="6909,13955" strokeweight="1pt">
                    <v:stroke dashstyle="1 1" endcap="round"/>
                  </v:line>
                  <v:line id="_x0000_s1068" style="position:absolute;rotation:90" from="6908,6903" to="6909,14319" strokeweight="1pt">
                    <v:stroke dashstyle="1 1" endcap="round"/>
                  </v:line>
                  <v:line id="_x0000_s1069" style="position:absolute;rotation:90" from="6907,7263" to="6908,14681" strokeweight="1pt">
                    <v:stroke dashstyle="1 1" endcap="round"/>
                  </v:line>
                  <v:line id="_x0000_s1070" style="position:absolute;rotation:90" from="6906,7625" to="6909,15043" strokeweight="1pt">
                    <v:stroke dashstyle="1 1" endcap="round"/>
                  </v:line>
                  <v:line id="_x0000_s1071" style="position:absolute;rotation:90" from="6909,7989" to="6910,15403" strokeweight="1pt">
                    <v:stroke dashstyle="1 1" endcap="round"/>
                  </v:line>
                  <v:line id="_x0000_s1072" style="position:absolute;rotation:90" from="6909,8352" to="6911,15766" strokeweight="1pt">
                    <v:stroke dashstyle="1 1" endcap="round"/>
                  </v:line>
                  <v:line id="_x0000_s1073" style="position:absolute;rotation:90" from="6908,8713" to="6910,16129" strokeweight="1pt">
                    <v:stroke dashstyle="1 1" endcap="round"/>
                  </v:line>
                  <v:line id="_x0000_s1074" style="position:absolute;rotation:90" from="6908,9075" to="6909,16491" strokeweight="1pt">
                    <v:stroke dashstyle="1 1" endcap="round"/>
                  </v:line>
                  <v:group id="_x0000_s1075" style="position:absolute;left:3203;top:9852;width:7454;height:3314" coordorigin="3203,9522" coordsize="7454,3986">
                    <v:line id="_x0000_s1076" style="position:absolute" from="4447,9571" to="4448,13499" strokeweight="1pt">
                      <v:stroke dashstyle="1 1" endcap="round"/>
                    </v:line>
                    <v:line id="_x0000_s1077" style="position:absolute" from="5069,9571" to="5070,13503" strokeweight="1pt">
                      <v:stroke dashstyle="1 1" endcap="round"/>
                    </v:line>
                    <v:line id="_x0000_s1078" style="position:absolute" from="5690,9571" to="5691,13499" strokeweight="1pt">
                      <v:stroke dashstyle="1 1" endcap="round"/>
                    </v:line>
                    <v:line id="_x0000_s1079" style="position:absolute" from="6312,9571" to="6313,13496" strokeweight="1pt">
                      <v:stroke dashstyle="1 1" endcap="round"/>
                    </v:line>
                    <v:line id="_x0000_s1080" style="position:absolute" from="6932,9570" to="6933,13503" strokeweight="1pt">
                      <v:stroke dashstyle="1 1" endcap="round"/>
                    </v:line>
                    <v:line id="_x0000_s1081" style="position:absolute" from="7555,9569" to="7557,13503" strokeweight="1pt">
                      <v:stroke dashstyle="1 1" endcap="round"/>
                    </v:line>
                    <v:line id="_x0000_s1082" style="position:absolute" from="3827,9571" to="3828,13504" strokeweight="1pt">
                      <v:stroke dashstyle="1 1" endcap="round"/>
                    </v:line>
                    <v:line id="_x0000_s1083" style="position:absolute" from="8175,9570" to="8177,13499" strokeweight="1pt">
                      <v:stroke dashstyle="1 1" endcap="round"/>
                    </v:line>
                    <v:line id="_x0000_s1084" style="position:absolute" from="8798,9570" to="8801,13503" strokeweight="1pt">
                      <v:stroke dashstyle="1 1" endcap="round"/>
                    </v:line>
                    <v:line id="_x0000_s1085" style="position:absolute" from="9418,9569" to="9419,13503" strokeweight="1pt">
                      <v:stroke dashstyle="1 1" endcap="round"/>
                    </v:line>
                    <v:line id="_x0000_s1086" style="position:absolute" from="10040,9569" to="10041,13496" strokeweight="1pt">
                      <v:stroke dashstyle="1 1" endcap="round"/>
                    </v:line>
                    <v:line id="_x0000_s1087" style="position:absolute;flip:x y" from="3203,9522" to="3210,13508" strokeweight="1.25pt">
                      <v:stroke endarrowlength="long"/>
                    </v:line>
                    <v:line id="_x0000_s1088" style="position:absolute" from="10656,9570" to="10657,13497" strokeweight="1pt">
                      <v:stroke dashstyle="1 1" endcap="round"/>
                    </v:line>
                  </v:group>
                  <v:shape id="_x0000_s1089" type="#_x0000_t202" style="position:absolute;left:3435;top:13179;width:624;height:524" filled="f" stroked="f">
                    <v:textbox style="mso-next-textbox:#_x0000_s1089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1090" type="#_x0000_t202" style="position:absolute;left:4157;top:13174;width:660;height:527" filled="f" stroked="f">
                    <v:textbox style="mso-next-textbox:#_x0000_s1090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  <w:lang w:val="en-US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13</w:t>
                          </w:r>
                        </w:p>
                      </w:txbxContent>
                    </v:textbox>
                  </v:shape>
                  <v:shape id="_x0000_s1091" type="#_x0000_t202" style="position:absolute;left:4712;top:13175;width:725;height:527" filled="f" stroked="f">
                    <v:textbox style="mso-next-textbox:#_x0000_s1091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  <w:lang w:val="en-US"/>
                            </w:rPr>
                            <w:t>1</w:t>
                          </w:r>
                          <w:r w:rsidRPr="00723D6C">
                            <w:rPr>
                              <w:sz w:val="17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2" type="#_x0000_t202" style="position:absolute;left:5380;top:13173;width:724;height:524" filled="f" stroked="f">
                    <v:textbox style="mso-next-textbox:#_x0000_s1092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  <w:lang w:val="en-US"/>
                            </w:rPr>
                            <w:t>1</w:t>
                          </w:r>
                          <w:r w:rsidRPr="00723D6C">
                            <w:rPr>
                              <w:sz w:val="17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93" type="#_x0000_t202" style="position:absolute;left:5997;top:13179;width:725;height:526" filled="f" stroked="f">
                    <v:textbox style="mso-next-textbox:#_x0000_s1093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  <w:lang w:val="en-US"/>
                            </w:rPr>
                            <w:t>1</w:t>
                          </w:r>
                          <w:r w:rsidRPr="00723D6C">
                            <w:rPr>
                              <w:sz w:val="17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094" type="#_x0000_t202" style="position:absolute;left:6601;top:13178;width:722;height:526" filled="f" stroked="f">
                    <v:textbox style="mso-next-textbox:#_x0000_s1094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19</w:t>
                          </w:r>
                        </w:p>
                      </w:txbxContent>
                    </v:textbox>
                  </v:shape>
                  <v:shape id="_x0000_s1095" type="#_x0000_t202" style="position:absolute;left:7241;top:13183;width:725;height:527" filled="f" stroked="f">
                    <v:textbox style="mso-next-textbox:#_x0000_s1095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096" type="#_x0000_t202" style="position:absolute;left:7865;top:13175;width:723;height:524" filled="f" stroked="f">
                    <v:textbox style="mso-next-textbox:#_x0000_s1096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21</w:t>
                          </w:r>
                        </w:p>
                      </w:txbxContent>
                    </v:textbox>
                  </v:shape>
                  <v:shape id="_x0000_s1097" type="#_x0000_t202" style="position:absolute;left:8510;top:13177;width:725;height:527" filled="f" stroked="f">
                    <v:textbox style="mso-next-textbox:#_x0000_s1097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24</w:t>
                          </w:r>
                        </w:p>
                      </w:txbxContent>
                    </v:textbox>
                  </v:shape>
                  <v:shape id="_x0000_s1098" type="#_x0000_t202" style="position:absolute;left:9157;top:13178;width:725;height:524" filled="f" stroked="f">
                    <v:textbox style="mso-next-textbox:#_x0000_s1098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25</w:t>
                          </w:r>
                        </w:p>
                      </w:txbxContent>
                    </v:textbox>
                  </v:shape>
                  <v:shape id="_x0000_s1099" type="#_x0000_t202" style="position:absolute;left:2887;top:13171;width:731;height:539" filled="f" stroked="f">
                    <v:textbox style="mso-next-textbox:#_x0000_s1099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100" type="#_x0000_t202" style="position:absolute;left:9708;top:13177;width:725;height:524" filled="f" stroked="f">
                    <v:textbox style="mso-next-textbox:#_x0000_s1100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26</w:t>
                          </w:r>
                        </w:p>
                      </w:txbxContent>
                    </v:textbox>
                  </v:shape>
                  <v:shape id="_x0000_s1101" type="#_x0000_t202" style="position:absolute;left:10320;top:13176;width:656;height:462" filled="f" stroked="f">
                    <v:textbox style="mso-next-textbox:#_x0000_s1101" inset="1.77542mm,.88772mm,1.77542mm,.88772mm">
                      <w:txbxContent>
                        <w:p w:rsidR="009809DF" w:rsidRPr="00723D6C" w:rsidRDefault="009809DF" w:rsidP="00FB5F89">
                          <w:pPr>
                            <w:rPr>
                              <w:sz w:val="17"/>
                            </w:rPr>
                          </w:pPr>
                          <w:r w:rsidRPr="00723D6C">
                            <w:rPr>
                              <w:sz w:val="17"/>
                            </w:rPr>
                            <w:t>27</w:t>
                          </w:r>
                        </w:p>
                      </w:txbxContent>
                    </v:textbox>
                  </v:shape>
                  <v:oval id="_x0000_s1102" style="position:absolute;left:6216;top:11814;width:136;height:136" fillcolor="black"/>
                  <v:line id="_x0000_s1103" style="position:absolute;flip:x y" from="3198,11127" to="3792,11313" strokeweight="2.25pt"/>
                  <v:oval id="_x0000_s1104" style="position:absolute;left:10598;top:12541;width:132;height:137" fillcolor="black"/>
                  <v:line id="_x0000_s1105" style="position:absolute;flip:y" from="3819,10926" to="4444,11355" strokeweight="2.25pt"/>
                  <v:line id="_x0000_s1106" style="position:absolute;flip:y" from="4459,10245" to="5036,10919" strokeweight="2.25pt"/>
                  <v:line id="_x0000_s1107" style="position:absolute" from="5044,10266" to="5726,10598" strokeweight="2.25pt"/>
                  <v:line id="_x0000_s1108" style="position:absolute" from="5691,10593" to="6305,11952" strokeweight="2.25pt"/>
                  <v:line id="_x0000_s1109" style="position:absolute;flip:y" from="6289,11626" to="6946,11886" strokeweight="2.25pt"/>
                  <v:line id="_x0000_s1110" style="position:absolute;flip:y" from="6949,11493" to="7505,11589" strokeweight="2.25pt"/>
                  <v:line id="_x0000_s1111" style="position:absolute" from="7543,11506" to="8134,12058" strokeweight="2.25pt"/>
                  <v:line id="_x0000_s1112" style="position:absolute" from="8794,11691" to="9431,12195" strokeweight="2.25pt"/>
                  <v:line id="_x0000_s1113" style="position:absolute;flip:y" from="8164,11685" to="8819,12063" strokeweight="2.25pt"/>
                  <v:line id="_x0000_s1114" style="position:absolute" from="9426,12215" to="10010,12728" strokeweight="2.25pt"/>
                  <v:line id="_x0000_s1115" style="position:absolute;flip:y" from="10098,12603" to="10624,12756" strokeweight="2.25pt"/>
                </v:group>
              </w:pic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5" type="#_x0000_t75" style="width:294.2pt;height:142.75pt">
                  <v:imagedata croptop="-65520f" cropbottom="65520f"/>
                </v:shape>
              </w:pic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97,28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lastRenderedPageBreak/>
              <w:t>В3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Иррациональное уравнение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Найдите корень уравнения 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20" w:dyaOrig="300">
                <v:shape id="_x0000_i1026" type="#_x0000_t75" style="width:55.85pt;height:14.9pt" o:ole="">
                  <v:imagedata r:id="rId6" o:title=""/>
                </v:shape>
                <o:OLEObject Type="Embed" ProgID="Equation.DSMT4" ShapeID="_x0000_i1026" DrawAspect="Content" ObjectID="_1391098803" r:id="rId7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90,23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</w:t>
            </w:r>
            <w:proofErr w:type="gramStart"/>
            <w:r w:rsidRPr="009809D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Задача на нахождение углов в треугольнике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tabs>
                <w:tab w:val="center" w:pos="4800"/>
                <w:tab w:val="righ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треугольнике 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80" w:dyaOrig="240">
                <v:shape id="_x0000_i1027" type="#_x0000_t75" style="width:23.6pt;height:12.4pt" o:ole="">
                  <v:imagedata r:id="rId8" o:title=""/>
                </v:shape>
                <o:OLEObject Type="Embed" ProgID="Equation.DSMT4" ShapeID="_x0000_i1027" DrawAspect="Content" ObjectID="_1391098804" r:id="rId9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360" w:dyaOrig="220">
                <v:shape id="_x0000_i1028" type="#_x0000_t75" style="width:18.6pt;height:11.15pt" o:ole="">
                  <v:imagedata r:id="rId10" o:title=""/>
                </v:shape>
                <o:OLEObject Type="Embed" ProgID="Equation.DSMT4" ShapeID="_x0000_i1028" DrawAspect="Content" ObjectID="_1391098805" r:id="rId11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биссектриса, угол 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20" w:dyaOrig="240">
                <v:shape id="_x0000_i1029" type="#_x0000_t75" style="width:11.15pt;height:12.4pt" o:ole="">
                  <v:imagedata r:id="rId12" o:title=""/>
                </v:shape>
                <o:OLEObject Type="Embed" ProgID="Equation.DSMT4" ShapeID="_x0000_i1029" DrawAspect="Content" ObjectID="_1391098806" r:id="rId13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равен</w:t>
            </w:r>
            <w:r w:rsidRPr="009809D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300">
                <v:shape id="_x0000_i1030" type="#_x0000_t75" style="width:19.85pt;height:14.9pt" o:ole="">
                  <v:imagedata r:id="rId14" o:title=""/>
                </v:shape>
                <o:OLEObject Type="Embed" ProgID="Equation.DSMT4" ShapeID="_x0000_i1030" DrawAspect="Content" ObjectID="_1391098807" r:id="rId15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угол 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80" w:dyaOrig="240">
                <v:shape id="_x0000_i1031" type="#_x0000_t75" style="width:23.6pt;height:12.4pt" o:ole="">
                  <v:imagedata r:id="rId16" o:title=""/>
                </v:shape>
                <o:OLEObject Type="Embed" ProgID="Equation.DSMT4" ShapeID="_x0000_i1031" DrawAspect="Content" ObjectID="_1391098808" r:id="rId17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равен</w: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09D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300">
                <v:shape id="_x0000_i1032" type="#_x0000_t75" style="width:12.4pt;height:14.9pt" o:ole="">
                  <v:imagedata r:id="rId18" o:title=""/>
                </v:shape>
                <o:OLEObject Type="Embed" ProgID="Equation.DSMT4" ShapeID="_x0000_i1032" DrawAspect="Content" ObjectID="_1391098809" r:id="rId19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. Найдите угол</w:t>
            </w:r>
            <w:r w:rsidRPr="009809D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20">
                <v:shape id="_x0000_i1033" type="#_x0000_t75" style="width:11.15pt;height:11.15pt" o:ole="">
                  <v:imagedata r:id="rId20" o:title=""/>
                </v:shape>
                <o:OLEObject Type="Embed" ProgID="Equation.DSMT4" ShapeID="_x0000_i1033" DrawAspect="Content" ObjectID="_1391098810" r:id="rId21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. Ответ дайте в градусах.</w:t>
            </w:r>
          </w:p>
          <w:p w:rsidR="00FB5F89" w:rsidRPr="009809DF" w:rsidRDefault="00FB5F89" w:rsidP="001F6548">
            <w:pPr>
              <w:tabs>
                <w:tab w:val="center" w:pos="4800"/>
                <w:tab w:val="right" w:pos="9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38350" cy="809625"/>
                  <wp:effectExtent l="19050" t="0" r="0" b="0"/>
                  <wp:docPr id="505" name="Рисунок 400" descr="B4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B4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F89" w:rsidRPr="009809DF" w:rsidRDefault="00FB5F89" w:rsidP="001F6548">
            <w:pPr>
              <w:pStyle w:val="93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В5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Прикладная задача вычислительного характера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tabs>
                <w:tab w:val="center" w:pos="4800"/>
                <w:tab w:val="right" w:pos="950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В таблице указаны средние цены (в рублях) на некоторые основные продукты питания в трёх городах России (</w: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по данным на начало 2010 года</w: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).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52"/>
              <w:gridCol w:w="888"/>
              <w:gridCol w:w="1014"/>
              <w:gridCol w:w="1205"/>
            </w:tblGrid>
            <w:tr w:rsidR="00FB5F89" w:rsidRPr="009809DF" w:rsidTr="00442C67">
              <w:trPr>
                <w:trHeight w:val="128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left" w:pos="225"/>
                      <w:tab w:val="right" w:pos="3587"/>
                      <w:tab w:val="center" w:pos="4800"/>
                      <w:tab w:val="right" w:pos="9500"/>
                    </w:tabs>
                    <w:ind w:firstLine="180"/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Наименование продукта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Кострома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Краснодар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Петрозаводск</w:t>
                  </w:r>
                </w:p>
              </w:tc>
            </w:tr>
            <w:tr w:rsidR="00FB5F89" w:rsidRPr="009809DF" w:rsidTr="00442C67">
              <w:trPr>
                <w:trHeight w:val="245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ind w:firstLine="180"/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Пшеничный хлеб (батон)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11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13</w:t>
                  </w:r>
                </w:p>
              </w:tc>
            </w:tr>
            <w:tr w:rsidR="00FB5F89" w:rsidRPr="009809DF" w:rsidTr="00442C67">
              <w:trPr>
                <w:trHeight w:val="250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ind w:firstLine="180"/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Молоко (</w:t>
                  </w:r>
                  <w:smartTag w:uri="urn:schemas-microsoft-com:office:smarttags" w:element="metricconverter">
                    <w:smartTagPr>
                      <w:attr w:name="ProductID" w:val="1 литр"/>
                    </w:smartTagPr>
                    <w:r w:rsidRPr="00442C67">
                      <w:rPr>
                        <w:rFonts w:ascii="Times New Roman" w:hAnsi="Times New Roman" w:cs="Times New Roman"/>
                        <w:sz w:val="18"/>
                        <w:szCs w:val="28"/>
                      </w:rPr>
                      <w:t>1 литр</w:t>
                    </w:r>
                  </w:smartTag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26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26</w:t>
                  </w:r>
                </w:p>
              </w:tc>
            </w:tr>
            <w:tr w:rsidR="00FB5F89" w:rsidRPr="009809DF" w:rsidTr="00442C67">
              <w:trPr>
                <w:trHeight w:val="250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ind w:firstLine="180"/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Картофель (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442C67">
                      <w:rPr>
                        <w:rFonts w:ascii="Times New Roman" w:hAnsi="Times New Roman" w:cs="Times New Roman"/>
                        <w:sz w:val="18"/>
                        <w:szCs w:val="28"/>
                      </w:rPr>
                      <w:t>1 кг</w:t>
                    </w:r>
                  </w:smartTag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17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14</w:t>
                  </w:r>
                </w:p>
              </w:tc>
            </w:tr>
            <w:tr w:rsidR="00FB5F89" w:rsidRPr="009809DF" w:rsidTr="00442C67">
              <w:trPr>
                <w:trHeight w:val="122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ind w:firstLine="180"/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Сыр (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442C67">
                      <w:rPr>
                        <w:rFonts w:ascii="Times New Roman" w:hAnsi="Times New Roman" w:cs="Times New Roman"/>
                        <w:sz w:val="18"/>
                        <w:szCs w:val="28"/>
                      </w:rPr>
                      <w:t>1 кг</w:t>
                    </w:r>
                  </w:smartTag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265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230</w:t>
                  </w:r>
                </w:p>
              </w:tc>
            </w:tr>
            <w:tr w:rsidR="00FB5F89" w:rsidRPr="009809DF" w:rsidTr="00442C67">
              <w:trPr>
                <w:trHeight w:val="245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ind w:firstLine="180"/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Мясо (говядина,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442C67">
                      <w:rPr>
                        <w:rFonts w:ascii="Times New Roman" w:hAnsi="Times New Roman" w:cs="Times New Roman"/>
                        <w:sz w:val="18"/>
                        <w:szCs w:val="28"/>
                      </w:rPr>
                      <w:t>1 кг</w:t>
                    </w:r>
                  </w:smartTag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285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280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280</w:t>
                  </w:r>
                </w:p>
              </w:tc>
            </w:tr>
            <w:tr w:rsidR="00FB5F89" w:rsidRPr="009809DF" w:rsidTr="00442C67">
              <w:trPr>
                <w:trHeight w:val="256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ind w:firstLine="180"/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Подсолнечное масло (</w:t>
                  </w:r>
                  <w:smartTag w:uri="urn:schemas-microsoft-com:office:smarttags" w:element="metricconverter">
                    <w:smartTagPr>
                      <w:attr w:name="ProductID" w:val="1 литр"/>
                    </w:smartTagPr>
                    <w:r w:rsidRPr="00442C67">
                      <w:rPr>
                        <w:rFonts w:ascii="Times New Roman" w:hAnsi="Times New Roman" w:cs="Times New Roman"/>
                        <w:sz w:val="18"/>
                        <w:szCs w:val="28"/>
                      </w:rPr>
                      <w:t>1 литр</w:t>
                    </w:r>
                  </w:smartTag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52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44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F89" w:rsidRPr="00442C67" w:rsidRDefault="00FB5F89" w:rsidP="00442C67">
                  <w:pPr>
                    <w:tabs>
                      <w:tab w:val="center" w:pos="4800"/>
                      <w:tab w:val="right" w:pos="9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442C67">
                    <w:rPr>
                      <w:rFonts w:ascii="Times New Roman" w:hAnsi="Times New Roman" w:cs="Times New Roman"/>
                      <w:sz w:val="18"/>
                      <w:szCs w:val="28"/>
                    </w:rPr>
                    <w:t>38</w:t>
                  </w:r>
                </w:p>
              </w:tc>
            </w:tr>
          </w:tbl>
          <w:p w:rsidR="00FB5F89" w:rsidRPr="009809DF" w:rsidRDefault="00FB5F89" w:rsidP="001F6548">
            <w:pPr>
              <w:tabs>
                <w:tab w:val="center" w:pos="4800"/>
                <w:tab w:val="right" w:pos="9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Определите, в каком из этих городов </w: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окажется самым дешёвым следующий набор продуктов: </w:t>
            </w:r>
            <w:smartTag w:uri="urn:schemas-microsoft-com:office:smarttags" w:element="metricconverter">
              <w:smartTagPr>
                <w:attr w:name="ProductID" w:val="3 л"/>
              </w:smartTagPr>
              <w:r w:rsidRPr="009809DF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3 л</w:t>
              </w:r>
            </w:smartTag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молока,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9809DF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 кг</w:t>
              </w:r>
            </w:smartTag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говядины, </w:t>
            </w:r>
            <w:smartTag w:uri="urn:schemas-microsoft-com:office:smarttags" w:element="metricconverter">
              <w:smartTagPr>
                <w:attr w:name="ProductID" w:val="1 л"/>
              </w:smartTagPr>
              <w:r w:rsidRPr="009809DF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 л</w:t>
              </w:r>
            </w:smartTag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подсолнечного масла. В ответ запишите стоимость данного набора продуктов в этом городе (в рублях).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90,94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lastRenderedPageBreak/>
              <w:t>В</w:t>
            </w:r>
            <w:proofErr w:type="gramStart"/>
            <w:r w:rsidRPr="009809DF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Задание на вычисление площади «по клеткам»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Найдите площадь трапеции, изображённой на клетчатой бумаге с размером клетки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809DF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 см</w:t>
              </w:r>
            </w:smartTag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506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809DF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 см</w:t>
              </w:r>
            </w:smartTag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(см. рис.). Ответ дайте в квадратных сантиметрах.</w:t>
            </w:r>
          </w:p>
          <w:p w:rsidR="00FB5F89" w:rsidRPr="009809DF" w:rsidRDefault="00A47557" w:rsidP="001F6548">
            <w:pPr>
              <w:pStyle w:val="93"/>
              <w:jc w:val="both"/>
              <w:rPr>
                <w:noProof/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pict>
                <v:group id="_x0000_s1026" editas="canvas" style="position:absolute;margin-left:0;margin-top:0;width:276pt;height:116.55pt;z-index:251656704;mso-position-horizontal-relative:char;mso-position-vertical-relative:line" coordorigin="1263,6174" coordsize="6395,2701">
                  <o:lock v:ext="edit" aspectratio="t"/>
                  <v:shape id="_x0000_s1027" type="#_x0000_t75" style="position:absolute;left:1263;top:6174;width:6395;height:2701" o:preferrelative="f">
                    <v:fill o:detectmouseclick="t"/>
                    <v:path o:extrusionok="t" o:connecttype="none"/>
                  </v:shape>
                  <v:line id="_x0000_s1028" style="position:absolute;rotation:90" from="4457,2980" to="4463,9374" strokeweight="1pt">
                    <v:stroke dashstyle="1 1" endcap="round"/>
                  </v:line>
                  <v:line id="_x0000_s1029" style="position:absolute;rotation:90" from="4463,3518" to="4463,9909" strokeweight="1pt">
                    <v:stroke dashstyle="1 1" endcap="round"/>
                  </v:line>
                  <v:line id="_x0000_s1030" style="position:absolute;rotation:90" from="4462,4058" to="4464,10449" strokeweight="1pt">
                    <v:stroke dashstyle="1 1" endcap="round"/>
                  </v:line>
                  <v:line id="_x0000_s1031" style="position:absolute;rotation:90" from="4459,4596" to="4463,10988" strokeweight="1pt">
                    <v:stroke dashstyle="1 1" endcap="round"/>
                  </v:line>
                  <v:line id="_x0000_s1032" style="position:absolute;rotation:90" from="4460,5134" to="4462,11526" strokeweight="1pt">
                    <v:stroke dashstyle="1 1" endcap="round"/>
                  </v:line>
                  <v:line id="_x0000_s1033" style="position:absolute;rotation:90" from="4462,5670" to="4464,12060" strokeweight="1pt">
                    <v:stroke dashstyle="1 1" endcap="round"/>
                  </v:line>
                  <v:line id="_x0000_s1034" style="position:absolute" from="1854,8336" to="2463,8338" strokeweight="2.25pt"/>
                  <v:shape id="_x0000_s1035" type="#_x0000_t202" style="position:absolute;left:1758;top:8339;width:758;height:536" filled="f" stroked="f">
                    <v:textbox style="mso-next-textbox:#_x0000_s1035" inset="2.18439mm,1.0922mm,2.18439mm,1.0922mm">
                      <w:txbxContent>
                        <w:p w:rsidR="009809DF" w:rsidRPr="008F3C27" w:rsidRDefault="009809DF" w:rsidP="00FB5F89">
                          <w:pPr>
                            <w:rPr>
                              <w:spacing w:val="-20"/>
                              <w:sz w:val="21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 см"/>
                            </w:smartTagPr>
                            <w:r w:rsidRPr="008F3C27">
                              <w:rPr>
                                <w:spacing w:val="-20"/>
                                <w:sz w:val="21"/>
                                <w:lang w:val="en-US"/>
                              </w:rPr>
                              <w:t>1</w:t>
                            </w:r>
                            <w:r w:rsidRPr="008F3C27">
                              <w:rPr>
                                <w:spacing w:val="-20"/>
                                <w:sz w:val="21"/>
                              </w:rPr>
                              <w:t xml:space="preserve"> см</w:t>
                            </w:r>
                          </w:smartTag>
                        </w:p>
                      </w:txbxContent>
                    </v:textbox>
                  </v:shape>
                  <v:shape id="_x0000_s1036" style="position:absolute;left:1850;top:6706;width:5265;height:1080" coordsize="5265,1080" path="m5265,1079l,1079,1787,,4127,,5265,1080e" fillcolor="silver" strokeweight="2.25pt">
                    <v:fill opacity="31457f"/>
                    <v:path arrowok="t"/>
                  </v:shape>
                  <v:group id="_x0000_s1037" style="position:absolute;left:1268;top:6200;width:6389;height:2675" coordorigin="1268,5648" coordsize="6389,3227">
                    <v:line id="_x0000_s1038" style="position:absolute" from="1857,5649" to="1858,8870" strokeweight="1pt">
                      <v:stroke dashstyle="1 1" endcap="round"/>
                    </v:line>
                    <v:line id="_x0000_s1039" style="position:absolute" from="2447,5649" to="2448,8874" strokeweight="1pt">
                      <v:stroke dashstyle="1 1" endcap="round"/>
                    </v:line>
                    <v:line id="_x0000_s1040" style="position:absolute" from="3036,5649" to="3036,8870" strokeweight="1pt">
                      <v:stroke dashstyle="1 1" endcap="round"/>
                    </v:line>
                    <v:line id="_x0000_s1041" style="position:absolute" from="3626,5649" to="3626,8868" strokeweight="1pt">
                      <v:stroke dashstyle="1 1" endcap="round"/>
                    </v:line>
                    <v:line id="_x0000_s1042" style="position:absolute" from="4215,5649" to="4217,8874" strokeweight="1pt">
                      <v:stroke dashstyle="1 1" endcap="round"/>
                    </v:line>
                    <v:line id="_x0000_s1043" style="position:absolute" from="4807,5648" to="4807,8874" strokeweight="1pt">
                      <v:stroke dashstyle="1 1" endcap="round"/>
                    </v:line>
                    <v:line id="_x0000_s1044" style="position:absolute" from="1268,5649" to="1268,8875" strokeweight="1pt">
                      <v:stroke dashstyle="1 1" endcap="round"/>
                    </v:line>
                    <v:line id="_x0000_s1045" style="position:absolute" from="5396,5649" to="5397,8870" strokeweight="1pt">
                      <v:stroke dashstyle="1 1" endcap="round"/>
                    </v:line>
                    <v:line id="_x0000_s1046" style="position:absolute" from="5986,5649" to="5990,8874" strokeweight="1pt">
                      <v:stroke dashstyle="1 1" endcap="round"/>
                    </v:line>
                    <v:line id="_x0000_s1047" style="position:absolute" from="6576,5666" to="6578,8862" strokeweight="1pt">
                      <v:stroke dashstyle="1 1" endcap="round"/>
                    </v:line>
                    <v:line id="_x0000_s1048" style="position:absolute" from="7126,5664" to="7126,8870" strokeweight="1pt">
                      <v:stroke dashstyle="1 1" endcap="round"/>
                    </v:line>
                    <v:line id="_x0000_s1049" style="position:absolute" from="7656,5664" to="7657,8868" strokeweight="1pt">
                      <v:stroke dashstyle="1 1" endcap="round"/>
                    </v:line>
                  </v:group>
                </v:group>
              </w:pict>
            </w:r>
            <w:r w:rsidRPr="009809DF">
              <w:rPr>
                <w:sz w:val="28"/>
                <w:szCs w:val="28"/>
              </w:rPr>
              <w:pict>
                <v:shape id="_x0000_i1034" type="#_x0000_t75" style="width:275.6pt;height:116.7pt">
                  <v:imagedata croptop="-65520f" cropbottom="65520f"/>
                </v:shape>
              </w:pic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88,43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</w:t>
            </w:r>
            <w:proofErr w:type="gramStart"/>
            <w:r w:rsidRPr="009809DF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Пример на нахождение значения одной тригонометрической функции по значению другой тригонометрической функции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Найдите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80" w:dyaOrig="260">
                <v:shape id="_x0000_i1035" type="#_x0000_t75" style="width:23.6pt;height:12.4pt" o:ole="">
                  <v:imagedata r:id="rId24" o:title=""/>
                </v:shape>
                <o:OLEObject Type="Embed" ProgID="Equation.DSMT4" ShapeID="_x0000_i1035" DrawAspect="Content" ObjectID="_1391098811" r:id="rId25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если </w:t>
            </w:r>
            <w:r w:rsidRPr="009809DF">
              <w:rPr>
                <w:rFonts w:ascii="Times New Roman" w:hAnsi="Times New Roman" w:cs="Times New Roman"/>
                <w:noProof/>
                <w:position w:val="-22"/>
                <w:sz w:val="28"/>
                <w:szCs w:val="28"/>
              </w:rPr>
              <w:object w:dxaOrig="1080" w:dyaOrig="600">
                <v:shape id="_x0000_i1036" type="#_x0000_t75" style="width:54.6pt;height:29.8pt" o:ole="">
                  <v:imagedata r:id="rId26" o:title=""/>
                </v:shape>
                <o:OLEObject Type="Embed" ProgID="Equation.DSMT4" ShapeID="_x0000_i1036" DrawAspect="Content" ObjectID="_1391098812" r:id="rId27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 </w:t>
            </w:r>
            <w:r w:rsidRPr="009809D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960" w:dyaOrig="580">
                <v:shape id="_x0000_i1037" type="#_x0000_t75" style="width:48.4pt;height:29.8pt" o:ole="">
                  <v:imagedata r:id="rId28" o:title=""/>
                </v:shape>
                <o:OLEObject Type="Embed" ProgID="Equation.DSMT4" ShapeID="_x0000_i1037" DrawAspect="Content" ObjectID="_1391098813" r:id="rId29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55,76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В8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Задание на геометрический смысл производной функции в точке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 рисунке изображены график функции </w:t>
            </w:r>
            <w:r w:rsidRPr="009809D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820" w:dyaOrig="340">
                <v:shape id="_x0000_i1038" type="#_x0000_t75" style="width:40.95pt;height:17.4pt" o:ole="">
                  <v:imagedata r:id="rId30" o:title=""/>
                </v:shape>
                <o:OLEObject Type="Embed" ProgID="Equation.DSMT4" ShapeID="_x0000_i1038" DrawAspect="Content" ObjectID="_1391098814" r:id="rId31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касательная к нему в точке с абсциссой</w:t>
            </w:r>
            <w:r w:rsidRPr="009809D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240" w:dyaOrig="300">
                <v:shape id="_x0000_i1039" type="#_x0000_t75" style="width:12.4pt;height:14.9pt" o:ole="">
                  <v:imagedata r:id="rId32" o:title=""/>
                </v:shape>
                <o:OLEObject Type="Embed" ProgID="Equation.DSMT4" ShapeID="_x0000_i1039" DrawAspect="Content" ObjectID="_1391098815" r:id="rId33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Найдите значение производной функции </w:t>
            </w:r>
            <w:r w:rsidRPr="009809D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499" w:dyaOrig="340">
                <v:shape id="_x0000_i1040" type="#_x0000_t75" style="width:24.85pt;height:17.4pt" o:ole="">
                  <v:imagedata r:id="rId34" o:title=""/>
                </v:shape>
                <o:OLEObject Type="Embed" ProgID="Equation.DSMT4" ShapeID="_x0000_i1040" DrawAspect="Content" ObjectID="_1391098816" r:id="rId35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 точке </w:t>
            </w:r>
            <w:r w:rsidRPr="009809DF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240" w:dyaOrig="300">
                <v:shape id="_x0000_i1041" type="#_x0000_t75" style="width:12.4pt;height:14.9pt" o:ole="">
                  <v:imagedata r:id="rId36" o:title=""/>
                </v:shape>
                <o:OLEObject Type="Embed" ProgID="Equation.DSMT4" ShapeID="_x0000_i1041" DrawAspect="Content" ObjectID="_1391098817" r:id="rId37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5020" cy="1642454"/>
                  <wp:effectExtent l="0" t="0" r="0" b="0"/>
                  <wp:docPr id="507" name="Рисунок 410" descr="В8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В8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461" cy="1643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F89" w:rsidRPr="009809DF" w:rsidRDefault="00FB5F89" w:rsidP="001F6548">
            <w:pPr>
              <w:pStyle w:val="a9"/>
              <w:spacing w:before="0" w:beforeAutospacing="0" w:after="0" w:afterAutospacing="0"/>
              <w:jc w:val="both"/>
              <w:rPr>
                <w:noProof/>
                <w:color w:val="auto"/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68,58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lastRenderedPageBreak/>
              <w:t>В</w:t>
            </w:r>
            <w:proofErr w:type="gramStart"/>
            <w:r w:rsidRPr="009809DF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Стереометрическая задача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tabs>
                <w:tab w:val="left" w:pos="6300"/>
              </w:tabs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 описан около цилиндра, радиус основания и высота которого равны 2. Найдите объём параллелепипеда.</w:t>
            </w:r>
          </w:p>
          <w:p w:rsidR="00FB5F89" w:rsidRPr="009809DF" w:rsidRDefault="00FB5F89" w:rsidP="001F6548">
            <w:pPr>
              <w:tabs>
                <w:tab w:val="left" w:pos="6300"/>
              </w:tabs>
              <w:ind w:right="30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00" cy="1400175"/>
                  <wp:effectExtent l="19050" t="0" r="0" b="0"/>
                  <wp:docPr id="508" name="Рисунок 411" descr="В9_1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В9_1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F89" w:rsidRPr="009809DF" w:rsidRDefault="00FB5F89" w:rsidP="001F6548">
            <w:pPr>
              <w:pStyle w:val="93"/>
              <w:rPr>
                <w:noProof/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69,37</w:t>
            </w:r>
          </w:p>
        </w:tc>
      </w:tr>
      <w:tr w:rsidR="00FB5F89" w:rsidRPr="009809DF" w:rsidTr="00442C67">
        <w:trPr>
          <w:gridAfter w:val="1"/>
          <w:wAfter w:w="297" w:type="dxa"/>
          <w:trHeight w:val="1964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В10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Прикладная задача физического содержания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ходе распада радиоактивного изотопа его масса уменьшается по закону </w:t>
            </w:r>
            <w:r w:rsidRPr="009809D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1300" w:dyaOrig="520">
                <v:shape id="_x0000_i1042" type="#_x0000_t75" style="width:65.8pt;height:26.05pt" o:ole="">
                  <v:imagedata r:id="rId40" o:title=""/>
                </v:shape>
                <o:OLEObject Type="Embed" ProgID="Equation.DSMT4" ShapeID="_x0000_i1042" DrawAspect="Content" ObjectID="_1391098818" r:id="rId41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где </w:t>
            </w:r>
            <w:r w:rsidRPr="009809DF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279" w:dyaOrig="300">
                <v:shape id="_x0000_i1043" type="#_x0000_t75" style="width:13.65pt;height:14.9pt" o:ole="">
                  <v:imagedata r:id="rId42" o:title=""/>
                </v:shape>
                <o:OLEObject Type="Embed" ProgID="Equation.DSMT4" ShapeID="_x0000_i1043" DrawAspect="Content" ObjectID="_1391098819" r:id="rId43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(мг) - начальная масса изотопа, 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9" w:dyaOrig="220">
                <v:shape id="_x0000_i1044" type="#_x0000_t75" style="width:6.2pt;height:11.15pt" o:ole="">
                  <v:imagedata r:id="rId44" o:title=""/>
                </v:shape>
                <o:OLEObject Type="Embed" ProgID="Equation.DSMT4" ShapeID="_x0000_i1044" DrawAspect="Content" ObjectID="_1391098820" r:id="rId45"/>
              </w:objec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(мин.) - время, прошедшее от начального момента, </w:t>
            </w:r>
            <w:r w:rsidRPr="009809D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3825" cy="142875"/>
                  <wp:effectExtent l="19050" t="0" r="9525" b="0"/>
                  <wp:docPr id="509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(мин.) - период полураспада. В начальный момент времени масса изотопа </w:t>
            </w:r>
            <w:r w:rsidRPr="009809DF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820" w:dyaOrig="300">
                <v:shape id="_x0000_i1045" type="#_x0000_t75" style="width:40.95pt;height:14.9pt" o:ole="">
                  <v:imagedata r:id="rId47" o:title=""/>
                </v:shape>
                <o:OLEObject Type="Embed" ProgID="Equation.DSMT4" ShapeID="_x0000_i1045" DrawAspect="Content" ObjectID="_1391098821" r:id="rId48"/>
              </w:objec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мг. Период его полураспада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99" w:dyaOrig="240">
                <v:shape id="_x0000_i1046" type="#_x0000_t75" style="width:24.85pt;height:12.4pt" o:ole="">
                  <v:imagedata r:id="rId49" o:title=""/>
                </v:shape>
                <o:OLEObject Type="Embed" ProgID="Equation.DSMT4" ShapeID="_x0000_i1046" DrawAspect="Content" ObjectID="_1391098822" r:id="rId50"/>
              </w:objec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мин. Через сколько минут масса изотопа будет равна 31,25</w: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мг?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53,98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В11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Задание на нахождение наименьшего и наибольшего значений функции на отрезке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Найдите наименьшее значение функции </w:t>
            </w:r>
            <w:r w:rsidRPr="009809DF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820" w:dyaOrig="340">
                <v:shape id="_x0000_i1047" type="#_x0000_t75" style="width:90.6pt;height:17.4pt" o:ole="">
                  <v:imagedata r:id="rId51" o:title=""/>
                </v:shape>
                <o:OLEObject Type="Embed" ProgID="Equation.DSMT4" ShapeID="_x0000_i1047" DrawAspect="Content" ObjectID="_1391098823" r:id="rId52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 отрезке </w:t>
            </w:r>
            <w:r w:rsidRPr="009809D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600" w:dyaOrig="340">
                <v:shape id="_x0000_i1048" type="#_x0000_t75" style="width:29.8pt;height:17.4pt" o:ole="">
                  <v:imagedata r:id="rId53" o:title=""/>
                </v:shape>
                <o:OLEObject Type="Embed" ProgID="Equation.DSMT4" ShapeID="_x0000_i1048" DrawAspect="Content" ObjectID="_1391098824" r:id="rId54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</w:tr>
      <w:tr w:rsidR="00FB5F89" w:rsidRPr="009809DF" w:rsidTr="00442C67">
        <w:trPr>
          <w:gridAfter w:val="1"/>
          <w:wAfter w:w="297" w:type="dxa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В12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Задача на движение двух тел</w:t>
            </w:r>
          </w:p>
        </w:tc>
        <w:tc>
          <w:tcPr>
            <w:tcW w:w="557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Из пункта</w:t>
            </w:r>
            <w:proofErr w:type="gramStart"/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 в пункт </w:t>
            </w:r>
            <w:r w:rsidRPr="009809D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, расстояние между которыми </w:t>
            </w:r>
            <w:smartTag w:uri="urn:schemas-microsoft-com:office:smarttags" w:element="metricconverter">
              <w:smartTagPr>
                <w:attr w:name="ProductID" w:val="50 км"/>
              </w:smartTagPr>
              <w:r w:rsidRPr="009809DF">
                <w:rPr>
                  <w:rFonts w:ascii="Times New Roman" w:hAnsi="Times New Roman" w:cs="Times New Roman"/>
                  <w:sz w:val="28"/>
                  <w:szCs w:val="28"/>
                </w:rPr>
                <w:t>50 км</w:t>
              </w:r>
            </w:smartTag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, одновременно выехали мотоциклист и велосипедист. Известно, что за час мотоциклист проезжает на </w:t>
            </w:r>
            <w:smartTag w:uri="urn:schemas-microsoft-com:office:smarttags" w:element="metricconverter">
              <w:smartTagPr>
                <w:attr w:name="ProductID" w:val="30 км"/>
              </w:smartTagPr>
              <w:r w:rsidRPr="009809DF">
                <w:rPr>
                  <w:rFonts w:ascii="Times New Roman" w:hAnsi="Times New Roman" w:cs="Times New Roman"/>
                  <w:sz w:val="28"/>
                  <w:szCs w:val="28"/>
                </w:rPr>
                <w:t>30 км</w:t>
              </w:r>
            </w:smartTag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велосипедист. Определите скорость велосипедиста, если известно, что он прибыл в пункт</w:t>
            </w:r>
            <w:proofErr w:type="gramStart"/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 на 1,5 часа позже мотоциклиста. Ответ дайте в </w:t>
            </w:r>
            <w:proofErr w:type="gramStart"/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/ч.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i/>
                <w:sz w:val="28"/>
                <w:szCs w:val="28"/>
              </w:rPr>
              <w:t>64,92</w:t>
            </w:r>
          </w:p>
        </w:tc>
      </w:tr>
      <w:tr w:rsidR="00FB5F89" w:rsidRPr="009809DF" w:rsidTr="00442C67">
        <w:tc>
          <w:tcPr>
            <w:tcW w:w="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</w:t>
            </w:r>
            <w:proofErr w:type="gramStart"/>
            <w:r w:rsidRPr="009809DF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0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Тригонометриче</w:t>
            </w:r>
            <w:r w:rsidRPr="009809DF">
              <w:rPr>
                <w:sz w:val="28"/>
                <w:szCs w:val="28"/>
              </w:rPr>
              <w:lastRenderedPageBreak/>
              <w:t>ское уравнение с отбором корней</w:t>
            </w:r>
          </w:p>
        </w:tc>
        <w:tc>
          <w:tcPr>
            <w:tcW w:w="55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C0697" w:rsidRPr="009809DF" w:rsidRDefault="00FB5F89" w:rsidP="001F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Решите уравнение</w:t>
            </w:r>
            <w:r w:rsidR="00BC0697" w:rsidRPr="009809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5F89" w:rsidRPr="009809DF" w:rsidRDefault="00442C67" w:rsidP="00BC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20" w:dyaOrig="380">
                <v:shape id="_x0000_i1049" type="#_x0000_t75" style="width:224.7pt;height:27.3pt" o:ole="">
                  <v:imagedata r:id="rId55" o:title=""/>
                </v:shape>
                <o:OLEObject Type="Embed" ProgID="Equation.DSMT4" ShapeID="_x0000_i1049" DrawAspect="Content" ObjectID="_1391098825" r:id="rId56"/>
              </w:object>
            </w:r>
            <w:r w:rsidR="00FB5F89" w:rsidRPr="00980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lastRenderedPageBreak/>
              <w:t xml:space="preserve">0 </w:t>
            </w:r>
            <w:r w:rsidRPr="009809DF">
              <w:rPr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1 балл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2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B5F89" w:rsidRPr="009809DF" w:rsidTr="00442C67">
        <w:tc>
          <w:tcPr>
            <w:tcW w:w="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</w:t>
            </w:r>
            <w:proofErr w:type="gramStart"/>
            <w:r w:rsidRPr="009809DF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0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Стереометрическая задача</w:t>
            </w:r>
          </w:p>
        </w:tc>
        <w:tc>
          <w:tcPr>
            <w:tcW w:w="55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В правильной шестиугольной призме </w:t>
            </w:r>
            <w:r w:rsidRPr="009809D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80" w:dyaOrig="300">
                <v:shape id="_x0000_i1050" type="#_x0000_t75" style="width:93.1pt;height:14.9pt" o:ole="">
                  <v:imagedata r:id="rId57" o:title=""/>
                </v:shape>
                <o:OLEObject Type="Embed" ProgID="Equation.DSMT4" ShapeID="_x0000_i1050" DrawAspect="Content" ObjectID="_1391098826" r:id="rId58"/>
              </w:objec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, все рёбра которой равны 2, найдите расстояние от точки </w:t>
            </w:r>
            <w:r w:rsidRPr="009809D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51" type="#_x0000_t75" style="width:11.15pt;height:11.15pt" o:ole="">
                  <v:imagedata r:id="rId59" o:title=""/>
                </v:shape>
                <o:OLEObject Type="Embed" ProgID="Equation.DSMT4" ShapeID="_x0000_i1051" DrawAspect="Content" ObjectID="_1391098827" r:id="rId60"/>
              </w:objec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  <w:r w:rsidRPr="009809D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00" w:dyaOrig="300">
                <v:shape id="_x0000_i1052" type="#_x0000_t75" style="width:19.85pt;height:14.9pt" o:ole="">
                  <v:imagedata r:id="rId61" o:title=""/>
                </v:shape>
                <o:OLEObject Type="Embed" ProgID="Equation.DSMT4" ShapeID="_x0000_i1052" DrawAspect="Content" ObjectID="_1391098828" r:id="rId62"/>
              </w:objec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0 баллов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1 балл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2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5F89" w:rsidRPr="009809DF" w:rsidTr="00442C67">
        <w:trPr>
          <w:trHeight w:val="567"/>
        </w:trPr>
        <w:tc>
          <w:tcPr>
            <w:tcW w:w="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С3</w:t>
            </w:r>
          </w:p>
        </w:tc>
        <w:tc>
          <w:tcPr>
            <w:tcW w:w="20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Логарифмическое неравенство</w:t>
            </w:r>
          </w:p>
        </w:tc>
        <w:tc>
          <w:tcPr>
            <w:tcW w:w="55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42C67" w:rsidRDefault="00FB5F89" w:rsidP="00442C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Решите неравенство: </w:t>
            </w:r>
          </w:p>
          <w:p w:rsidR="00FB5F89" w:rsidRPr="009809DF" w:rsidRDefault="00442C67" w:rsidP="00442C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0" w:dyaOrig="800">
                <v:shape id="_x0000_i1057" type="#_x0000_t75" style="width:220.95pt;height:48.4pt" o:ole="">
                  <v:imagedata r:id="rId63" o:title=""/>
                </v:shape>
                <o:OLEObject Type="Embed" ProgID="Equation.DSMT4" ShapeID="_x0000_i1057" DrawAspect="Content" ObjectID="_1391098829" r:id="rId64"/>
              </w:object>
            </w:r>
            <w:r w:rsidR="00FB5F89" w:rsidRPr="00980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0 баллов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1 балл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2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3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F89" w:rsidRPr="009809DF" w:rsidTr="00442C67">
        <w:tc>
          <w:tcPr>
            <w:tcW w:w="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</w:t>
            </w:r>
            <w:proofErr w:type="gramStart"/>
            <w:r w:rsidRPr="009809D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0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Планиметрическая задача</w:t>
            </w:r>
          </w:p>
        </w:tc>
        <w:tc>
          <w:tcPr>
            <w:tcW w:w="55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Прямая, перпендикулярная гипотенузе прямоугольного треугольника, отсекает от него четырёхугольник, в который можно вписать окружность. Найдите радиус окружности, если отрезок этой прямой, заключённый внутри треугольника, равен 10, а отношение катетов треугольника равно </w:t>
            </w:r>
            <w:r w:rsidRPr="009809D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280" w:dyaOrig="540">
                <v:shape id="_x0000_i1053" type="#_x0000_t75" style="width:13.65pt;height:27.3pt" o:ole="">
                  <v:imagedata r:id="rId65" o:title=""/>
                </v:shape>
                <o:OLEObject Type="Embed" ProgID="Equation.DSMT4" ShapeID="_x0000_i1053" DrawAspect="Content" ObjectID="_1391098830" r:id="rId66"/>
              </w:object>
            </w:r>
            <w:r w:rsidRPr="009809D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0 баллов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1 балл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2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3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F89" w:rsidRPr="009809DF" w:rsidTr="00442C67">
        <w:tc>
          <w:tcPr>
            <w:tcW w:w="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С5</w:t>
            </w:r>
          </w:p>
        </w:tc>
        <w:tc>
          <w:tcPr>
            <w:tcW w:w="20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Система уравнений с параметром</w:t>
            </w:r>
          </w:p>
        </w:tc>
        <w:tc>
          <w:tcPr>
            <w:tcW w:w="55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b/>
                <w:position w:val="-32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все положительные значения </w:t>
            </w:r>
            <w:r w:rsidRPr="009809D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14300" cy="123825"/>
                  <wp:effectExtent l="19050" t="0" r="0" b="0"/>
                  <wp:docPr id="510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, при каждом из которых система</w:t>
            </w:r>
          </w:p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2380" w:dyaOrig="940">
                <v:shape id="_x0000_i1054" type="#_x0000_t75" style="width:119.15pt;height:47.15pt" o:ole="">
                  <v:imagedata r:id="rId68" o:title=""/>
                </v:shape>
                <o:OLEObject Type="Embed" ProgID="Equation.DSMT4" ShapeID="_x0000_i1054" DrawAspect="Content" ObjectID="_1391098831" r:id="rId69"/>
              </w:object>
            </w:r>
          </w:p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имеет единственное решение.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0 баллов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1 балл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2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3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F89" w:rsidRPr="009809DF" w:rsidTr="00442C67">
        <w:trPr>
          <w:trHeight w:val="521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4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F89" w:rsidRPr="009809DF" w:rsidTr="00442C67">
        <w:tc>
          <w:tcPr>
            <w:tcW w:w="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9809DF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0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Олимпиадная задача на целые числа</w:t>
            </w:r>
          </w:p>
        </w:tc>
        <w:tc>
          <w:tcPr>
            <w:tcW w:w="55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На доске написано более 40, но менее 48 целых чисел. Среднее арифметическое этих чисел равно</w:t>
            </w:r>
            <w:r w:rsidRPr="009809D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0" w:dyaOrig="240">
                <v:shape id="_x0000_i1055" type="#_x0000_t75" style="width:13.65pt;height:12.4pt" o:ole="">
                  <v:imagedata r:id="rId70" o:title=""/>
                </v:shape>
                <o:OLEObject Type="Embed" ProgID="Equation.DSMT4" ShapeID="_x0000_i1055" DrawAspect="Content" ObjectID="_1391098832" r:id="rId71"/>
              </w:objec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, среднее арифметическое всех положительных из них равно 4, а среднее арифметическое всех отрицательных из них равно</w:t>
            </w:r>
            <w:r w:rsidRPr="009809D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9809D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0" w:dyaOrig="240">
                <v:shape id="_x0000_i1056" type="#_x0000_t75" style="width:13.65pt;height:12.4pt" o:ole="">
                  <v:imagedata r:id="rId72" o:title=""/>
                </v:shape>
                <o:OLEObject Type="Embed" ProgID="Equation.DSMT4" ShapeID="_x0000_i1056" DrawAspect="Content" ObjectID="_1391098833" r:id="rId73"/>
              </w:objec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а) Сколько чисел написано на доске?</w:t>
            </w:r>
          </w:p>
          <w:p w:rsidR="00FB5F89" w:rsidRPr="009809DF" w:rsidRDefault="00FB5F89" w:rsidP="001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б) Каких чисел написано больше: положительных или отрицательных?</w:t>
            </w:r>
          </w:p>
          <w:p w:rsidR="00FB5F89" w:rsidRPr="009809DF" w:rsidRDefault="00FB5F89" w:rsidP="001F65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в) Какое наибольшее количество положительных чисел может быть среди них?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0 баллов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1 балл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2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3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5F89" w:rsidRPr="009809DF" w:rsidTr="00442C67"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5574" w:type="dxa"/>
            <w:vMerge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pStyle w:val="93"/>
              <w:rPr>
                <w:sz w:val="28"/>
                <w:szCs w:val="28"/>
              </w:rPr>
            </w:pPr>
            <w:r w:rsidRPr="009809DF">
              <w:rPr>
                <w:sz w:val="28"/>
                <w:szCs w:val="28"/>
              </w:rPr>
              <w:t>4 балла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  <w:vAlign w:val="center"/>
          </w:tcPr>
          <w:p w:rsidR="00FB5F89" w:rsidRPr="009809DF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B5F89" w:rsidRPr="009809DF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color w:val="A6A6A6" w:themeColor="background1" w:themeShade="A6"/>
          <w:sz w:val="28"/>
          <w:szCs w:val="28"/>
          <w:lang w:eastAsia="en-US"/>
        </w:rPr>
      </w:pPr>
    </w:p>
    <w:p w:rsidR="00FB5F89" w:rsidRPr="00442C67" w:rsidRDefault="00FB5F89" w:rsidP="00442C67">
      <w:pPr>
        <w:pStyle w:val="21"/>
        <w:spacing w:before="0" w:after="0"/>
        <w:rPr>
          <w:sz w:val="28"/>
          <w:szCs w:val="28"/>
        </w:rPr>
      </w:pPr>
      <w:r w:rsidRPr="005623BA">
        <w:rPr>
          <w:caps w:val="0"/>
          <w:sz w:val="28"/>
          <w:szCs w:val="28"/>
        </w:rPr>
        <w:t>Комментарии к статистическим материалам</w:t>
      </w:r>
    </w:p>
    <w:p w:rsidR="00FB5F89" w:rsidRPr="005623BA" w:rsidRDefault="00FB5F89" w:rsidP="00442C67">
      <w:pPr>
        <w:keepNext/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  <w:t>ЕГЭ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1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. Как и в прошлом году, типовая задача по программе 5-6 классов. Разница состоит в том, что в 2010 году была задача на проценты. В прошлом году с задачей не справились 16% выпускников, в этом году ничего не изменилось. Это говорит о том, что проблем в четырех действиях арифметики у учащихся не меньше, чем в решении простых задач на проценты.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Всего в В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1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было 3 вида задач. Самой простой для учащихся оказалась задача про теплоход, самой сложной – про листы бумаги.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2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. Простейшее задание. С ним справились почти все учащиеся. Показатели по сравнению с прошлым годом улучшились.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В3. Результат в 90% ожидаем, данное иррациональное уравнение проще прошлогоднего показательного уравнения с одним основанием.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4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. Трудно придумать что-либо проще. Задачка для устного счета на уроке геометрии в 7 классе. Но каждый пятый выпускник не решил его. Трудно предположить, что все ошибки носили арифметический характер (тогда ситуация была бы лучше, чем в В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1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). Объяснение только одно – полное незнание</w:t>
      </w:r>
      <w:r w:rsidRPr="005623BA">
        <w:rPr>
          <w:rFonts w:ascii="Times New Roman" w:hAnsi="Times New Roman" w:cs="Times New Roman"/>
          <w:i/>
          <w:snapToGrid w:val="0"/>
          <w:sz w:val="28"/>
          <w:szCs w:val="28"/>
          <w:lang w:eastAsia="en-US"/>
        </w:rPr>
        <w:t xml:space="preserve"> всего</w:t>
      </w: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курса геометр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ии у о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пределенной прослойки учащихся!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lastRenderedPageBreak/>
        <w:t xml:space="preserve">В5. Чтобы справиться с заданием, нужно было решить три простые текстовые задачи по программе 3-4 классов. Это 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>, чем в прошлом году. Ошибки, как правило, носили арифметический характер. Результат ожидаем.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. Задание можно было решать как по формуле площади трапеции, так и способом, известным в начальной школе (вычитанием из площади прямоугольника площадей прямоугольных треугольников). Результат под 90% 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был вполне ожидаем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>. Точно такой же результат был и в прошлом году.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>. Результат низкий. В прошлом году был пример на логарифмы с таким же низким показателем. Достаточно очевидно, что уравнения учащиеся решают лучше, чем примеры из той же темы.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В8. В прошлом году было почти идентичное задание и провальный результат - 44,67%. Сейчас ситуация значительно изменилась в лучшую сторону. Правда, и задание было составлено так, что ответ всегда был положительным числом.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. Вновь, как и год назад, задача по теме «Комбинации многогранников и тел вращения». Опять наблюдаем 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значительное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 увеличения результатов более чем на 20%.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В10. Несложная прикладная задача. Чтобы ее решить, нужно было: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- составить математическую модель, записать нужное уравнение;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- решить полученное показательное уравнение и записать ответ на вопрос.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 xml:space="preserve">Невозможно сказать, на 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 из двух этапов произошло наибольшее число ошибок, но результат в 54% в актив не занесешь..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 xml:space="preserve">В11. Задание было на проверку знания алгоритма нахождения нахождение наименьшего и наибольшего значений функции на отрезке. Необходимо было найти производную многочлена, решить квадратное уравнение, отобрать корни, принадлежащие заданному промежутку, найти значения функции на концах отрезка, записать ответ. Результат идентичен 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>прошлогоднему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>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В12. Типичную задачу по программе 8-9 классов, сводящуюся к дробно-рациональному уравнению, не решили 35% (в прошлом году аналогичную по сложности задачу, только на движение по реке, не решили более половины выпускников). Ситуация с текстовыми задачами из года в год улучшается.</w:t>
      </w:r>
    </w:p>
    <w:p w:rsidR="00FB5F89" w:rsidRDefault="00FB5F89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lastRenderedPageBreak/>
        <w:t>С1-С6. Группа</w:t>
      </w:r>
      <w:proofErr w:type="gramStart"/>
      <w:r w:rsidRPr="005623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623BA">
        <w:rPr>
          <w:rFonts w:ascii="Times New Roman" w:hAnsi="Times New Roman" w:cs="Times New Roman"/>
          <w:sz w:val="28"/>
          <w:szCs w:val="28"/>
        </w:rPr>
        <w:t xml:space="preserve"> предназначена для ранжирования учащихся с целью определения вузов, в которых они смогут продолжить свое образование. Здесь некорректно говорить, плохо или хорошо справились абитуриенты с заданиями. Можно, правда, отметить, что задания С1-С3 вообще не выходили за рамки школьной программы и вполне могли быть решены отличниками.</w:t>
      </w:r>
    </w:p>
    <w:p w:rsidR="00A13F2A" w:rsidRPr="005623BA" w:rsidRDefault="00A13F2A" w:rsidP="00FB5F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F89" w:rsidRPr="005623BA" w:rsidRDefault="00FB5F89" w:rsidP="00FB5F89">
      <w:pPr>
        <w:pStyle w:val="21"/>
        <w:spacing w:before="0" w:after="0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t>Диагностические работы по математике. Сравнение результатов Московской области и России</w:t>
      </w:r>
    </w:p>
    <w:p w:rsidR="00FB5F89" w:rsidRPr="005623BA" w:rsidRDefault="00FB5F89" w:rsidP="00FB5F89">
      <w:pPr>
        <w:pStyle w:val="21"/>
        <w:spacing w:before="0" w:after="0"/>
        <w:rPr>
          <w:caps w:val="0"/>
          <w:sz w:val="28"/>
          <w:szCs w:val="28"/>
        </w:rPr>
      </w:pPr>
    </w:p>
    <w:p w:rsidR="00FB5F89" w:rsidRPr="005623BA" w:rsidRDefault="00FB5F89" w:rsidP="00442C67">
      <w:pPr>
        <w:pStyle w:val="21"/>
        <w:keepNext w:val="0"/>
        <w:spacing w:before="0" w:after="0" w:line="360" w:lineRule="auto"/>
        <w:jc w:val="both"/>
        <w:rPr>
          <w:b w:val="0"/>
          <w:caps w:val="0"/>
          <w:sz w:val="28"/>
          <w:szCs w:val="28"/>
        </w:rPr>
      </w:pPr>
      <w:r w:rsidRPr="005623BA">
        <w:rPr>
          <w:b w:val="0"/>
          <w:caps w:val="0"/>
          <w:sz w:val="28"/>
          <w:szCs w:val="28"/>
        </w:rPr>
        <w:t>Выше рассмотрены результаты Единого государственного экзамена, если так можно выразиться, в абсолютных числах. Ниже представлены таблицы, показывающие результаты учащихся области в сравнении с результатами по Российской Федерации. За основу были взяты результаты диагностических работ, проводимых в 2010-2011 учебном году с использованием системы «</w:t>
      </w:r>
      <w:proofErr w:type="spellStart"/>
      <w:r w:rsidRPr="005623BA">
        <w:rPr>
          <w:b w:val="0"/>
          <w:caps w:val="0"/>
          <w:sz w:val="28"/>
          <w:szCs w:val="28"/>
        </w:rPr>
        <w:t>Статград</w:t>
      </w:r>
      <w:proofErr w:type="spellEnd"/>
      <w:r w:rsidRPr="005623BA">
        <w:rPr>
          <w:b w:val="0"/>
          <w:caps w:val="0"/>
          <w:sz w:val="28"/>
          <w:szCs w:val="28"/>
        </w:rPr>
        <w:t>».</w:t>
      </w:r>
    </w:p>
    <w:p w:rsidR="00FB5F89" w:rsidRPr="005623BA" w:rsidRDefault="00FB5F89" w:rsidP="00442C67">
      <w:pPr>
        <w:pStyle w:val="21"/>
        <w:keepNext w:val="0"/>
        <w:spacing w:before="0" w:after="0" w:line="360" w:lineRule="auto"/>
        <w:jc w:val="both"/>
        <w:rPr>
          <w:b w:val="0"/>
          <w:caps w:val="0"/>
          <w:sz w:val="28"/>
          <w:szCs w:val="28"/>
        </w:rPr>
      </w:pPr>
      <w:r w:rsidRPr="005623BA">
        <w:rPr>
          <w:b w:val="0"/>
          <w:caps w:val="0"/>
          <w:sz w:val="28"/>
          <w:szCs w:val="28"/>
        </w:rPr>
        <w:t>Небольшое пояснение к таблицам. По заданиям группы</w:t>
      </w:r>
      <w:proofErr w:type="gramStart"/>
      <w:r w:rsidRPr="005623BA">
        <w:rPr>
          <w:b w:val="0"/>
          <w:caps w:val="0"/>
          <w:sz w:val="28"/>
          <w:szCs w:val="28"/>
        </w:rPr>
        <w:t xml:space="preserve"> В</w:t>
      </w:r>
      <w:proofErr w:type="gramEnd"/>
      <w:r w:rsidRPr="005623BA">
        <w:rPr>
          <w:b w:val="0"/>
          <w:caps w:val="0"/>
          <w:sz w:val="28"/>
          <w:szCs w:val="28"/>
        </w:rPr>
        <w:t xml:space="preserve"> таблицы отвечают на вопрос: какой процент учащихся дали верный ответ на задание? Поэтому, чем выше результат, тем лучше. По заданиям группы</w:t>
      </w:r>
      <w:proofErr w:type="gramStart"/>
      <w:r w:rsidRPr="005623BA">
        <w:rPr>
          <w:b w:val="0"/>
          <w:caps w:val="0"/>
          <w:sz w:val="28"/>
          <w:szCs w:val="28"/>
        </w:rPr>
        <w:t xml:space="preserve"> С</w:t>
      </w:r>
      <w:proofErr w:type="gramEnd"/>
      <w:r w:rsidRPr="005623BA">
        <w:rPr>
          <w:b w:val="0"/>
          <w:caps w:val="0"/>
          <w:sz w:val="28"/>
          <w:szCs w:val="28"/>
        </w:rPr>
        <w:t>, наоборот, показано, сколько процентов учащихся не набрали ни одного балла за задание. Поэтому, чем больше число, тем хуже.</w:t>
      </w:r>
    </w:p>
    <w:p w:rsidR="00FB5F89" w:rsidRPr="005623BA" w:rsidRDefault="00FB5F89" w:rsidP="00FB5F89">
      <w:pPr>
        <w:pStyle w:val="21"/>
        <w:keepNext w:val="0"/>
        <w:spacing w:before="0" w:after="0"/>
        <w:jc w:val="both"/>
        <w:rPr>
          <w:b w:val="0"/>
          <w:caps w:val="0"/>
          <w:sz w:val="28"/>
          <w:szCs w:val="28"/>
        </w:rPr>
      </w:pPr>
    </w:p>
    <w:p w:rsidR="00FB5F89" w:rsidRPr="005636B4" w:rsidRDefault="00FB5F89" w:rsidP="005636B4">
      <w:pPr>
        <w:pStyle w:val="21"/>
        <w:spacing w:before="0" w:after="0"/>
        <w:rPr>
          <w:caps w:val="0"/>
          <w:sz w:val="28"/>
          <w:szCs w:val="28"/>
          <w:u w:val="single"/>
        </w:rPr>
      </w:pPr>
      <w:r w:rsidRPr="005623BA">
        <w:rPr>
          <w:caps w:val="0"/>
          <w:sz w:val="28"/>
          <w:szCs w:val="28"/>
          <w:u w:val="single"/>
        </w:rPr>
        <w:t>ЕГЭ</w:t>
      </w:r>
    </w:p>
    <w:p w:rsidR="00FB5F89" w:rsidRPr="005623BA" w:rsidRDefault="00FB5F89" w:rsidP="005636B4">
      <w:pPr>
        <w:pStyle w:val="21"/>
        <w:spacing w:before="0" w:after="0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t>8 декабря 2009 года</w:t>
      </w:r>
    </w:p>
    <w:p w:rsidR="00FB5F89" w:rsidRPr="005623BA" w:rsidRDefault="00FB5F89" w:rsidP="00FB5F89">
      <w:pPr>
        <w:pStyle w:val="21"/>
        <w:spacing w:before="0" w:after="0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t>А) варианты «без логарифмов»</w:t>
      </w:r>
    </w:p>
    <w:p w:rsidR="00FB5F89" w:rsidRPr="005623BA" w:rsidRDefault="00FB5F89" w:rsidP="00FB5F89">
      <w:pPr>
        <w:pStyle w:val="21"/>
        <w:spacing w:before="0" w:after="0"/>
        <w:rPr>
          <w:caps w:val="0"/>
          <w:sz w:val="28"/>
          <w:szCs w:val="28"/>
        </w:rPr>
      </w:pPr>
    </w:p>
    <w:tbl>
      <w:tblPr>
        <w:tblW w:w="4560" w:type="dxa"/>
        <w:tblInd w:w="93" w:type="dxa"/>
        <w:tblLook w:val="04A0"/>
      </w:tblPr>
      <w:tblGrid>
        <w:gridCol w:w="1720"/>
        <w:gridCol w:w="1235"/>
        <w:gridCol w:w="1605"/>
      </w:tblGrid>
      <w:tr w:rsidR="00FB5F89" w:rsidRPr="005623BA" w:rsidTr="001F6548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результаты по работе</w:t>
            </w:r>
          </w:p>
        </w:tc>
      </w:tr>
      <w:tr w:rsidR="00FB5F89" w:rsidRPr="005623BA" w:rsidTr="001F6548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зачет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незачет</w:t>
            </w:r>
          </w:p>
        </w:tc>
      </w:tr>
      <w:tr w:rsidR="00FB5F89" w:rsidRPr="005623BA" w:rsidTr="001F6548">
        <w:trPr>
          <w:trHeight w:val="2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636B4">
              <w:rPr>
                <w:rFonts w:ascii="Times New Roman" w:hAnsi="Times New Roman" w:cs="Times New Roman"/>
                <w:b/>
                <w:bCs/>
                <w:szCs w:val="28"/>
              </w:rPr>
              <w:t>по региону (</w:t>
            </w:r>
            <w:proofErr w:type="gramStart"/>
            <w:r w:rsidRPr="005636B4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End"/>
            <w:r w:rsidRPr="005636B4">
              <w:rPr>
                <w:rFonts w:ascii="Times New Roman" w:hAnsi="Times New Roman" w:cs="Times New Roman"/>
                <w:b/>
                <w:bCs/>
                <w:szCs w:val="28"/>
              </w:rPr>
              <w:t xml:space="preserve"> 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85%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15%</w:t>
            </w:r>
          </w:p>
        </w:tc>
      </w:tr>
      <w:tr w:rsidR="00FB5F89" w:rsidRPr="005623BA" w:rsidTr="001F6548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000000"/>
                <w:szCs w:val="28"/>
              </w:rPr>
              <w:t>по стране (</w:t>
            </w:r>
            <w:proofErr w:type="gramStart"/>
            <w:r w:rsidRPr="005636B4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proofErr w:type="gramEnd"/>
            <w:r w:rsidRPr="005636B4">
              <w:rPr>
                <w:rFonts w:ascii="Times New Roman" w:hAnsi="Times New Roman" w:cs="Times New Roman"/>
                <w:color w:val="000000"/>
                <w:szCs w:val="28"/>
              </w:rPr>
              <w:t xml:space="preserve"> %)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88%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12%</w:t>
            </w:r>
          </w:p>
        </w:tc>
      </w:tr>
    </w:tbl>
    <w:p w:rsidR="00FB5F89" w:rsidRPr="005623BA" w:rsidRDefault="00FB5F89" w:rsidP="00FB5F89">
      <w:pPr>
        <w:pStyle w:val="21"/>
        <w:keepNext w:val="0"/>
        <w:spacing w:before="0" w:after="0"/>
        <w:rPr>
          <w:caps w:val="0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023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FB5F89" w:rsidRPr="005623BA" w:rsidTr="00727005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Решаемость задач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№ задания</w:t>
            </w:r>
          </w:p>
        </w:tc>
      </w:tr>
      <w:tr w:rsidR="00FB5F89" w:rsidRPr="005623BA" w:rsidTr="00727005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В12</w:t>
            </w:r>
          </w:p>
        </w:tc>
      </w:tr>
      <w:tr w:rsidR="00FB5F89" w:rsidRPr="005623BA" w:rsidTr="0072700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верно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37%</w:t>
            </w:r>
          </w:p>
        </w:tc>
      </w:tr>
      <w:tr w:rsidR="00FB5F89" w:rsidRPr="005623BA" w:rsidTr="0072700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неверно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21%</w:t>
            </w:r>
          </w:p>
        </w:tc>
      </w:tr>
      <w:tr w:rsidR="00FB5F89" w:rsidRPr="005623BA" w:rsidTr="0072700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нет ответа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7270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42%</w:t>
            </w:r>
          </w:p>
        </w:tc>
      </w:tr>
      <w:tr w:rsidR="00FB5F89" w:rsidRPr="005623BA" w:rsidTr="00727005">
        <w:trPr>
          <w:trHeight w:val="1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FB5F89" w:rsidRPr="005623BA" w:rsidTr="007270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27005">
              <w:rPr>
                <w:rFonts w:ascii="Times New Roman" w:hAnsi="Times New Roman" w:cs="Times New Roman"/>
                <w:color w:val="000000"/>
                <w:szCs w:val="28"/>
              </w:rPr>
              <w:t xml:space="preserve">по стране </w:t>
            </w:r>
            <w:proofErr w:type="gramStart"/>
            <w:r w:rsidRPr="00727005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proofErr w:type="gramEnd"/>
            <w:r w:rsidRPr="00727005">
              <w:rPr>
                <w:rFonts w:ascii="Times New Roman" w:hAnsi="Times New Roman" w:cs="Times New Roman"/>
                <w:color w:val="000000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FB5F89" w:rsidRPr="005623BA" w:rsidTr="0072700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верно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37%</w:t>
            </w:r>
          </w:p>
        </w:tc>
      </w:tr>
    </w:tbl>
    <w:p w:rsidR="00FB5F89" w:rsidRPr="005623BA" w:rsidRDefault="00FB5F89" w:rsidP="00FB5F89">
      <w:pPr>
        <w:pStyle w:val="21"/>
        <w:keepNext w:val="0"/>
        <w:spacing w:before="0" w:after="0"/>
        <w:rPr>
          <w:noProof/>
          <w:sz w:val="28"/>
          <w:szCs w:val="28"/>
        </w:rPr>
      </w:pPr>
    </w:p>
    <w:tbl>
      <w:tblPr>
        <w:tblW w:w="5000" w:type="pct"/>
        <w:tblLook w:val="04A0"/>
      </w:tblPr>
      <w:tblGrid>
        <w:gridCol w:w="2611"/>
        <w:gridCol w:w="1087"/>
        <w:gridCol w:w="1150"/>
        <w:gridCol w:w="1150"/>
        <w:gridCol w:w="1191"/>
        <w:gridCol w:w="1191"/>
        <w:gridCol w:w="1191"/>
      </w:tblGrid>
      <w:tr w:rsidR="00FB5F89" w:rsidRPr="005623BA" w:rsidTr="00727005">
        <w:trPr>
          <w:trHeight w:val="300"/>
        </w:trPr>
        <w:tc>
          <w:tcPr>
            <w:tcW w:w="1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636B4">
              <w:rPr>
                <w:rFonts w:ascii="Times New Roman" w:hAnsi="Times New Roman" w:cs="Times New Roman"/>
                <w:b/>
                <w:bCs/>
                <w:szCs w:val="28"/>
              </w:rPr>
              <w:t>Решаемость задач</w:t>
            </w:r>
          </w:p>
        </w:tc>
        <w:tc>
          <w:tcPr>
            <w:tcW w:w="3636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636B4">
              <w:rPr>
                <w:rFonts w:ascii="Times New Roman" w:hAnsi="Times New Roman" w:cs="Times New Roman"/>
                <w:b/>
                <w:bCs/>
                <w:szCs w:val="28"/>
              </w:rPr>
              <w:t>№ задания</w:t>
            </w:r>
          </w:p>
        </w:tc>
      </w:tr>
      <w:tr w:rsidR="00FB5F89" w:rsidRPr="005623BA" w:rsidTr="00727005">
        <w:trPr>
          <w:trHeight w:val="270"/>
        </w:trPr>
        <w:tc>
          <w:tcPr>
            <w:tcW w:w="1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B5F89" w:rsidRPr="005636B4" w:rsidRDefault="00FB5F89" w:rsidP="001F6548">
            <w:pPr>
              <w:keepNext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5636B4">
              <w:rPr>
                <w:rFonts w:ascii="Times New Roman" w:hAnsi="Times New Roman" w:cs="Times New Roman"/>
                <w:szCs w:val="28"/>
              </w:rPr>
              <w:t>1</w:t>
            </w:r>
            <w:proofErr w:type="gramEnd"/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5636B4">
              <w:rPr>
                <w:rFonts w:ascii="Times New Roman" w:hAnsi="Times New Roman" w:cs="Times New Roman"/>
                <w:szCs w:val="28"/>
              </w:rPr>
              <w:t>2</w:t>
            </w:r>
            <w:proofErr w:type="gramEnd"/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С3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5636B4">
              <w:rPr>
                <w:rFonts w:ascii="Times New Roman" w:hAnsi="Times New Roman" w:cs="Times New Roman"/>
                <w:szCs w:val="28"/>
              </w:rPr>
              <w:t>4</w:t>
            </w:r>
            <w:proofErr w:type="gramEnd"/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С5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5636B4">
              <w:rPr>
                <w:rFonts w:ascii="Times New Roman" w:hAnsi="Times New Roman" w:cs="Times New Roman"/>
                <w:szCs w:val="28"/>
              </w:rPr>
              <w:t>6</w:t>
            </w:r>
            <w:proofErr w:type="gramEnd"/>
          </w:p>
        </w:tc>
      </w:tr>
      <w:tr w:rsidR="00FB5F89" w:rsidRPr="005623BA" w:rsidTr="00727005">
        <w:trPr>
          <w:trHeight w:val="25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4 б</w:t>
            </w:r>
          </w:p>
        </w:tc>
        <w:tc>
          <w:tcPr>
            <w:tcW w:w="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5636B4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5636B4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0,4%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0,5%</w:t>
            </w:r>
          </w:p>
        </w:tc>
      </w:tr>
      <w:tr w:rsidR="00FB5F89" w:rsidRPr="005623BA" w:rsidTr="00727005">
        <w:trPr>
          <w:trHeight w:val="25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3 б</w:t>
            </w:r>
          </w:p>
        </w:tc>
        <w:tc>
          <w:tcPr>
            <w:tcW w:w="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2%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0,5%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0,1%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0,2%</w:t>
            </w:r>
          </w:p>
        </w:tc>
      </w:tr>
      <w:tr w:rsidR="00FB5F89" w:rsidRPr="005623BA" w:rsidTr="00727005">
        <w:trPr>
          <w:trHeight w:val="25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2 б</w:t>
            </w:r>
          </w:p>
        </w:tc>
        <w:tc>
          <w:tcPr>
            <w:tcW w:w="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4%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2%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2%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0,4%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0,3%</w:t>
            </w:r>
          </w:p>
        </w:tc>
      </w:tr>
      <w:tr w:rsidR="00FB5F89" w:rsidRPr="005623BA" w:rsidTr="00727005">
        <w:trPr>
          <w:trHeight w:val="25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 б</w:t>
            </w:r>
          </w:p>
        </w:tc>
        <w:tc>
          <w:tcPr>
            <w:tcW w:w="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15%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3%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8%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FB5F89" w:rsidRPr="005623BA" w:rsidTr="00727005">
        <w:trPr>
          <w:trHeight w:val="25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0 б</w:t>
            </w:r>
          </w:p>
        </w:tc>
        <w:tc>
          <w:tcPr>
            <w:tcW w:w="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22%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23%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9%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8%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6%</w:t>
            </w:r>
          </w:p>
        </w:tc>
      </w:tr>
      <w:tr w:rsidR="00FB5F89" w:rsidRPr="005623BA" w:rsidTr="00727005">
        <w:trPr>
          <w:trHeight w:val="270"/>
        </w:trPr>
        <w:tc>
          <w:tcPr>
            <w:tcW w:w="136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нет ответа</w:t>
            </w:r>
          </w:p>
        </w:tc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56%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76%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65%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88%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90%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92%</w:t>
            </w:r>
          </w:p>
        </w:tc>
      </w:tr>
      <w:tr w:rsidR="00FB5F89" w:rsidRPr="005623BA" w:rsidTr="00727005">
        <w:trPr>
          <w:trHeight w:val="150"/>
        </w:trPr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FFFFFF"/>
                <w:szCs w:val="28"/>
              </w:rPr>
              <w:t>по округу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FFFFFF"/>
                <w:szCs w:val="28"/>
              </w:rPr>
              <w:t>79%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FFFFFF"/>
                <w:szCs w:val="28"/>
              </w:rPr>
              <w:t>93%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FFFFFF"/>
                <w:szCs w:val="28"/>
              </w:rPr>
              <w:t>88%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FFFFFF"/>
                <w:szCs w:val="28"/>
              </w:rPr>
              <w:t>97%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FFFFFF"/>
                <w:szCs w:val="28"/>
              </w:rPr>
              <w:t>98%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FFFFFF"/>
                <w:szCs w:val="28"/>
              </w:rPr>
              <w:t>99%</w:t>
            </w:r>
          </w:p>
        </w:tc>
      </w:tr>
      <w:tr w:rsidR="00FB5F89" w:rsidRPr="005623BA" w:rsidTr="00727005">
        <w:trPr>
          <w:trHeight w:val="300"/>
        </w:trPr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000000"/>
                <w:szCs w:val="28"/>
              </w:rPr>
              <w:t>по стране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FB5F89" w:rsidRPr="005623BA" w:rsidTr="00727005">
        <w:trPr>
          <w:trHeight w:val="270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"0" + "нет ответа"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78%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92%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88%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97%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99%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99%</w:t>
            </w:r>
          </w:p>
        </w:tc>
      </w:tr>
    </w:tbl>
    <w:p w:rsidR="00FB5F89" w:rsidRPr="005623BA" w:rsidRDefault="00FB5F89" w:rsidP="00FB5F89">
      <w:pPr>
        <w:pStyle w:val="21"/>
        <w:keepNext w:val="0"/>
        <w:spacing w:before="0" w:after="0"/>
        <w:rPr>
          <w:caps w:val="0"/>
          <w:sz w:val="28"/>
          <w:szCs w:val="28"/>
        </w:rPr>
      </w:pPr>
    </w:p>
    <w:p w:rsidR="00FB5F89" w:rsidRPr="005623BA" w:rsidRDefault="00FB5F89" w:rsidP="00FB5F89">
      <w:pPr>
        <w:pStyle w:val="21"/>
        <w:spacing w:before="0" w:after="0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t>Б) варианты «без производной»</w:t>
      </w:r>
    </w:p>
    <w:p w:rsidR="00FB5F89" w:rsidRPr="005623BA" w:rsidRDefault="00FB5F89" w:rsidP="00FB5F89">
      <w:pPr>
        <w:pStyle w:val="21"/>
        <w:spacing w:before="0" w:after="0"/>
        <w:rPr>
          <w:caps w:val="0"/>
          <w:sz w:val="28"/>
          <w:szCs w:val="28"/>
        </w:rPr>
      </w:pPr>
    </w:p>
    <w:tbl>
      <w:tblPr>
        <w:tblW w:w="4560" w:type="dxa"/>
        <w:tblInd w:w="93" w:type="dxa"/>
        <w:tblLook w:val="04A0"/>
      </w:tblPr>
      <w:tblGrid>
        <w:gridCol w:w="1720"/>
        <w:gridCol w:w="1178"/>
        <w:gridCol w:w="1662"/>
      </w:tblGrid>
      <w:tr w:rsidR="00FB5F89" w:rsidRPr="005623BA" w:rsidTr="001F6548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результаты по работе</w:t>
            </w:r>
          </w:p>
        </w:tc>
      </w:tr>
      <w:tr w:rsidR="00FB5F89" w:rsidRPr="005623BA" w:rsidTr="001F6548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зачет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незачет</w:t>
            </w:r>
          </w:p>
        </w:tc>
      </w:tr>
      <w:tr w:rsidR="00FB5F89" w:rsidRPr="005623BA" w:rsidTr="001F6548">
        <w:trPr>
          <w:trHeight w:val="2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636B4">
              <w:rPr>
                <w:rFonts w:ascii="Times New Roman" w:hAnsi="Times New Roman" w:cs="Times New Roman"/>
                <w:b/>
                <w:bCs/>
                <w:szCs w:val="28"/>
              </w:rPr>
              <w:t>по региону (</w:t>
            </w:r>
            <w:proofErr w:type="gramStart"/>
            <w:r w:rsidRPr="005636B4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End"/>
            <w:r w:rsidRPr="005636B4">
              <w:rPr>
                <w:rFonts w:ascii="Times New Roman" w:hAnsi="Times New Roman" w:cs="Times New Roman"/>
                <w:b/>
                <w:bCs/>
                <w:szCs w:val="28"/>
              </w:rPr>
              <w:t xml:space="preserve"> 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87%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13%</w:t>
            </w:r>
          </w:p>
        </w:tc>
      </w:tr>
      <w:tr w:rsidR="00FB5F89" w:rsidRPr="005623BA" w:rsidTr="001F6548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636B4">
              <w:rPr>
                <w:rFonts w:ascii="Times New Roman" w:hAnsi="Times New Roman" w:cs="Times New Roman"/>
                <w:color w:val="000000"/>
                <w:szCs w:val="28"/>
              </w:rPr>
              <w:t>по стране (</w:t>
            </w:r>
            <w:proofErr w:type="gramStart"/>
            <w:r w:rsidRPr="005636B4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proofErr w:type="gramEnd"/>
            <w:r w:rsidRPr="005636B4">
              <w:rPr>
                <w:rFonts w:ascii="Times New Roman" w:hAnsi="Times New Roman" w:cs="Times New Roman"/>
                <w:color w:val="000000"/>
                <w:szCs w:val="28"/>
              </w:rPr>
              <w:t xml:space="preserve"> 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87%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5636B4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36B4">
              <w:rPr>
                <w:rFonts w:ascii="Times New Roman" w:hAnsi="Times New Roman" w:cs="Times New Roman"/>
                <w:szCs w:val="28"/>
              </w:rPr>
              <w:t>13%</w:t>
            </w:r>
          </w:p>
        </w:tc>
      </w:tr>
    </w:tbl>
    <w:p w:rsidR="00FB5F89" w:rsidRPr="005623BA" w:rsidRDefault="00FB5F89" w:rsidP="00FB5F89">
      <w:pPr>
        <w:pStyle w:val="21"/>
        <w:keepNext w:val="0"/>
        <w:spacing w:before="0" w:after="0"/>
        <w:rPr>
          <w:noProof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023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FB5F89" w:rsidRPr="00727005" w:rsidTr="00727005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Решаемость задач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№ задания</w:t>
            </w:r>
          </w:p>
        </w:tc>
      </w:tr>
      <w:tr w:rsidR="00FB5F89" w:rsidRPr="00727005" w:rsidTr="00727005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B5F89" w:rsidRPr="00727005" w:rsidRDefault="00FB5F89" w:rsidP="001F6548">
            <w:pPr>
              <w:keepNext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</w:t>
            </w:r>
            <w:proofErr w:type="gramStart"/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В12</w:t>
            </w:r>
          </w:p>
        </w:tc>
      </w:tr>
      <w:tr w:rsidR="00FB5F89" w:rsidRPr="00727005" w:rsidTr="0072700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верно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40%</w:t>
            </w:r>
          </w:p>
        </w:tc>
      </w:tr>
      <w:tr w:rsidR="00FB5F89" w:rsidRPr="00727005" w:rsidTr="0072700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неверно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20%</w:t>
            </w:r>
          </w:p>
        </w:tc>
      </w:tr>
      <w:tr w:rsidR="00FB5F89" w:rsidRPr="00727005" w:rsidTr="0072700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нет ответа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40%</w:t>
            </w:r>
          </w:p>
        </w:tc>
      </w:tr>
      <w:tr w:rsidR="00FB5F89" w:rsidRPr="00727005" w:rsidTr="00727005">
        <w:trPr>
          <w:trHeight w:val="1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FB5F89" w:rsidRPr="00727005" w:rsidTr="0072700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 xml:space="preserve">по стране </w:t>
            </w:r>
            <w:proofErr w:type="gramStart"/>
            <w:r w:rsidRPr="00727005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727005">
              <w:rPr>
                <w:rFonts w:ascii="Times New Roman" w:hAnsi="Times New Roman" w:cs="Times New Roman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FB5F89" w:rsidRPr="00727005" w:rsidTr="0072700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верно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36%</w:t>
            </w:r>
          </w:p>
        </w:tc>
      </w:tr>
    </w:tbl>
    <w:p w:rsidR="00FB5F89" w:rsidRPr="005623BA" w:rsidRDefault="00FB5F89" w:rsidP="00FB5F89">
      <w:pPr>
        <w:pStyle w:val="21"/>
        <w:keepNext w:val="0"/>
        <w:spacing w:before="0" w:after="0"/>
        <w:rPr>
          <w:caps w:val="0"/>
          <w:sz w:val="28"/>
          <w:szCs w:val="28"/>
        </w:rPr>
      </w:pPr>
    </w:p>
    <w:tbl>
      <w:tblPr>
        <w:tblW w:w="5000" w:type="pct"/>
        <w:tblLook w:val="04A0"/>
      </w:tblPr>
      <w:tblGrid>
        <w:gridCol w:w="3277"/>
        <w:gridCol w:w="1005"/>
        <w:gridCol w:w="1005"/>
        <w:gridCol w:w="1005"/>
        <w:gridCol w:w="1093"/>
        <w:gridCol w:w="1093"/>
        <w:gridCol w:w="1093"/>
      </w:tblGrid>
      <w:tr w:rsidR="00FB5F89" w:rsidRPr="005623BA" w:rsidTr="00727005">
        <w:trPr>
          <w:trHeight w:val="300"/>
        </w:trPr>
        <w:tc>
          <w:tcPr>
            <w:tcW w:w="1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Решаемость задач</w:t>
            </w:r>
          </w:p>
        </w:tc>
        <w:tc>
          <w:tcPr>
            <w:tcW w:w="3288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27005">
              <w:rPr>
                <w:rFonts w:ascii="Times New Roman" w:hAnsi="Times New Roman" w:cs="Times New Roman"/>
                <w:b/>
                <w:bCs/>
                <w:szCs w:val="28"/>
              </w:rPr>
              <w:t>№ задания</w:t>
            </w:r>
          </w:p>
        </w:tc>
      </w:tr>
      <w:tr w:rsidR="00FB5F89" w:rsidRPr="005623BA" w:rsidTr="00727005">
        <w:trPr>
          <w:trHeight w:val="270"/>
        </w:trPr>
        <w:tc>
          <w:tcPr>
            <w:tcW w:w="1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B5F89" w:rsidRPr="00727005" w:rsidRDefault="00FB5F89" w:rsidP="001F6548">
            <w:pPr>
              <w:keepNext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727005">
              <w:rPr>
                <w:rFonts w:ascii="Times New Roman" w:hAnsi="Times New Roman" w:cs="Times New Roman"/>
                <w:szCs w:val="28"/>
              </w:rPr>
              <w:t>1</w:t>
            </w:r>
            <w:proofErr w:type="gramEnd"/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727005">
              <w:rPr>
                <w:rFonts w:ascii="Times New Roman" w:hAnsi="Times New Roman" w:cs="Times New Roman"/>
                <w:szCs w:val="28"/>
              </w:rPr>
              <w:t>2</w:t>
            </w:r>
            <w:proofErr w:type="gramEnd"/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С3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727005">
              <w:rPr>
                <w:rFonts w:ascii="Times New Roman" w:hAnsi="Times New Roman" w:cs="Times New Roman"/>
                <w:szCs w:val="28"/>
              </w:rPr>
              <w:t>4</w:t>
            </w:r>
            <w:proofErr w:type="gramEnd"/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С5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727005">
              <w:rPr>
                <w:rFonts w:ascii="Times New Roman" w:hAnsi="Times New Roman" w:cs="Times New Roman"/>
                <w:szCs w:val="28"/>
              </w:rPr>
              <w:t>6</w:t>
            </w:r>
            <w:proofErr w:type="gramEnd"/>
          </w:p>
        </w:tc>
      </w:tr>
      <w:tr w:rsidR="00FB5F89" w:rsidRPr="005623BA" w:rsidTr="00727005">
        <w:trPr>
          <w:trHeight w:val="25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 б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0,9%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1,3%</w:t>
            </w:r>
          </w:p>
        </w:tc>
      </w:tr>
      <w:tr w:rsidR="00FB5F89" w:rsidRPr="005623BA" w:rsidTr="00727005">
        <w:trPr>
          <w:trHeight w:val="25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 б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1,1%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0,2%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0,3%</w:t>
            </w:r>
          </w:p>
        </w:tc>
      </w:tr>
      <w:tr w:rsidR="00FB5F89" w:rsidRPr="005623BA" w:rsidTr="00727005">
        <w:trPr>
          <w:trHeight w:val="25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 б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3%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0,4%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0,7%</w:t>
            </w:r>
          </w:p>
        </w:tc>
      </w:tr>
      <w:tr w:rsidR="00FB5F89" w:rsidRPr="005623BA" w:rsidTr="00727005">
        <w:trPr>
          <w:trHeight w:val="25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 б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17%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4%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1%</w:t>
            </w:r>
          </w:p>
        </w:tc>
      </w:tr>
      <w:tr w:rsidR="00FB5F89" w:rsidRPr="005623BA" w:rsidTr="00727005">
        <w:trPr>
          <w:trHeight w:val="25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0 б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21%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18%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23%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10%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8%</w:t>
            </w:r>
          </w:p>
        </w:tc>
      </w:tr>
      <w:tr w:rsidR="00FB5F89" w:rsidRPr="005623BA" w:rsidTr="00727005">
        <w:trPr>
          <w:trHeight w:val="270"/>
        </w:trPr>
        <w:tc>
          <w:tcPr>
            <w:tcW w:w="17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нет ответа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54%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72%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63%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83%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87%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89%</w:t>
            </w:r>
          </w:p>
        </w:tc>
      </w:tr>
      <w:tr w:rsidR="00FB5F89" w:rsidRPr="005623BA" w:rsidTr="00727005">
        <w:trPr>
          <w:trHeight w:val="150"/>
        </w:trPr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727005">
              <w:rPr>
                <w:rFonts w:ascii="Times New Roman" w:hAnsi="Times New Roman" w:cs="Times New Roman"/>
                <w:color w:val="FFFFFF"/>
                <w:szCs w:val="28"/>
              </w:rPr>
              <w:t>по округу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727005">
              <w:rPr>
                <w:rFonts w:ascii="Times New Roman" w:hAnsi="Times New Roman" w:cs="Times New Roman"/>
                <w:color w:val="FFFFFF"/>
                <w:szCs w:val="28"/>
              </w:rPr>
              <w:t>76%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727005">
              <w:rPr>
                <w:rFonts w:ascii="Times New Roman" w:hAnsi="Times New Roman" w:cs="Times New Roman"/>
                <w:color w:val="FFFFFF"/>
                <w:szCs w:val="28"/>
              </w:rPr>
              <w:t>90%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727005">
              <w:rPr>
                <w:rFonts w:ascii="Times New Roman" w:hAnsi="Times New Roman" w:cs="Times New Roman"/>
                <w:color w:val="FFFFFF"/>
                <w:szCs w:val="28"/>
              </w:rPr>
              <w:t>86%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727005">
              <w:rPr>
                <w:rFonts w:ascii="Times New Roman" w:hAnsi="Times New Roman" w:cs="Times New Roman"/>
                <w:color w:val="FFFFFF"/>
                <w:szCs w:val="28"/>
              </w:rPr>
              <w:t>94%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727005">
              <w:rPr>
                <w:rFonts w:ascii="Times New Roman" w:hAnsi="Times New Roman" w:cs="Times New Roman"/>
                <w:color w:val="FFFFFF"/>
                <w:szCs w:val="28"/>
              </w:rPr>
              <w:t>97%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color w:val="FFFFFF"/>
                <w:szCs w:val="28"/>
              </w:rPr>
            </w:pPr>
            <w:r w:rsidRPr="00727005">
              <w:rPr>
                <w:rFonts w:ascii="Times New Roman" w:hAnsi="Times New Roman" w:cs="Times New Roman"/>
                <w:color w:val="FFFFFF"/>
                <w:szCs w:val="28"/>
              </w:rPr>
              <w:t>97%</w:t>
            </w:r>
          </w:p>
        </w:tc>
      </w:tr>
      <w:tr w:rsidR="00FB5F89" w:rsidRPr="005623BA" w:rsidTr="00727005">
        <w:trPr>
          <w:trHeight w:val="255"/>
        </w:trPr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по стране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FB5F89" w:rsidRPr="005623BA" w:rsidTr="00727005">
        <w:trPr>
          <w:trHeight w:val="27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"0" + "нет ответа"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78%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90%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87%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96%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98%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F89" w:rsidRPr="00727005" w:rsidRDefault="00FB5F89" w:rsidP="001F6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7005">
              <w:rPr>
                <w:rFonts w:ascii="Times New Roman" w:hAnsi="Times New Roman" w:cs="Times New Roman"/>
                <w:szCs w:val="28"/>
              </w:rPr>
              <w:t>98%</w:t>
            </w:r>
          </w:p>
        </w:tc>
      </w:tr>
    </w:tbl>
    <w:p w:rsidR="00FB5F89" w:rsidRPr="005623BA" w:rsidRDefault="00FB5F89" w:rsidP="00FB5F89">
      <w:pPr>
        <w:pStyle w:val="21"/>
        <w:keepNext w:val="0"/>
        <w:spacing w:before="0" w:after="0"/>
        <w:rPr>
          <w:noProof/>
          <w:sz w:val="28"/>
          <w:szCs w:val="28"/>
        </w:rPr>
      </w:pPr>
    </w:p>
    <w:p w:rsidR="00FB5F89" w:rsidRPr="005623BA" w:rsidRDefault="00FB5F89" w:rsidP="00FB5F89">
      <w:pPr>
        <w:pStyle w:val="21"/>
        <w:spacing w:before="0" w:after="0"/>
        <w:ind w:firstLine="0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t>Комментарии к результатам диагностических работ</w:t>
      </w:r>
    </w:p>
    <w:p w:rsidR="00FB5F89" w:rsidRPr="005623BA" w:rsidRDefault="00FB5F89" w:rsidP="00FB5F89">
      <w:pPr>
        <w:pStyle w:val="21"/>
        <w:spacing w:before="0" w:after="0"/>
        <w:ind w:firstLine="0"/>
        <w:rPr>
          <w:caps w:val="0"/>
          <w:sz w:val="28"/>
          <w:szCs w:val="28"/>
          <w:u w:val="single"/>
        </w:rPr>
      </w:pPr>
      <w:r w:rsidRPr="005623BA">
        <w:rPr>
          <w:caps w:val="0"/>
          <w:sz w:val="28"/>
          <w:szCs w:val="28"/>
          <w:u w:val="single"/>
        </w:rPr>
        <w:t>ЕГЭ</w:t>
      </w:r>
    </w:p>
    <w:p w:rsidR="00FB5F89" w:rsidRPr="005623BA" w:rsidRDefault="00FB5F89" w:rsidP="00FB5F89">
      <w:pPr>
        <w:pStyle w:val="21"/>
        <w:spacing w:before="0" w:after="0"/>
        <w:jc w:val="both"/>
        <w:rPr>
          <w:b w:val="0"/>
          <w:caps w:val="0"/>
          <w:sz w:val="28"/>
          <w:szCs w:val="28"/>
        </w:rPr>
      </w:pPr>
    </w:p>
    <w:p w:rsidR="00FB5F89" w:rsidRPr="005623BA" w:rsidRDefault="00FB5F89" w:rsidP="00FB5F89">
      <w:pPr>
        <w:pStyle w:val="21"/>
        <w:keepNext w:val="0"/>
        <w:spacing w:before="0" w:after="0"/>
        <w:jc w:val="both"/>
        <w:rPr>
          <w:b w:val="0"/>
          <w:caps w:val="0"/>
          <w:sz w:val="28"/>
          <w:szCs w:val="28"/>
        </w:rPr>
      </w:pPr>
      <w:r w:rsidRPr="005623BA">
        <w:rPr>
          <w:b w:val="0"/>
          <w:caps w:val="0"/>
          <w:sz w:val="28"/>
          <w:szCs w:val="28"/>
        </w:rPr>
        <w:t>- задания С</w:t>
      </w:r>
      <w:proofErr w:type="gramStart"/>
      <w:r w:rsidRPr="005623BA">
        <w:rPr>
          <w:b w:val="0"/>
          <w:caps w:val="0"/>
          <w:sz w:val="28"/>
          <w:szCs w:val="28"/>
        </w:rPr>
        <w:t>2</w:t>
      </w:r>
      <w:proofErr w:type="gramEnd"/>
      <w:r w:rsidRPr="005623BA">
        <w:rPr>
          <w:b w:val="0"/>
          <w:caps w:val="0"/>
          <w:sz w:val="28"/>
          <w:szCs w:val="28"/>
        </w:rPr>
        <w:t>, С5, С6 учащиеся области решают несколько лучше, чем в среднем по стране;</w:t>
      </w:r>
    </w:p>
    <w:p w:rsidR="00FB5F89" w:rsidRPr="005623BA" w:rsidRDefault="00FB5F89" w:rsidP="00FB5F89">
      <w:pPr>
        <w:pStyle w:val="21"/>
        <w:keepNext w:val="0"/>
        <w:spacing w:before="0" w:after="0"/>
        <w:jc w:val="both"/>
        <w:rPr>
          <w:b w:val="0"/>
          <w:caps w:val="0"/>
          <w:sz w:val="28"/>
          <w:szCs w:val="28"/>
        </w:rPr>
      </w:pPr>
      <w:r w:rsidRPr="005623BA">
        <w:rPr>
          <w:b w:val="0"/>
          <w:caps w:val="0"/>
          <w:sz w:val="28"/>
          <w:szCs w:val="28"/>
        </w:rPr>
        <w:t>- задания В</w:t>
      </w:r>
      <w:proofErr w:type="gramStart"/>
      <w:r w:rsidRPr="005623BA">
        <w:rPr>
          <w:b w:val="0"/>
          <w:caps w:val="0"/>
          <w:sz w:val="28"/>
          <w:szCs w:val="28"/>
        </w:rPr>
        <w:t>1</w:t>
      </w:r>
      <w:proofErr w:type="gramEnd"/>
      <w:r w:rsidRPr="005623BA">
        <w:rPr>
          <w:b w:val="0"/>
          <w:caps w:val="0"/>
          <w:sz w:val="28"/>
          <w:szCs w:val="28"/>
        </w:rPr>
        <w:t>, В4, В5, В6, В8 учащиеся области решают несколько хуже, чем в среднем по стране;</w:t>
      </w:r>
    </w:p>
    <w:p w:rsidR="00FB5F89" w:rsidRPr="005623BA" w:rsidRDefault="00FB5F89" w:rsidP="00FB5F89">
      <w:pPr>
        <w:pStyle w:val="21"/>
        <w:keepNext w:val="0"/>
        <w:spacing w:before="0" w:after="0"/>
        <w:jc w:val="both"/>
        <w:rPr>
          <w:b w:val="0"/>
          <w:caps w:val="0"/>
          <w:sz w:val="28"/>
          <w:szCs w:val="28"/>
        </w:rPr>
      </w:pPr>
      <w:r w:rsidRPr="005623BA">
        <w:rPr>
          <w:b w:val="0"/>
          <w:caps w:val="0"/>
          <w:sz w:val="28"/>
          <w:szCs w:val="28"/>
        </w:rPr>
        <w:t>- задания В</w:t>
      </w:r>
      <w:proofErr w:type="gramStart"/>
      <w:r w:rsidRPr="005623BA">
        <w:rPr>
          <w:b w:val="0"/>
          <w:caps w:val="0"/>
          <w:sz w:val="28"/>
          <w:szCs w:val="28"/>
        </w:rPr>
        <w:t>2</w:t>
      </w:r>
      <w:proofErr w:type="gramEnd"/>
      <w:r w:rsidRPr="005623BA">
        <w:rPr>
          <w:b w:val="0"/>
          <w:caps w:val="0"/>
          <w:sz w:val="28"/>
          <w:szCs w:val="28"/>
        </w:rPr>
        <w:t>, В3, В7, В9, В10, В11, В12. С</w:t>
      </w:r>
      <w:proofErr w:type="gramStart"/>
      <w:r w:rsidRPr="005623BA">
        <w:rPr>
          <w:b w:val="0"/>
          <w:caps w:val="0"/>
          <w:sz w:val="28"/>
          <w:szCs w:val="28"/>
        </w:rPr>
        <w:t>1</w:t>
      </w:r>
      <w:proofErr w:type="gramEnd"/>
      <w:r w:rsidRPr="005623BA">
        <w:rPr>
          <w:b w:val="0"/>
          <w:caps w:val="0"/>
          <w:sz w:val="28"/>
          <w:szCs w:val="28"/>
        </w:rPr>
        <w:t>, С3, С4 учащиеся области решают примерно так же, как в среднем по стране.</w:t>
      </w:r>
    </w:p>
    <w:p w:rsidR="00FB5F89" w:rsidRPr="005623BA" w:rsidRDefault="00FB5F89" w:rsidP="00FB5F89">
      <w:pPr>
        <w:pStyle w:val="21"/>
        <w:keepNext w:val="0"/>
        <w:spacing w:before="0" w:after="0"/>
        <w:jc w:val="both"/>
        <w:rPr>
          <w:b w:val="0"/>
          <w:caps w:val="0"/>
          <w:sz w:val="28"/>
          <w:szCs w:val="28"/>
        </w:rPr>
      </w:pPr>
      <w:r w:rsidRPr="005623BA">
        <w:rPr>
          <w:b w:val="0"/>
          <w:caps w:val="0"/>
          <w:sz w:val="28"/>
          <w:szCs w:val="28"/>
        </w:rPr>
        <w:t xml:space="preserve">В целом показатели области соответствуют </w:t>
      </w:r>
      <w:proofErr w:type="gramStart"/>
      <w:r w:rsidRPr="005623BA">
        <w:rPr>
          <w:b w:val="0"/>
          <w:caps w:val="0"/>
          <w:sz w:val="28"/>
          <w:szCs w:val="28"/>
        </w:rPr>
        <w:t>общероссийским</w:t>
      </w:r>
      <w:proofErr w:type="gramEnd"/>
      <w:r w:rsidRPr="005623BA">
        <w:rPr>
          <w:b w:val="0"/>
          <w:caps w:val="0"/>
          <w:sz w:val="28"/>
          <w:szCs w:val="28"/>
        </w:rPr>
        <w:t>.</w:t>
      </w:r>
    </w:p>
    <w:p w:rsidR="00FB5F89" w:rsidRPr="005623BA" w:rsidRDefault="00FB5F89" w:rsidP="00FB5F89">
      <w:pPr>
        <w:pStyle w:val="21"/>
        <w:keepNext w:val="0"/>
        <w:spacing w:before="0" w:after="0"/>
        <w:jc w:val="both"/>
        <w:rPr>
          <w:b w:val="0"/>
          <w:caps w:val="0"/>
          <w:sz w:val="28"/>
          <w:szCs w:val="28"/>
        </w:rPr>
      </w:pPr>
      <w:r w:rsidRPr="005623BA">
        <w:rPr>
          <w:b w:val="0"/>
          <w:caps w:val="0"/>
          <w:sz w:val="28"/>
          <w:szCs w:val="28"/>
        </w:rPr>
        <w:t>Интересно отметить, что В</w:t>
      </w:r>
      <w:proofErr w:type="gramStart"/>
      <w:r w:rsidRPr="005623BA">
        <w:rPr>
          <w:b w:val="0"/>
          <w:caps w:val="0"/>
          <w:sz w:val="28"/>
          <w:szCs w:val="28"/>
        </w:rPr>
        <w:t>1</w:t>
      </w:r>
      <w:proofErr w:type="gramEnd"/>
      <w:r w:rsidRPr="005623BA">
        <w:rPr>
          <w:b w:val="0"/>
          <w:caps w:val="0"/>
          <w:sz w:val="28"/>
          <w:szCs w:val="28"/>
        </w:rPr>
        <w:t xml:space="preserve"> и В5 – простые прикладные задачи по программе 4-6 классов, В4 и В6 - простейшие задачи по планиметрии (4-8 </w:t>
      </w:r>
      <w:r w:rsidRPr="005623BA">
        <w:rPr>
          <w:b w:val="0"/>
          <w:caps w:val="0"/>
          <w:sz w:val="28"/>
          <w:szCs w:val="28"/>
        </w:rPr>
        <w:lastRenderedPageBreak/>
        <w:t>классы). При этом все 4 задания объединяет то, что для их решения необходимы навыки логического мышления. Отсюда 2 рекомендации:</w:t>
      </w:r>
    </w:p>
    <w:p w:rsidR="00FB5F89" w:rsidRPr="005623BA" w:rsidRDefault="00FB5F89" w:rsidP="00FB5F89">
      <w:pPr>
        <w:pStyle w:val="21"/>
        <w:keepNext w:val="0"/>
        <w:spacing w:before="0" w:after="0"/>
        <w:jc w:val="both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t>- необходимо более качественно выстраивать систематическое повторение и обобщение курса математики в конце 11 класса;</w:t>
      </w:r>
    </w:p>
    <w:p w:rsidR="00FB5F89" w:rsidRPr="005623BA" w:rsidRDefault="00FB5F89" w:rsidP="00FB5F89">
      <w:pPr>
        <w:pStyle w:val="21"/>
        <w:keepNext w:val="0"/>
        <w:spacing w:before="0" w:after="0"/>
        <w:jc w:val="both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t>- необходимо больше акцентировать внимание на развитие логического мышления учащихся при решении простейших задач планиметрии и прикладных заданий.</w:t>
      </w:r>
    </w:p>
    <w:p w:rsidR="00FB5F89" w:rsidRPr="005623BA" w:rsidRDefault="00FB5F89" w:rsidP="00FB5F89">
      <w:pPr>
        <w:pStyle w:val="21"/>
        <w:keepNext w:val="0"/>
        <w:spacing w:before="0" w:after="0"/>
        <w:rPr>
          <w:noProof/>
          <w:sz w:val="28"/>
          <w:szCs w:val="28"/>
        </w:rPr>
      </w:pPr>
    </w:p>
    <w:p w:rsidR="00FB5F89" w:rsidRDefault="00FB5F89" w:rsidP="00442C67">
      <w:pPr>
        <w:pStyle w:val="21"/>
        <w:spacing w:before="0" w:after="0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t>ОСНОВНЫЕ ВЫВОДЫ И РЕКОМЕНДАЦИИ</w:t>
      </w:r>
    </w:p>
    <w:p w:rsidR="00442C67" w:rsidRPr="00442C67" w:rsidRDefault="00442C67" w:rsidP="00442C67">
      <w:pPr>
        <w:pStyle w:val="21"/>
        <w:spacing w:before="0" w:after="0"/>
        <w:rPr>
          <w:sz w:val="28"/>
          <w:szCs w:val="28"/>
        </w:rPr>
      </w:pP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1.</w:t>
      </w: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. В 11 классе</w:t>
      </w:r>
      <w:r w:rsidR="001F6548"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 xml:space="preserve"> </w:t>
      </w: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самые простые номера мы решаем хуже, а вот по части</w:t>
      </w:r>
      <w:proofErr w:type="gramStart"/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 xml:space="preserve"> С</w:t>
      </w:r>
      <w:proofErr w:type="gramEnd"/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 xml:space="preserve"> немного лучше. Такой дисбаланс можно объяснить только хорошо развитой в области системы профильного обучения старшеклассников, нацеленной на подготовку к поступлению в технические и экономические вузы.</w:t>
      </w: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Возможно, есть смысл рассмотреть вопрос о распространении системы диагностических и тренировочных работ на среднее звено.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2. Работы ЕГЭ показывают, что </w:t>
      </w: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в сравнении со страной мы лучше решаем примеры на вычисления, упрощаем выражени</w:t>
      </w:r>
      <w:r w:rsidR="001F6548"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я</w:t>
      </w: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 xml:space="preserve">, решаем уравнения и т.п., то </w:t>
      </w:r>
      <w:proofErr w:type="gramStart"/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есть</w:t>
      </w:r>
      <w:proofErr w:type="gramEnd"/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 xml:space="preserve"> выполняем задания по алгоритму. А проигрываем мы в заданиях, где необходим определенный уровень логического мышления учащихся (задачи прикладного характера, геометрия, комбинаторика и теория вероятностей и т.д.).</w:t>
      </w: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Возможно, сказывается ритм жизни подмосковных школьников, располагающий к попыткам более быстрого решения заданий по известным правилам. Здесь есть 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над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чем задуматься методическим службам.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3. На ЕГЭ-2010 выпускники в среднем набирали 8-9 первичных баллов, в 2011 году уже 10-11 первичных баллов. Данная ситуация вызвана двумя основными факторами: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- во-первых, и это хорошо, </w:t>
      </w: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учителя стали активно пользоваться Открытым банком задач по математике, решать и анализировать диагностические и тренировочные работы системы «</w:t>
      </w:r>
      <w:proofErr w:type="spellStart"/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Статград</w:t>
      </w:r>
      <w:proofErr w:type="spellEnd"/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»;</w:t>
      </w:r>
    </w:p>
    <w:p w:rsidR="00FB5F89" w:rsidRPr="005623BA" w:rsidRDefault="00FB5F89" w:rsidP="00442C67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- по сравнению с прошлым годом часть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В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на ЕГЭ была все</w:t>
      </w:r>
      <w:r w:rsidR="001F6548"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же несколько проще, чем в 2010 году.</w:t>
      </w:r>
    </w:p>
    <w:p w:rsidR="00FB5F89" w:rsidRPr="00442C67" w:rsidRDefault="00FB5F89" w:rsidP="00442C67">
      <w:pPr>
        <w:ind w:firstLine="567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4. Удовлетворительную оценку на ЕГЭ можно было получить, решив 4 номера. Это по-прежнему констатирует </w:t>
      </w: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слабый уровень математической подготовки большинства учащихся.</w:t>
      </w:r>
    </w:p>
    <w:p w:rsidR="00FB5F89" w:rsidRPr="005623BA" w:rsidRDefault="00FB5F89" w:rsidP="00562A95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lastRenderedPageBreak/>
        <w:t>5. Сравним выполнение части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В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на ЕГЭ в 2010 и 2011 годах.</w:t>
      </w:r>
    </w:p>
    <w:p w:rsidR="00FB5F89" w:rsidRPr="005623BA" w:rsidRDefault="00FB5F89" w:rsidP="00562A95">
      <w:pPr>
        <w:keepNext/>
        <w:ind w:firstLine="567"/>
        <w:jc w:val="right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4083"/>
        <w:gridCol w:w="775"/>
        <w:gridCol w:w="775"/>
        <w:gridCol w:w="3255"/>
      </w:tblGrid>
      <w:tr w:rsidR="00FB5F89" w:rsidRPr="005623BA" w:rsidTr="001F6548">
        <w:trPr>
          <w:trHeight w:val="567"/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Содержание задания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2010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2011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keepNext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Примечания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</w:t>
            </w:r>
            <w:proofErr w:type="gramStart"/>
            <w:r w:rsidRPr="005623BA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Текстовая задача, решаемая по действиям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83,92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83,62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задач изменились, но уровень сложности остался прежним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</w:t>
            </w:r>
            <w:proofErr w:type="gramStart"/>
            <w:r w:rsidRPr="005623BA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Задание на чтение графика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93,86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97,28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Наблюдаем улучшение показателей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Простейшее уравнение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83,31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90,23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некорректно, разные типы заданий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</w:t>
            </w:r>
            <w:proofErr w:type="gramStart"/>
            <w:r w:rsidRPr="005623BA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Задача по планиметрии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75,89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некорректно, разные типы заданий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Прикладная задача вычислительного характера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83,80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некорректно, различен уровень сложности заданий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</w:t>
            </w:r>
            <w:proofErr w:type="gramStart"/>
            <w:r w:rsidRPr="005623BA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Задание на вычисление площади «по клеткам»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89,47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88,43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Ничего не изменилось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</w:t>
            </w:r>
            <w:proofErr w:type="gramStart"/>
            <w:r w:rsidRPr="005623BA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Пример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60,79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55,76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некорректно, разные типы заданий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Задание на геометрический смысл производной функции в точке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44,67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Наблюдаем резкое улучшение показателей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</w:t>
            </w:r>
            <w:proofErr w:type="gramStart"/>
            <w:r w:rsidRPr="005623BA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Стереометрическая задача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69,37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Наблюдаем резкое улучшение показателей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Прикладная задача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54,66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Ничего не изменилось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В11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Задание на нахождение наименьшего и наибольшего значений функции на отрезке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52,24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Ничего не изменилось</w:t>
            </w:r>
          </w:p>
        </w:tc>
      </w:tr>
      <w:tr w:rsidR="00FB5F89" w:rsidRPr="005623BA" w:rsidTr="001F6548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В12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pStyle w:val="93"/>
              <w:rPr>
                <w:sz w:val="28"/>
                <w:szCs w:val="28"/>
              </w:rPr>
            </w:pPr>
            <w:r w:rsidRPr="005623BA">
              <w:rPr>
                <w:sz w:val="28"/>
                <w:szCs w:val="28"/>
              </w:rPr>
              <w:t>Задача на движение двух тел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sz w:val="28"/>
                <w:szCs w:val="28"/>
              </w:rPr>
              <w:t>47,81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64,92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B5F89" w:rsidRPr="005623BA" w:rsidRDefault="00FB5F89" w:rsidP="001F6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Наблюдаем улучшение показателей (задача в 2011 году была чуть проще)</w:t>
            </w:r>
          </w:p>
        </w:tc>
      </w:tr>
    </w:tbl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</w:p>
    <w:p w:rsidR="00FB5F89" w:rsidRPr="00562A95" w:rsidRDefault="00FB5F89" w:rsidP="00562A95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lastRenderedPageBreak/>
        <w:t xml:space="preserve">Можно отметить, что с учетом статистической погрешности, ни по одному пункту ухудшения ситуации не наблюдается. </w:t>
      </w: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Учащиеся стали лучше решать задачи на геометрический смысл производной, простейшие задачи по стереометрии, текстовые задачи.</w:t>
      </w: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Последнее особенно значимо, учитывая, как слабо решаются задачи в рамках ГИА в 9 классе.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6. Посмотрим на две таблицы, в которых показано, встречались ли в диагностических и тренировочных работах, проводимых МИОО, задания, аналогичные тем, что были на ЕГЭ.</w:t>
      </w:r>
    </w:p>
    <w:p w:rsidR="00FB5F89" w:rsidRPr="005623BA" w:rsidRDefault="00FB5F89" w:rsidP="00FB5F89">
      <w:pPr>
        <w:pStyle w:val="91"/>
        <w:spacing w:before="0"/>
        <w:rPr>
          <w:spacing w:val="0"/>
          <w:sz w:val="28"/>
          <w:szCs w:val="28"/>
        </w:rPr>
      </w:pPr>
      <w:r w:rsidRPr="005623BA">
        <w:rPr>
          <w:spacing w:val="0"/>
          <w:sz w:val="28"/>
          <w:szCs w:val="28"/>
        </w:rPr>
        <w:t>Таблица 4а.</w:t>
      </w:r>
    </w:p>
    <w:p w:rsidR="00FB5F89" w:rsidRPr="005623BA" w:rsidRDefault="00FB5F89" w:rsidP="00562A95">
      <w:pPr>
        <w:keepNext/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ЕГЭ-2010</w:t>
      </w:r>
    </w:p>
    <w:tbl>
      <w:tblPr>
        <w:tblW w:w="48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57"/>
        <w:gridCol w:w="457"/>
        <w:gridCol w:w="457"/>
        <w:gridCol w:w="337"/>
        <w:gridCol w:w="337"/>
        <w:gridCol w:w="337"/>
        <w:gridCol w:w="337"/>
        <w:gridCol w:w="338"/>
        <w:gridCol w:w="337"/>
      </w:tblGrid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Источник</w:t>
            </w:r>
          </w:p>
        </w:tc>
        <w:tc>
          <w:tcPr>
            <w:tcW w:w="3521" w:type="pct"/>
            <w:gridSpan w:val="1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Встречалось ли аналогичное задание на ЕГЭ-2010</w:t>
            </w: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В3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В5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6</w:t>
            </w:r>
            <w:proofErr w:type="gramEnd"/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7</w:t>
            </w:r>
            <w:proofErr w:type="gramEnd"/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В8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9</w:t>
            </w:r>
            <w:proofErr w:type="gramEnd"/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В10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В11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В12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С3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С5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6</w:t>
            </w:r>
            <w:proofErr w:type="gramEnd"/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Демоверсия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Диагностическая работа 19.11.2009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Диагностическая работа 08.12.2009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Диагностическая работа 17.02.2010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№1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№2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№3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№4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№5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№6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 xml:space="preserve">Тренировочная работа </w:t>
            </w: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lastRenderedPageBreak/>
              <w:t>№7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lastRenderedPageBreak/>
              <w:t>Тренировочная работа №8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442C67">
        <w:trPr>
          <w:jc w:val="center"/>
        </w:trPr>
        <w:tc>
          <w:tcPr>
            <w:tcW w:w="1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i/>
                <w:snapToGrid w:val="0"/>
                <w:sz w:val="24"/>
                <w:szCs w:val="28"/>
                <w:lang w:eastAsia="en-US"/>
              </w:rPr>
              <w:t>Итого</w:t>
            </w: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</w:tr>
    </w:tbl>
    <w:p w:rsidR="00FB5F89" w:rsidRPr="005623BA" w:rsidRDefault="00FB5F89" w:rsidP="00FB5F89">
      <w:pPr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</w:p>
    <w:p w:rsidR="00FB5F89" w:rsidRPr="005623BA" w:rsidRDefault="00FB5F89" w:rsidP="00FB5F89">
      <w:pPr>
        <w:pStyle w:val="91"/>
        <w:spacing w:before="0"/>
        <w:rPr>
          <w:spacing w:val="0"/>
          <w:sz w:val="28"/>
          <w:szCs w:val="28"/>
        </w:rPr>
      </w:pPr>
      <w:r w:rsidRPr="005623BA">
        <w:rPr>
          <w:spacing w:val="0"/>
          <w:sz w:val="28"/>
          <w:szCs w:val="28"/>
        </w:rPr>
        <w:t>Таблица 4б.</w:t>
      </w:r>
    </w:p>
    <w:p w:rsidR="00FB5F89" w:rsidRPr="005623BA" w:rsidRDefault="00FB5F89" w:rsidP="00562A95">
      <w:pPr>
        <w:keepNext/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ЕГЭ-2011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57"/>
        <w:gridCol w:w="457"/>
        <w:gridCol w:w="457"/>
        <w:gridCol w:w="337"/>
        <w:gridCol w:w="337"/>
        <w:gridCol w:w="337"/>
        <w:gridCol w:w="337"/>
        <w:gridCol w:w="337"/>
        <w:gridCol w:w="337"/>
      </w:tblGrid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Источник</w:t>
            </w:r>
          </w:p>
        </w:tc>
        <w:tc>
          <w:tcPr>
            <w:tcW w:w="0" w:type="auto"/>
            <w:gridSpan w:val="1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Встречалось ли аналогичное задание на ЕГЭ-2011</w:t>
            </w: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В11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В12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keepNext/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С</w:t>
            </w:r>
            <w:proofErr w:type="gramStart"/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6</w:t>
            </w:r>
            <w:proofErr w:type="gramEnd"/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Демоверсия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Диагностическая работа 20.10.2010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Диагностическая работа 09.12.2010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Диагностическая работа 03.03.2011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442C67" w:rsidRPr="00562A95" w:rsidRDefault="00442C67" w:rsidP="00562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Тренировочная работа №4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</w:p>
        </w:tc>
      </w:tr>
      <w:tr w:rsidR="00442C67" w:rsidRPr="005623BA" w:rsidTr="001F6548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i/>
                <w:snapToGrid w:val="0"/>
                <w:sz w:val="24"/>
                <w:szCs w:val="28"/>
                <w:lang w:eastAsia="en-US"/>
              </w:rPr>
              <w:t>Итого</w:t>
            </w: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2C67" w:rsidRPr="00562A95" w:rsidRDefault="00442C67" w:rsidP="001F65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</w:pPr>
            <w:r w:rsidRPr="00562A95">
              <w:rPr>
                <w:rFonts w:ascii="Times New Roman" w:hAnsi="Times New Roman" w:cs="Times New Roman"/>
                <w:snapToGrid w:val="0"/>
                <w:sz w:val="24"/>
                <w:szCs w:val="28"/>
                <w:lang w:eastAsia="en-US"/>
              </w:rPr>
              <w:t>0</w:t>
            </w:r>
          </w:p>
        </w:tc>
      </w:tr>
    </w:tbl>
    <w:p w:rsidR="00FB5F89" w:rsidRPr="005623BA" w:rsidRDefault="00FB5F89" w:rsidP="00FB5F89">
      <w:pPr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</w:p>
    <w:p w:rsidR="00FB5F89" w:rsidRPr="00562A95" w:rsidRDefault="00FB5F89" w:rsidP="00562A95">
      <w:pPr>
        <w:ind w:firstLine="567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Почти все задания части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В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не раз встречались в диагностических и тренировочных работах. Поэтому, по-прежнему </w:t>
      </w: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участие в тренировочных и диагностических работах МИОО – важный ресурс подготовки к сдаче ЕГЭ.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7. В 2010-2011 учебном году в интернете появился ряд полезных электронных пособий по подготовке к ЕГЭ. Отметим лишь два наиболее значимых и приближенных к реальному ЕГЭ.</w:t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Во-первых, это дистанционная обучающая система «Решу ЕГЭ» Дмитрия Гущина.</w:t>
      </w:r>
    </w:p>
    <w:p w:rsidR="00FB5F89" w:rsidRPr="005623BA" w:rsidRDefault="00FB5F89" w:rsidP="00442C67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lastRenderedPageBreak/>
        <w:t>Главное окно программы выглядит так:</w:t>
      </w:r>
    </w:p>
    <w:p w:rsidR="00FB5F89" w:rsidRPr="00562A95" w:rsidRDefault="00FB5F89" w:rsidP="00442C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23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1096" cy="3665552"/>
            <wp:effectExtent l="19050" t="0" r="0" b="0"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962" cy="366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Учащийся может пройти ряд тестов по подготовке как к части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В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, так и к части С. А учитель может составлять любое количество вариантов ЕГЭ или тематических работ, выбирая нужные прототипы заданий. Сочетание хорошего содержания и дружественного интерфейса программы делает ее отличным пособием для качественной подготовки к ЕГЭ.</w:t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Во-вторых, это пособия А.Г. </w:t>
      </w:r>
      <w:proofErr w:type="spell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Корянова</w:t>
      </w:r>
      <w:proofErr w:type="spell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и А.А. Прокофьева по группе С. В каждом из 6 пособий: С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1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, С2, …, С6 можно найти все типы заданий, которые были на ЕГЭ-2011. Иными словами, впервые стал возможен элемент натаскивания на группу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С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! Но ценность пособий – не в подготовке к ЕГЭ. В них систематизированы и обобщены различные методы решения заданий повышенной сложности, а глубокое изучение пособий и прохождение соответствующего практикума значительно повышает уровень математического мышления учащегося. Пособие С</w:t>
      </w:r>
      <w:proofErr w:type="gramStart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1</w:t>
      </w:r>
      <w:proofErr w:type="gramEnd"/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вообще является органическим продолжением школьных учебников и специальной литературы по теме «Тригонометрические уравнения».</w:t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snapToGrid w:val="0"/>
          <w:sz w:val="28"/>
          <w:szCs w:val="28"/>
          <w:lang w:eastAsia="en-US"/>
        </w:rPr>
        <w:lastRenderedPageBreak/>
        <w:t>В-третьих, впервые появился и Открытый банк задач ГИА. Главное окно сайта http://mathgia.ru:8080/or/gia12/ выглядит так:</w:t>
      </w:r>
    </w:p>
    <w:p w:rsidR="00FB5F89" w:rsidRPr="005623BA" w:rsidRDefault="00FB5F89" w:rsidP="00562A9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23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2675" cy="3848100"/>
            <wp:effectExtent l="19050" t="0" r="9525" b="0"/>
            <wp:docPr id="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F89" w:rsidRPr="005623BA" w:rsidRDefault="00FB5F89" w:rsidP="00FB5F89">
      <w:pPr>
        <w:ind w:firstLine="567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</w:pPr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 xml:space="preserve">Использование </w:t>
      </w:r>
      <w:proofErr w:type="spellStart"/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>интернет-ресурсов</w:t>
      </w:r>
      <w:proofErr w:type="spellEnd"/>
      <w:r w:rsidRPr="005623BA">
        <w:rPr>
          <w:rFonts w:ascii="Times New Roman" w:hAnsi="Times New Roman" w:cs="Times New Roman"/>
          <w:b/>
          <w:i/>
          <w:snapToGrid w:val="0"/>
          <w:sz w:val="28"/>
          <w:szCs w:val="28"/>
          <w:lang w:eastAsia="en-US"/>
        </w:rPr>
        <w:t xml:space="preserve"> становится важной составляющей в подготовке к Государственной итоговой аттестации и Единому государственному экзамену.</w:t>
      </w:r>
    </w:p>
    <w:p w:rsidR="00442C67" w:rsidRDefault="00442C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B5F89" w:rsidRPr="005623BA" w:rsidRDefault="00FB5F89" w:rsidP="00FB5F89">
      <w:pPr>
        <w:pStyle w:val="21"/>
        <w:spacing w:before="0" w:after="0"/>
        <w:rPr>
          <w:caps w:val="0"/>
          <w:sz w:val="28"/>
          <w:szCs w:val="28"/>
        </w:rPr>
      </w:pPr>
      <w:r w:rsidRPr="005623BA">
        <w:rPr>
          <w:caps w:val="0"/>
          <w:sz w:val="28"/>
          <w:szCs w:val="28"/>
        </w:rPr>
        <w:lastRenderedPageBreak/>
        <w:t>ЗАКЛЮЧЕНИЕ</w:t>
      </w:r>
    </w:p>
    <w:p w:rsidR="00FB5F89" w:rsidRPr="005623BA" w:rsidRDefault="00FB5F89" w:rsidP="00FB5F89">
      <w:pPr>
        <w:pStyle w:val="21"/>
        <w:spacing w:before="0" w:after="0"/>
        <w:rPr>
          <w:sz w:val="28"/>
          <w:szCs w:val="28"/>
        </w:rPr>
      </w:pPr>
    </w:p>
    <w:p w:rsidR="00FB5F89" w:rsidRPr="005623BA" w:rsidRDefault="00FB5F89" w:rsidP="00442C67">
      <w:pPr>
        <w:pStyle w:val="a9"/>
        <w:spacing w:before="0" w:beforeAutospacing="0" w:after="0" w:afterAutospacing="0" w:line="360" w:lineRule="auto"/>
        <w:ind w:firstLine="567"/>
        <w:jc w:val="both"/>
        <w:rPr>
          <w:color w:val="auto"/>
          <w:sz w:val="28"/>
          <w:szCs w:val="28"/>
        </w:rPr>
      </w:pPr>
      <w:r w:rsidRPr="005623BA">
        <w:rPr>
          <w:color w:val="auto"/>
          <w:sz w:val="28"/>
          <w:szCs w:val="28"/>
        </w:rPr>
        <w:t>В 2012 году ГИА-9  и ЕГЭ по математике, возможно, претерпят определенные изменения,</w:t>
      </w:r>
    </w:p>
    <w:p w:rsidR="00FB5F89" w:rsidRPr="005623BA" w:rsidRDefault="00FB5F89" w:rsidP="00442C67">
      <w:pPr>
        <w:pStyle w:val="a9"/>
        <w:spacing w:before="0" w:beforeAutospacing="0" w:after="0" w:afterAutospacing="0" w:line="360" w:lineRule="auto"/>
        <w:ind w:firstLine="567"/>
        <w:jc w:val="both"/>
        <w:rPr>
          <w:color w:val="auto"/>
          <w:sz w:val="28"/>
          <w:szCs w:val="28"/>
        </w:rPr>
      </w:pPr>
      <w:proofErr w:type="gramStart"/>
      <w:r w:rsidRPr="005623BA">
        <w:rPr>
          <w:color w:val="auto"/>
          <w:sz w:val="28"/>
          <w:szCs w:val="28"/>
        </w:rPr>
        <w:t>Предполагается, что ЕГЭ будет сдаваться на двух уровнях - базовом и профильном.</w:t>
      </w:r>
      <w:proofErr w:type="gramEnd"/>
      <w:r w:rsidRPr="005623BA">
        <w:rPr>
          <w:color w:val="auto"/>
          <w:sz w:val="28"/>
          <w:szCs w:val="28"/>
        </w:rPr>
        <w:t xml:space="preserve"> «Пока что один и тот же экзамен должен сдавать выпускник, который собирается на мехмат МГУ, и тот, кто выбрал гуманитарный профиль. Но для разных уровней нужны задачи с разными правилами игры, и все это понима</w:t>
      </w:r>
      <w:r w:rsidRPr="005623BA">
        <w:rPr>
          <w:sz w:val="28"/>
          <w:szCs w:val="28"/>
        </w:rPr>
        <w:t>ют. Одна из задач -</w:t>
      </w:r>
      <w:r w:rsidRPr="005623BA">
        <w:rPr>
          <w:color w:val="auto"/>
          <w:sz w:val="28"/>
          <w:szCs w:val="28"/>
        </w:rPr>
        <w:t xml:space="preserve"> создание профильного уровня. По планам с будущего года он должен быть вве</w:t>
      </w:r>
      <w:r w:rsidRPr="005623BA">
        <w:rPr>
          <w:sz w:val="28"/>
          <w:szCs w:val="28"/>
        </w:rPr>
        <w:t>ден», -</w:t>
      </w:r>
      <w:r w:rsidRPr="005623BA">
        <w:rPr>
          <w:color w:val="auto"/>
          <w:sz w:val="28"/>
          <w:szCs w:val="28"/>
        </w:rPr>
        <w:t xml:space="preserve"> сообщил председатель научно-методического совета по математике, член-корреспондент РАН, академик РАО Алексей Семенов.</w:t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Меняется и ГИА-9. Согласно проекту пакета документов, регламентирующих разработку контрольно-измерительных материалов по математике, в 2012 году в экзаменационную работу планируется включить задачи по геометрии.</w:t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Среди заданий, направленных на проверку базового уровня подготовки выпускников, можно выделить следующие:</w:t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3BA">
        <w:rPr>
          <w:rFonts w:ascii="Times New Roman" w:hAnsi="Times New Roman" w:cs="Times New Roman"/>
          <w:sz w:val="28"/>
          <w:szCs w:val="28"/>
        </w:rPr>
        <w:t>- задания, решаемые в 1 или 2 шага с опорой на готовой чертеж.</w:t>
      </w:r>
      <w:proofErr w:type="gramEnd"/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- задания, решаемые в 1 или 2 шага без опоры на готовый чертеж.</w:t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3BA">
        <w:rPr>
          <w:rFonts w:ascii="Times New Roman" w:hAnsi="Times New Roman" w:cs="Times New Roman"/>
          <w:sz w:val="28"/>
          <w:szCs w:val="28"/>
        </w:rPr>
        <w:t>- задания, решаемые в 1 шаг с опорой на готовой чертеж, содержащий избыточное количество данных.</w:t>
      </w:r>
      <w:proofErr w:type="gramEnd"/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- практико-ориентированные задания.</w:t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- задание на вычисление площади геометрических фигур, в том числе по данным рисунка, представляющего собой изображение фигуры, площадь которой требуется найти, на клетчатой бумаге (сетке) со стороной клетки 1.</w:t>
      </w:r>
    </w:p>
    <w:p w:rsidR="00FB5F89" w:rsidRPr="005623BA" w:rsidRDefault="00FB5F89" w:rsidP="0044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BA">
        <w:rPr>
          <w:rFonts w:ascii="Times New Roman" w:hAnsi="Times New Roman" w:cs="Times New Roman"/>
          <w:sz w:val="28"/>
          <w:szCs w:val="28"/>
        </w:rPr>
        <w:t>- задание на установление истинности или ложности утверждения.</w:t>
      </w:r>
    </w:p>
    <w:p w:rsidR="00FB5F89" w:rsidRPr="005623BA" w:rsidRDefault="00FB5F89" w:rsidP="00442C67">
      <w:pPr>
        <w:pStyle w:val="21"/>
        <w:keepNext w:val="0"/>
        <w:spacing w:before="0" w:after="0" w:line="360" w:lineRule="auto"/>
        <w:jc w:val="both"/>
        <w:rPr>
          <w:b w:val="0"/>
          <w:caps w:val="0"/>
          <w:sz w:val="28"/>
          <w:szCs w:val="28"/>
        </w:rPr>
      </w:pPr>
      <w:r w:rsidRPr="005623BA">
        <w:rPr>
          <w:b w:val="0"/>
          <w:caps w:val="0"/>
          <w:sz w:val="28"/>
          <w:szCs w:val="28"/>
        </w:rPr>
        <w:t xml:space="preserve">Отсюда, пожалуй, вытекает главный вывод: </w:t>
      </w:r>
      <w:r w:rsidRPr="005623BA">
        <w:rPr>
          <w:caps w:val="0"/>
          <w:sz w:val="28"/>
          <w:szCs w:val="28"/>
        </w:rPr>
        <w:t xml:space="preserve">формы и структура экзаменов меняются, а математика вечна. Ключ к успеху учащихся на экзамене лежит, прежде всего, в планомерном и систематическом </w:t>
      </w:r>
      <w:r w:rsidRPr="005623BA">
        <w:rPr>
          <w:caps w:val="0"/>
          <w:sz w:val="28"/>
          <w:szCs w:val="28"/>
        </w:rPr>
        <w:lastRenderedPageBreak/>
        <w:t>изучении науки, а не в поисках счастья в процессе натаскивания на различные типы задач.</w:t>
      </w:r>
    </w:p>
    <w:p w:rsidR="008F0DB3" w:rsidRPr="00FB5F89" w:rsidRDefault="008F0DB3"/>
    <w:sectPr w:rsidR="008F0DB3" w:rsidRPr="00FB5F89" w:rsidSect="00FD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?§ј§®§Ц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40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86B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A4A4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47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A44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E28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A45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7E7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AA3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85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F16E7"/>
    <w:multiLevelType w:val="singleLevel"/>
    <w:tmpl w:val="C158FF1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22AA7C76"/>
    <w:multiLevelType w:val="singleLevel"/>
    <w:tmpl w:val="2FE8669E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26DF74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590B74"/>
    <w:multiLevelType w:val="singleLevel"/>
    <w:tmpl w:val="41DC231A"/>
    <w:lvl w:ilvl="0">
      <w:start w:val="1"/>
      <w:numFmt w:val="decimal"/>
      <w:lvlText w:val="%1)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4">
    <w:nsid w:val="72B3028C"/>
    <w:multiLevelType w:val="hybridMultilevel"/>
    <w:tmpl w:val="63124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BF1BC6"/>
    <w:multiLevelType w:val="singleLevel"/>
    <w:tmpl w:val="C158FF1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B5F89"/>
    <w:rsid w:val="000B64ED"/>
    <w:rsid w:val="001B2A09"/>
    <w:rsid w:val="001F2385"/>
    <w:rsid w:val="001F6548"/>
    <w:rsid w:val="00442C67"/>
    <w:rsid w:val="004A0FF0"/>
    <w:rsid w:val="004D26A7"/>
    <w:rsid w:val="005007CA"/>
    <w:rsid w:val="005623BA"/>
    <w:rsid w:val="00562A95"/>
    <w:rsid w:val="005636B4"/>
    <w:rsid w:val="006118C3"/>
    <w:rsid w:val="00614B91"/>
    <w:rsid w:val="00727005"/>
    <w:rsid w:val="00787FF3"/>
    <w:rsid w:val="007D4096"/>
    <w:rsid w:val="008F0DB3"/>
    <w:rsid w:val="009809DF"/>
    <w:rsid w:val="00A13F2A"/>
    <w:rsid w:val="00A47557"/>
    <w:rsid w:val="00BB5343"/>
    <w:rsid w:val="00BC0697"/>
    <w:rsid w:val="00C953A3"/>
    <w:rsid w:val="00FB5F89"/>
    <w:rsid w:val="00FD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5F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B5F8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F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F8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29">
    <w:name w:val="Font Style29"/>
    <w:uiPriority w:val="99"/>
    <w:rsid w:val="00FB5F89"/>
    <w:rPr>
      <w:rFonts w:ascii="Times New Roman" w:hAnsi="Times New Roman" w:cs="Times New Roman"/>
      <w:i/>
      <w:iCs/>
      <w:spacing w:val="-10"/>
      <w:sz w:val="16"/>
      <w:szCs w:val="16"/>
    </w:rPr>
  </w:style>
  <w:style w:type="character" w:customStyle="1" w:styleId="FontStyle41">
    <w:name w:val="Font Style41"/>
    <w:rsid w:val="00FB5F89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uiPriority w:val="99"/>
    <w:rsid w:val="00FB5F89"/>
    <w:pPr>
      <w:widowControl w:val="0"/>
      <w:autoSpaceDE w:val="0"/>
      <w:autoSpaceDN w:val="0"/>
      <w:adjustRightInd w:val="0"/>
      <w:spacing w:after="0" w:line="331" w:lineRule="exact"/>
      <w:ind w:firstLine="5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B5F89"/>
    <w:pPr>
      <w:widowControl w:val="0"/>
      <w:autoSpaceDE w:val="0"/>
      <w:autoSpaceDN w:val="0"/>
      <w:adjustRightInd w:val="0"/>
      <w:spacing w:after="0" w:line="233" w:lineRule="exact"/>
      <w:ind w:firstLine="567"/>
    </w:pPr>
    <w:rPr>
      <w:rFonts w:ascii="Arial" w:eastAsia="Times New Roman" w:hAnsi="Arial" w:cs="Times New Roman"/>
      <w:sz w:val="24"/>
      <w:szCs w:val="24"/>
    </w:rPr>
  </w:style>
  <w:style w:type="character" w:customStyle="1" w:styleId="FontStyle39">
    <w:name w:val="Font Style39"/>
    <w:rsid w:val="00FB5F8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9">
    <w:name w:val=".9 з таблицы"/>
    <w:basedOn w:val="a"/>
    <w:link w:val="90"/>
    <w:qFormat/>
    <w:rsid w:val="00FB5F89"/>
    <w:pPr>
      <w:spacing w:before="80" w:after="80" w:line="245" w:lineRule="auto"/>
      <w:ind w:firstLine="567"/>
      <w:jc w:val="center"/>
    </w:pPr>
    <w:rPr>
      <w:rFonts w:ascii="Times New Roman" w:eastAsia="Times New Roman" w:hAnsi="Times New Roman" w:cs="Times New Roman"/>
      <w:caps/>
      <w:sz w:val="16"/>
      <w:szCs w:val="24"/>
    </w:rPr>
  </w:style>
  <w:style w:type="paragraph" w:customStyle="1" w:styleId="21">
    <w:name w:val=".2 заголовок"/>
    <w:basedOn w:val="a"/>
    <w:link w:val="22"/>
    <w:qFormat/>
    <w:rsid w:val="00FB5F89"/>
    <w:pPr>
      <w:keepNext/>
      <w:spacing w:before="40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90">
    <w:name w:val=".9 з таблицы Знак"/>
    <w:link w:val="9"/>
    <w:rsid w:val="00FB5F89"/>
    <w:rPr>
      <w:rFonts w:ascii="Times New Roman" w:eastAsia="Times New Roman" w:hAnsi="Times New Roman" w:cs="Times New Roman"/>
      <w:caps/>
      <w:sz w:val="16"/>
      <w:szCs w:val="24"/>
    </w:rPr>
  </w:style>
  <w:style w:type="character" w:customStyle="1" w:styleId="22">
    <w:name w:val=".2 заголовок Знак"/>
    <w:link w:val="21"/>
    <w:rsid w:val="00FB5F89"/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3">
    <w:name w:val=". 3 текст"/>
    <w:basedOn w:val="a"/>
    <w:link w:val="30"/>
    <w:qFormat/>
    <w:rsid w:val="00FB5F89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. 3 текст Знак"/>
    <w:link w:val="3"/>
    <w:rsid w:val="00FB5F89"/>
    <w:rPr>
      <w:rFonts w:ascii="Times New Roman" w:eastAsia="Times New Roman" w:hAnsi="Times New Roman" w:cs="Times New Roman"/>
      <w:sz w:val="20"/>
      <w:szCs w:val="20"/>
    </w:rPr>
  </w:style>
  <w:style w:type="paragraph" w:customStyle="1" w:styleId="91">
    <w:name w:val=".9 таб"/>
    <w:basedOn w:val="a"/>
    <w:link w:val="92"/>
    <w:qFormat/>
    <w:rsid w:val="00FB5F89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iCs/>
      <w:spacing w:val="60"/>
      <w:sz w:val="16"/>
      <w:szCs w:val="20"/>
    </w:rPr>
  </w:style>
  <w:style w:type="character" w:customStyle="1" w:styleId="92">
    <w:name w:val=".9 таб Знак"/>
    <w:link w:val="91"/>
    <w:rsid w:val="00FB5F89"/>
    <w:rPr>
      <w:rFonts w:ascii="Times New Roman" w:eastAsia="Times New Roman" w:hAnsi="Times New Roman" w:cs="Times New Roman"/>
      <w:iCs/>
      <w:spacing w:val="60"/>
      <w:sz w:val="16"/>
      <w:szCs w:val="20"/>
    </w:rPr>
  </w:style>
  <w:style w:type="paragraph" w:customStyle="1" w:styleId="93">
    <w:name w:val=".9 текст в табл"/>
    <w:basedOn w:val="3"/>
    <w:link w:val="94"/>
    <w:qFormat/>
    <w:rsid w:val="00FB5F89"/>
    <w:pPr>
      <w:ind w:firstLine="0"/>
      <w:jc w:val="center"/>
    </w:pPr>
    <w:rPr>
      <w:sz w:val="18"/>
      <w:szCs w:val="18"/>
    </w:rPr>
  </w:style>
  <w:style w:type="character" w:customStyle="1" w:styleId="94">
    <w:name w:val=".9 текст в табл Знак"/>
    <w:link w:val="93"/>
    <w:rsid w:val="00FB5F89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B5F8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89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rsid w:val="00FB5F8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FB5F89"/>
    <w:rPr>
      <w:color w:val="808080"/>
    </w:rPr>
  </w:style>
  <w:style w:type="paragraph" w:styleId="a9">
    <w:name w:val="Normal (Web)"/>
    <w:basedOn w:val="a"/>
    <w:uiPriority w:val="99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customStyle="1" w:styleId="1">
    <w:name w:val="Обычный1"/>
    <w:basedOn w:val="a"/>
    <w:rsid w:val="00FB5F89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B5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FB5F89"/>
    <w:rPr>
      <w:color w:val="0000FF"/>
      <w:u w:val="single"/>
    </w:rPr>
  </w:style>
  <w:style w:type="paragraph" w:customStyle="1" w:styleId="23">
    <w:name w:val="Обычный2"/>
    <w:basedOn w:val="a"/>
    <w:rsid w:val="00FB5F89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customStyle="1" w:styleId="basis">
    <w:name w:val="basis"/>
    <w:rsid w:val="00FB5F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Date"/>
    <w:basedOn w:val="a"/>
    <w:next w:val="a"/>
    <w:link w:val="ad"/>
    <w:rsid w:val="00F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Дата Знак"/>
    <w:basedOn w:val="a0"/>
    <w:link w:val="ac"/>
    <w:rsid w:val="00FB5F8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FB5F8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Calibri" w:cs="Times New Roman"/>
      <w:sz w:val="24"/>
      <w:szCs w:val="24"/>
    </w:rPr>
  </w:style>
  <w:style w:type="character" w:customStyle="1" w:styleId="FontStyle32">
    <w:name w:val="Font Style32"/>
    <w:uiPriority w:val="99"/>
    <w:rsid w:val="00FB5F89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Calibri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Calibri" w:cs="Times New Roman"/>
      <w:sz w:val="24"/>
      <w:szCs w:val="24"/>
    </w:rPr>
  </w:style>
  <w:style w:type="character" w:customStyle="1" w:styleId="FontStyle31">
    <w:name w:val="Font Style31"/>
    <w:uiPriority w:val="99"/>
    <w:rsid w:val="00FB5F8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Calibri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Calibri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Calibri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B5F89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Calibri" w:cs="Times New Roman"/>
      <w:sz w:val="24"/>
      <w:szCs w:val="24"/>
    </w:rPr>
  </w:style>
  <w:style w:type="character" w:customStyle="1" w:styleId="FontStyle25">
    <w:name w:val="Font Style25"/>
    <w:uiPriority w:val="99"/>
    <w:rsid w:val="00FB5F89"/>
    <w:rPr>
      <w:rFonts w:ascii="SimHei" w:eastAsia="SimHei" w:cs="SimHei"/>
      <w:smallCaps/>
      <w:color w:val="000000"/>
      <w:spacing w:val="-20"/>
      <w:sz w:val="20"/>
      <w:szCs w:val="20"/>
    </w:rPr>
  </w:style>
  <w:style w:type="character" w:customStyle="1" w:styleId="FontStyle30">
    <w:name w:val="Font Style30"/>
    <w:uiPriority w:val="99"/>
    <w:rsid w:val="00FB5F8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31">
    <w:name w:val="Знак Знак3"/>
    <w:semiHidden/>
    <w:locked/>
    <w:rsid w:val="00FB5F89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image" Target="media/image19.e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6.wmf"/><Relationship Id="rId75" Type="http://schemas.openxmlformats.org/officeDocument/2006/relationships/image" Target="media/image39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6C75-5567-4E6F-AAA7-647C72E4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2012-02-17T16:13:00Z</dcterms:created>
  <dcterms:modified xsi:type="dcterms:W3CDTF">2012-02-18T16:28:00Z</dcterms:modified>
</cp:coreProperties>
</file>