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08" w:rsidRDefault="00512572" w:rsidP="0004497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572">
        <w:rPr>
          <w:rFonts w:ascii="Times New Roman" w:hAnsi="Times New Roman" w:cs="Times New Roman"/>
          <w:b/>
          <w:sz w:val="28"/>
          <w:szCs w:val="28"/>
        </w:rPr>
        <w:t>Тест – А.Н.Островский.</w:t>
      </w:r>
    </w:p>
    <w:p w:rsidR="00512572" w:rsidRPr="00B82C32" w:rsidRDefault="00512572" w:rsidP="005125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2C32">
        <w:rPr>
          <w:rFonts w:ascii="Times New Roman" w:hAnsi="Times New Roman" w:cs="Times New Roman"/>
          <w:b/>
          <w:i/>
          <w:sz w:val="24"/>
          <w:szCs w:val="24"/>
        </w:rPr>
        <w:t>1. А.Н.Островский раскрывает социально-типические и индивидуальные свойства персонажей определённой общественной среды, какой именно:</w:t>
      </w:r>
    </w:p>
    <w:p w:rsidR="00512572" w:rsidRDefault="00512572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помещичье-дворянской   2) купеческой   3) аристократической   4) народной</w:t>
      </w:r>
    </w:p>
    <w:p w:rsidR="00512572" w:rsidRPr="00B82C32" w:rsidRDefault="00512572" w:rsidP="005125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2C32">
        <w:rPr>
          <w:rFonts w:ascii="Times New Roman" w:hAnsi="Times New Roman" w:cs="Times New Roman"/>
          <w:b/>
          <w:i/>
          <w:sz w:val="24"/>
          <w:szCs w:val="24"/>
        </w:rPr>
        <w:t>2. В каком журнале в начале своей деятельности (до 1856г.) сотрудничал А.Н.Островский:</w:t>
      </w:r>
    </w:p>
    <w:p w:rsidR="00512572" w:rsidRDefault="00512572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«Москвитянин»  2) «Отечественные записки»  3) «Современник»  4) «Библиотека для чтения»</w:t>
      </w:r>
    </w:p>
    <w:p w:rsidR="00512572" w:rsidRPr="00B82C32" w:rsidRDefault="00512572" w:rsidP="005125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2C32">
        <w:rPr>
          <w:rFonts w:ascii="Times New Roman" w:hAnsi="Times New Roman" w:cs="Times New Roman"/>
          <w:b/>
          <w:i/>
          <w:sz w:val="24"/>
          <w:szCs w:val="24"/>
        </w:rPr>
        <w:t>3. Высшим критерием художественности Островский полагал реализм и народность в литературе. Как вы понимаете термин «народность»:</w:t>
      </w:r>
    </w:p>
    <w:p w:rsidR="00512572" w:rsidRDefault="00512572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Особое свойство литературных произведений, в которых автор воспроизводит в их художественном мире национальные идеалы, национальный характер, жизнь народа.</w:t>
      </w:r>
    </w:p>
    <w:p w:rsidR="00512572" w:rsidRDefault="00512572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57A40">
        <w:rPr>
          <w:rFonts w:ascii="Times New Roman" w:hAnsi="Times New Roman" w:cs="Times New Roman"/>
          <w:sz w:val="24"/>
          <w:szCs w:val="24"/>
        </w:rPr>
        <w:t>Литературные произведения, раскрывающие о жизни народа.</w:t>
      </w:r>
    </w:p>
    <w:p w:rsidR="00857A40" w:rsidRDefault="00857A40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Проявление в произведении национальной литературной традиции, на которую опирается автор в своих произведениях.</w:t>
      </w:r>
    </w:p>
    <w:p w:rsidR="00857A40" w:rsidRPr="00B82C32" w:rsidRDefault="00857A40" w:rsidP="005125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2C32">
        <w:rPr>
          <w:rFonts w:ascii="Times New Roman" w:hAnsi="Times New Roman" w:cs="Times New Roman"/>
          <w:b/>
          <w:i/>
          <w:sz w:val="24"/>
          <w:szCs w:val="24"/>
        </w:rPr>
        <w:t>4. Статью «Тёмное царство» написал:</w:t>
      </w:r>
    </w:p>
    <w:p w:rsidR="00857A40" w:rsidRDefault="00857A40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Н.Г.Чернышевский    2) В.Г.Белинский   3) И.А.Гончаров   4) Н.А.Добролюбов</w:t>
      </w:r>
    </w:p>
    <w:p w:rsidR="00857A40" w:rsidRPr="00B82C32" w:rsidRDefault="00857A40" w:rsidP="005125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2C32">
        <w:rPr>
          <w:rFonts w:ascii="Times New Roman" w:hAnsi="Times New Roman" w:cs="Times New Roman"/>
          <w:b/>
          <w:i/>
          <w:sz w:val="24"/>
          <w:szCs w:val="24"/>
        </w:rPr>
        <w:t>5. Творчество А.Н.Островского можно условно разделить на 3 периода. Найдите соответствие названий произведений и основных конфликтов, положенных в их основу.</w:t>
      </w:r>
    </w:p>
    <w:p w:rsidR="00857A40" w:rsidRDefault="00857A40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период: создание резко отрицательных образов, обличительные пьесы в духе гоголевской традиции.</w:t>
      </w:r>
    </w:p>
    <w:p w:rsidR="00857A40" w:rsidRDefault="00857A40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период: пьесы, отражающие жизнь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послереформенной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разорившихся дворянах и дельцах нового типа.</w:t>
      </w:r>
    </w:p>
    <w:p w:rsidR="00857A40" w:rsidRDefault="00857A40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период: пьесы о трагической судьбе женщины в условиях капитализирующейся России, о разночинцах, актёрах.</w:t>
      </w:r>
    </w:p>
    <w:p w:rsidR="0040582A" w:rsidRDefault="0040582A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«Бешеные деньги»   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«Свои люди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сочтёмтся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!»  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«Бесприданница»</w:t>
      </w:r>
    </w:p>
    <w:p w:rsidR="0040582A" w:rsidRPr="00B82C32" w:rsidRDefault="0040582A" w:rsidP="005125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2C32">
        <w:rPr>
          <w:rFonts w:ascii="Times New Roman" w:hAnsi="Times New Roman" w:cs="Times New Roman"/>
          <w:b/>
          <w:i/>
          <w:sz w:val="24"/>
          <w:szCs w:val="24"/>
        </w:rPr>
        <w:t>6. Яркими представителями «тёмного царства» в пьесе «Гроза» являются (найдите лишнее):</w:t>
      </w:r>
    </w:p>
    <w:p w:rsidR="0040582A" w:rsidRDefault="0040582A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Тихон      2)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3) Кабаниха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</w:p>
    <w:p w:rsidR="0040582A" w:rsidRPr="00B82C32" w:rsidRDefault="0040582A" w:rsidP="005125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2C32">
        <w:rPr>
          <w:rFonts w:ascii="Times New Roman" w:hAnsi="Times New Roman" w:cs="Times New Roman"/>
          <w:b/>
          <w:i/>
          <w:sz w:val="24"/>
          <w:szCs w:val="24"/>
        </w:rPr>
        <w:t xml:space="preserve">7. Кто из героев пьесы ярко демонстрирует распад «тёмного царства» в </w:t>
      </w:r>
      <w:proofErr w:type="spellStart"/>
      <w:r w:rsidRPr="00B82C32">
        <w:rPr>
          <w:rFonts w:ascii="Times New Roman" w:hAnsi="Times New Roman" w:cs="Times New Roman"/>
          <w:b/>
          <w:i/>
          <w:sz w:val="24"/>
          <w:szCs w:val="24"/>
        </w:rPr>
        <w:t>предреформенные</w:t>
      </w:r>
      <w:proofErr w:type="spellEnd"/>
      <w:r w:rsidRPr="00B82C32">
        <w:rPr>
          <w:rFonts w:ascii="Times New Roman" w:hAnsi="Times New Roman" w:cs="Times New Roman"/>
          <w:b/>
          <w:i/>
          <w:sz w:val="24"/>
          <w:szCs w:val="24"/>
        </w:rPr>
        <w:t xml:space="preserve"> годы:</w:t>
      </w:r>
    </w:p>
    <w:p w:rsidR="0040582A" w:rsidRDefault="0040582A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Тихон     2) Варвара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Феклуша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4) Кабанова</w:t>
      </w:r>
    </w:p>
    <w:p w:rsidR="0040582A" w:rsidRPr="00B82C32" w:rsidRDefault="0040582A" w:rsidP="005125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2C32">
        <w:rPr>
          <w:rFonts w:ascii="Times New Roman" w:hAnsi="Times New Roman" w:cs="Times New Roman"/>
          <w:b/>
          <w:i/>
          <w:sz w:val="24"/>
          <w:szCs w:val="24"/>
        </w:rPr>
        <w:t>8. Сатирическое обличение соединяется в пьесе с утверждением новых сил, поднимающихся на борьбу за человеческие права. На кого из героев пьесы возлагает надежды автор:</w:t>
      </w:r>
    </w:p>
    <w:p w:rsidR="0040582A" w:rsidRDefault="0040582A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A046C">
        <w:rPr>
          <w:rFonts w:ascii="Times New Roman" w:hAnsi="Times New Roman" w:cs="Times New Roman"/>
          <w:sz w:val="24"/>
          <w:szCs w:val="24"/>
        </w:rPr>
        <w:t>Катерину Кабанову   2) Тихона Кабанова  3</w:t>
      </w:r>
      <w:proofErr w:type="gramStart"/>
      <w:r w:rsidR="00EA046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A046C">
        <w:rPr>
          <w:rFonts w:ascii="Times New Roman" w:hAnsi="Times New Roman" w:cs="Times New Roman"/>
          <w:sz w:val="24"/>
          <w:szCs w:val="24"/>
        </w:rPr>
        <w:t xml:space="preserve"> Варвару Кабанову   4) Бориса</w:t>
      </w:r>
    </w:p>
    <w:p w:rsidR="00EA046C" w:rsidRPr="00B82C32" w:rsidRDefault="00EA046C" w:rsidP="005125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2C32">
        <w:rPr>
          <w:rFonts w:ascii="Times New Roman" w:hAnsi="Times New Roman" w:cs="Times New Roman"/>
          <w:b/>
          <w:i/>
          <w:sz w:val="24"/>
          <w:szCs w:val="24"/>
        </w:rPr>
        <w:t>9. Кого Н.А.Добролюбов назвал «лучом света в тёмном царстве»:</w:t>
      </w:r>
    </w:p>
    <w:p w:rsidR="00044974" w:rsidRDefault="00EA046C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Варвару    2) Катерину   3) Тихона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</w:p>
    <w:p w:rsidR="00EA046C" w:rsidRPr="00044974" w:rsidRDefault="00EA046C" w:rsidP="00512572">
      <w:pPr>
        <w:rPr>
          <w:rFonts w:ascii="Times New Roman" w:hAnsi="Times New Roman" w:cs="Times New Roman"/>
          <w:sz w:val="24"/>
          <w:szCs w:val="24"/>
        </w:rPr>
      </w:pPr>
      <w:r w:rsidRPr="00B82C32">
        <w:rPr>
          <w:rFonts w:ascii="Times New Roman" w:hAnsi="Times New Roman" w:cs="Times New Roman"/>
          <w:b/>
          <w:i/>
          <w:sz w:val="24"/>
          <w:szCs w:val="24"/>
        </w:rPr>
        <w:lastRenderedPageBreak/>
        <w:t>10. Финал пьесы трагичен. Самоубийство Катерины, по мнению Н.А.Добролюбова, является проявлением:</w:t>
      </w:r>
    </w:p>
    <w:p w:rsidR="00EA046C" w:rsidRDefault="00EA046C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Духовной силы и смелости</w:t>
      </w:r>
    </w:p>
    <w:p w:rsidR="00EA046C" w:rsidRDefault="00EA046C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Духовной слабости и бессилия </w:t>
      </w:r>
    </w:p>
    <w:p w:rsidR="00EA046C" w:rsidRDefault="00EA046C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Моментного эмоционального взрыва </w:t>
      </w:r>
    </w:p>
    <w:p w:rsidR="00EA046C" w:rsidRPr="00B82C32" w:rsidRDefault="00EA046C" w:rsidP="005125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2C32">
        <w:rPr>
          <w:rFonts w:ascii="Times New Roman" w:hAnsi="Times New Roman" w:cs="Times New Roman"/>
          <w:b/>
          <w:i/>
          <w:sz w:val="24"/>
          <w:szCs w:val="24"/>
        </w:rPr>
        <w:t>11. Речевая характеристика является яркой демонстрацией характера героя. Найдите соответствие речи действующим лицам пьесы:</w:t>
      </w:r>
    </w:p>
    <w:p w:rsidR="00EA046C" w:rsidRDefault="00B41E9F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A046C">
        <w:rPr>
          <w:rFonts w:ascii="Times New Roman" w:hAnsi="Times New Roman" w:cs="Times New Roman"/>
          <w:sz w:val="24"/>
          <w:szCs w:val="24"/>
        </w:rPr>
        <w:t xml:space="preserve"> «Такая ли я была! Я жила, ни </w:t>
      </w:r>
      <w:proofErr w:type="gramStart"/>
      <w:r w:rsidR="00EA046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EA046C">
        <w:rPr>
          <w:rFonts w:ascii="Times New Roman" w:hAnsi="Times New Roman" w:cs="Times New Roman"/>
          <w:sz w:val="24"/>
          <w:szCs w:val="24"/>
        </w:rPr>
        <w:t xml:space="preserve"> чём не тужила, точно птичка на воле!», «Ветры буйные, </w:t>
      </w:r>
      <w:r>
        <w:rPr>
          <w:rFonts w:ascii="Times New Roman" w:hAnsi="Times New Roman" w:cs="Times New Roman"/>
          <w:sz w:val="24"/>
          <w:szCs w:val="24"/>
        </w:rPr>
        <w:t>перенесите вы ему печаль-тоску».</w:t>
      </w:r>
    </w:p>
    <w:p w:rsidR="00B41E9F" w:rsidRDefault="00B41E9F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Бла-алепие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милая,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бла-алепие</w:t>
      </w:r>
      <w:proofErr w:type="spellEnd"/>
      <w:r>
        <w:rPr>
          <w:rFonts w:ascii="Times New Roman" w:hAnsi="Times New Roman" w:cs="Times New Roman"/>
          <w:sz w:val="24"/>
          <w:szCs w:val="24"/>
        </w:rPr>
        <w:t>!.. В обетованной земле все живёте! И купечество все народ благочестивый, благодетелями многими украшенный».</w:t>
      </w:r>
    </w:p>
    <w:p w:rsidR="00B41E9F" w:rsidRDefault="00B41E9F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«Не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мой друг, не слыхала, лгать не хочу. Уж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слышала, я бы с тобой, мой милый, тогда не так разговаривала».</w:t>
      </w:r>
    </w:p>
    <w:p w:rsidR="00B41E9F" w:rsidRDefault="00B41E9F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Кабаниха  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Феклуша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Катерина</w:t>
      </w:r>
    </w:p>
    <w:p w:rsidR="00B41E9F" w:rsidRPr="00B82C32" w:rsidRDefault="00B41E9F" w:rsidP="005125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2C32">
        <w:rPr>
          <w:rFonts w:ascii="Times New Roman" w:hAnsi="Times New Roman" w:cs="Times New Roman"/>
          <w:b/>
          <w:i/>
          <w:sz w:val="24"/>
          <w:szCs w:val="24"/>
        </w:rPr>
        <w:t>12. В речи героев пьесы присутствует (найдите соответствие):</w:t>
      </w:r>
    </w:p>
    <w:p w:rsidR="00B41E9F" w:rsidRDefault="00B41E9F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Церковная лексика, насыщенная архаизмами и просторечием</w:t>
      </w:r>
    </w:p>
    <w:p w:rsidR="00B41E9F" w:rsidRDefault="00B41E9F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Народно-поэтическая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разговорно-просторечная, эмоциональная лексика</w:t>
      </w:r>
    </w:p>
    <w:p w:rsidR="00B41E9F" w:rsidRDefault="00B41E9F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3)Мещанско-купеческое просторечие, грубость</w:t>
      </w:r>
    </w:p>
    <w:p w:rsidR="00C815C5" w:rsidRDefault="00C815C5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Литературая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лексика 18 века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ломоносовск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державинскими тенденциями</w:t>
      </w:r>
    </w:p>
    <w:p w:rsidR="00B41E9F" w:rsidRDefault="00B41E9F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5C5">
        <w:rPr>
          <w:rFonts w:ascii="Times New Roman" w:hAnsi="Times New Roman" w:cs="Times New Roman"/>
          <w:sz w:val="24"/>
          <w:szCs w:val="24"/>
        </w:rPr>
        <w:sym w:font="Webdings" w:char="F063"/>
      </w:r>
      <w:r w:rsidR="00C815C5">
        <w:rPr>
          <w:rFonts w:ascii="Times New Roman" w:hAnsi="Times New Roman" w:cs="Times New Roman"/>
          <w:sz w:val="24"/>
          <w:szCs w:val="24"/>
        </w:rPr>
        <w:t xml:space="preserve">  Катерина   </w:t>
      </w:r>
      <w:r w:rsidR="00C815C5">
        <w:rPr>
          <w:rFonts w:ascii="Times New Roman" w:hAnsi="Times New Roman" w:cs="Times New Roman"/>
          <w:sz w:val="24"/>
          <w:szCs w:val="24"/>
        </w:rPr>
        <w:sym w:font="Webdings" w:char="F063"/>
      </w:r>
      <w:r w:rsidR="00C815C5">
        <w:rPr>
          <w:rFonts w:ascii="Times New Roman" w:hAnsi="Times New Roman" w:cs="Times New Roman"/>
          <w:sz w:val="24"/>
          <w:szCs w:val="24"/>
        </w:rPr>
        <w:t xml:space="preserve"> Кабаниха   </w:t>
      </w:r>
      <w:r w:rsidR="00C815C5">
        <w:rPr>
          <w:rFonts w:ascii="Times New Roman" w:hAnsi="Times New Roman" w:cs="Times New Roman"/>
          <w:sz w:val="24"/>
          <w:szCs w:val="24"/>
        </w:rPr>
        <w:sym w:font="Webdings" w:char="F063"/>
      </w:r>
      <w:r w:rsidR="00C8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5C5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  <w:r w:rsidR="00C815C5">
        <w:rPr>
          <w:rFonts w:ascii="Times New Roman" w:hAnsi="Times New Roman" w:cs="Times New Roman"/>
          <w:sz w:val="24"/>
          <w:szCs w:val="24"/>
        </w:rPr>
        <w:t xml:space="preserve">   </w:t>
      </w:r>
      <w:r w:rsidR="00C815C5">
        <w:rPr>
          <w:rFonts w:ascii="Times New Roman" w:hAnsi="Times New Roman" w:cs="Times New Roman"/>
          <w:sz w:val="24"/>
          <w:szCs w:val="24"/>
        </w:rPr>
        <w:sym w:font="Webdings" w:char="F063"/>
      </w:r>
      <w:r w:rsidR="00C81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15C5">
        <w:rPr>
          <w:rFonts w:ascii="Times New Roman" w:hAnsi="Times New Roman" w:cs="Times New Roman"/>
          <w:sz w:val="24"/>
          <w:szCs w:val="24"/>
        </w:rPr>
        <w:t>Дикой</w:t>
      </w:r>
      <w:proofErr w:type="gramEnd"/>
    </w:p>
    <w:p w:rsidR="00C815C5" w:rsidRPr="00B82C32" w:rsidRDefault="00C815C5" w:rsidP="005125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2C32">
        <w:rPr>
          <w:rFonts w:ascii="Times New Roman" w:hAnsi="Times New Roman" w:cs="Times New Roman"/>
          <w:b/>
          <w:i/>
          <w:sz w:val="24"/>
          <w:szCs w:val="24"/>
        </w:rPr>
        <w:t>13. Найдите соответствие приведённых характеристик героям пьесы:</w:t>
      </w:r>
    </w:p>
    <w:p w:rsidR="00C815C5" w:rsidRDefault="00C815C5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«Кто ж … угодит, коли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вся жизнь основана на ругательстве? А уж пуще всего из-за денег; ни одного расчёта без брани не обходится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беда, коли по утру … кто-нибудь рассердит! Целый день ко всем придирается».</w:t>
      </w:r>
    </w:p>
    <w:p w:rsidR="00C815C5" w:rsidRDefault="00C815C5" w:rsidP="00512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«Ханжа, сударь! Нищих оделяет, а домашних поедом (зае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а))совсем».</w:t>
      </w:r>
    </w:p>
    <w:p w:rsidR="00C815C5" w:rsidRDefault="00C815C5" w:rsidP="00C815C5">
      <w:pPr>
        <w:rPr>
          <w:rFonts w:ascii="Times New Roman" w:hAnsi="Times New Roman" w:cs="Times New Roman"/>
          <w:sz w:val="24"/>
          <w:szCs w:val="24"/>
        </w:rPr>
      </w:pPr>
      <w:r>
        <w:sym w:font="Webdings" w:char="F063"/>
      </w:r>
      <w:r>
        <w:t xml:space="preserve">  </w:t>
      </w:r>
      <w:proofErr w:type="gramStart"/>
      <w:r>
        <w:t>Дикой</w:t>
      </w:r>
      <w:proofErr w:type="gramEnd"/>
      <w: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 Кабаниха</w:t>
      </w:r>
    </w:p>
    <w:p w:rsidR="00C815C5" w:rsidRPr="00B82C32" w:rsidRDefault="00C815C5" w:rsidP="00C815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2C32">
        <w:rPr>
          <w:rFonts w:ascii="Times New Roman" w:hAnsi="Times New Roman" w:cs="Times New Roman"/>
          <w:b/>
          <w:i/>
          <w:sz w:val="24"/>
          <w:szCs w:val="24"/>
        </w:rPr>
        <w:t>14. Кому из героинь пьесы принадлежат слова, ярко её характеризующие:</w:t>
      </w:r>
    </w:p>
    <w:p w:rsidR="00C815C5" w:rsidRDefault="00C815C5" w:rsidP="00C8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говорю: отчего люди не летают так, как птицы? Знаешь, мне иногда кажется, что я птица. Когда стоишь на горе, так тебя и тянет лететь. Вот так бы разбежалась</w:t>
      </w:r>
      <w:r w:rsidR="00B82C32">
        <w:rPr>
          <w:rFonts w:ascii="Times New Roman" w:hAnsi="Times New Roman" w:cs="Times New Roman"/>
          <w:sz w:val="24"/>
          <w:szCs w:val="24"/>
        </w:rPr>
        <w:t>, подняла руки и полетела»</w:t>
      </w:r>
    </w:p>
    <w:p w:rsidR="00B82C32" w:rsidRDefault="00B82C32" w:rsidP="00C8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Варвара   2)Катерина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Феклуша</w:t>
      </w:r>
      <w:proofErr w:type="spellEnd"/>
    </w:p>
    <w:p w:rsidR="00B82C32" w:rsidRPr="00B82C32" w:rsidRDefault="00B82C32" w:rsidP="00C815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2C32">
        <w:rPr>
          <w:rFonts w:ascii="Times New Roman" w:hAnsi="Times New Roman" w:cs="Times New Roman"/>
          <w:b/>
          <w:i/>
          <w:sz w:val="24"/>
          <w:szCs w:val="24"/>
        </w:rPr>
        <w:t>15. А.Н.Островский тесно сотрудничал с театром, на сцене которого были осуществлены практически все пьесы драматурга. Как называется этот театр?</w:t>
      </w:r>
    </w:p>
    <w:p w:rsidR="00B82C32" w:rsidRDefault="00B82C32" w:rsidP="00C8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Художественный театр   2) Малый театр   3) Театр «Современник»   4) Большой театр. </w:t>
      </w:r>
    </w:p>
    <w:p w:rsidR="00044974" w:rsidRDefault="00044974" w:rsidP="00B82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32" w:rsidRDefault="00B82C32" w:rsidP="00B82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b/>
          <w:sz w:val="28"/>
          <w:szCs w:val="28"/>
        </w:rPr>
        <w:lastRenderedPageBreak/>
        <w:t>Ответы к тесту</w:t>
      </w:r>
    </w:p>
    <w:tbl>
      <w:tblPr>
        <w:tblStyle w:val="a3"/>
        <w:tblW w:w="0" w:type="auto"/>
        <w:tblLook w:val="04A0"/>
      </w:tblPr>
      <w:tblGrid>
        <w:gridCol w:w="534"/>
        <w:gridCol w:w="567"/>
        <w:gridCol w:w="567"/>
        <w:gridCol w:w="567"/>
        <w:gridCol w:w="5244"/>
        <w:gridCol w:w="567"/>
        <w:gridCol w:w="567"/>
        <w:gridCol w:w="567"/>
        <w:gridCol w:w="567"/>
        <w:gridCol w:w="532"/>
      </w:tblGrid>
      <w:tr w:rsidR="00B82C32" w:rsidTr="00B82C32">
        <w:tc>
          <w:tcPr>
            <w:tcW w:w="534" w:type="dxa"/>
          </w:tcPr>
          <w:p w:rsidR="00B82C32" w:rsidRDefault="00B82C32" w:rsidP="00B8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2C32" w:rsidRDefault="00B82C32" w:rsidP="00B8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82C32" w:rsidRDefault="00B82C32" w:rsidP="00B8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82C32" w:rsidRDefault="00B82C32" w:rsidP="00B8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B82C32" w:rsidRDefault="00B82C32" w:rsidP="00B8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82C32" w:rsidRDefault="00B82C32" w:rsidP="00B8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82C32" w:rsidRDefault="00B82C32" w:rsidP="00B8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82C32" w:rsidRDefault="00B82C32" w:rsidP="00B8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82C32" w:rsidRDefault="00B82C32" w:rsidP="00B8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B82C32" w:rsidRDefault="00B82C32" w:rsidP="00B8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2C32" w:rsidTr="00B82C32">
        <w:tc>
          <w:tcPr>
            <w:tcW w:w="534" w:type="dxa"/>
          </w:tcPr>
          <w:p w:rsidR="00B82C32" w:rsidRDefault="00B82C32" w:rsidP="00B8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82C32" w:rsidRDefault="00B82C32" w:rsidP="00B8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2C32" w:rsidRDefault="00B82C32" w:rsidP="00B8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2C32" w:rsidRDefault="00B82C32" w:rsidP="00B8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B82C32" w:rsidRDefault="00B82C32" w:rsidP="00B8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«Свои люди – сочтёмся!»</w:t>
            </w:r>
          </w:p>
          <w:p w:rsidR="00B82C32" w:rsidRDefault="00B82C32" w:rsidP="00B8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«Бешеные люди»</w:t>
            </w:r>
          </w:p>
          <w:p w:rsidR="00B82C32" w:rsidRDefault="00B82C32" w:rsidP="00B8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«Бесприданница»</w:t>
            </w:r>
          </w:p>
        </w:tc>
        <w:tc>
          <w:tcPr>
            <w:tcW w:w="567" w:type="dxa"/>
          </w:tcPr>
          <w:p w:rsidR="00B82C32" w:rsidRDefault="00B82C32" w:rsidP="00B8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82C32" w:rsidRDefault="00B82C32" w:rsidP="00B8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82C32" w:rsidRDefault="00B82C32" w:rsidP="00B8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82C32" w:rsidRDefault="00B82C32" w:rsidP="00B8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" w:type="dxa"/>
          </w:tcPr>
          <w:p w:rsidR="00B82C32" w:rsidRDefault="00B82C32" w:rsidP="00B8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82C32" w:rsidRPr="00B82C32" w:rsidRDefault="00B82C32" w:rsidP="00B82C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55"/>
        <w:gridCol w:w="2056"/>
        <w:gridCol w:w="2056"/>
        <w:gridCol w:w="2056"/>
        <w:gridCol w:w="2056"/>
      </w:tblGrid>
      <w:tr w:rsidR="00B82C32" w:rsidTr="00B82C32">
        <w:tc>
          <w:tcPr>
            <w:tcW w:w="2055" w:type="dxa"/>
          </w:tcPr>
          <w:p w:rsidR="00B82C32" w:rsidRPr="00DD2346" w:rsidRDefault="00B82C32" w:rsidP="00DD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6" w:type="dxa"/>
          </w:tcPr>
          <w:p w:rsidR="00B82C32" w:rsidRPr="00DD2346" w:rsidRDefault="00B82C32" w:rsidP="00DD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6" w:type="dxa"/>
          </w:tcPr>
          <w:p w:rsidR="00B82C32" w:rsidRPr="00DD2346" w:rsidRDefault="00B82C32" w:rsidP="00DD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6" w:type="dxa"/>
          </w:tcPr>
          <w:p w:rsidR="00B82C32" w:rsidRPr="00DD2346" w:rsidRDefault="00B82C32" w:rsidP="00DD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6" w:type="dxa"/>
          </w:tcPr>
          <w:p w:rsidR="00B82C32" w:rsidRPr="00DD2346" w:rsidRDefault="00B82C32" w:rsidP="00DD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82C32" w:rsidTr="00B82C32">
        <w:tc>
          <w:tcPr>
            <w:tcW w:w="2055" w:type="dxa"/>
          </w:tcPr>
          <w:p w:rsidR="00B82C32" w:rsidRPr="00DD2346" w:rsidRDefault="00DD2346" w:rsidP="00DD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46">
              <w:rPr>
                <w:rFonts w:ascii="Times New Roman" w:hAnsi="Times New Roman" w:cs="Times New Roman"/>
                <w:sz w:val="28"/>
                <w:szCs w:val="28"/>
              </w:rPr>
              <w:t>1 –Катерина</w:t>
            </w:r>
          </w:p>
          <w:p w:rsidR="00DD2346" w:rsidRPr="00DD2346" w:rsidRDefault="00DD2346" w:rsidP="00DD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46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 w:rsidRPr="00DD2346">
              <w:rPr>
                <w:rFonts w:ascii="Times New Roman" w:hAnsi="Times New Roman" w:cs="Times New Roman"/>
                <w:sz w:val="28"/>
                <w:szCs w:val="28"/>
              </w:rPr>
              <w:t>Феклуша</w:t>
            </w:r>
            <w:proofErr w:type="spellEnd"/>
          </w:p>
          <w:p w:rsidR="00DD2346" w:rsidRPr="00DD2346" w:rsidRDefault="00DD2346" w:rsidP="00DD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46">
              <w:rPr>
                <w:rFonts w:ascii="Times New Roman" w:hAnsi="Times New Roman" w:cs="Times New Roman"/>
                <w:sz w:val="28"/>
                <w:szCs w:val="28"/>
              </w:rPr>
              <w:t>3 - Кабаниха</w:t>
            </w:r>
          </w:p>
        </w:tc>
        <w:tc>
          <w:tcPr>
            <w:tcW w:w="2056" w:type="dxa"/>
          </w:tcPr>
          <w:p w:rsidR="00B82C32" w:rsidRPr="00DD2346" w:rsidRDefault="00DD2346" w:rsidP="00DD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46">
              <w:rPr>
                <w:rFonts w:ascii="Times New Roman" w:hAnsi="Times New Roman" w:cs="Times New Roman"/>
                <w:sz w:val="28"/>
                <w:szCs w:val="28"/>
              </w:rPr>
              <w:t>1 – Кабаниха</w:t>
            </w:r>
          </w:p>
          <w:p w:rsidR="00DD2346" w:rsidRPr="00DD2346" w:rsidRDefault="00DD2346" w:rsidP="00DD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46">
              <w:rPr>
                <w:rFonts w:ascii="Times New Roman" w:hAnsi="Times New Roman" w:cs="Times New Roman"/>
                <w:sz w:val="28"/>
                <w:szCs w:val="28"/>
              </w:rPr>
              <w:t>2 – Катерина</w:t>
            </w:r>
          </w:p>
          <w:p w:rsidR="00DD2346" w:rsidRPr="00DD2346" w:rsidRDefault="00DD2346" w:rsidP="00DD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46">
              <w:rPr>
                <w:rFonts w:ascii="Times New Roman" w:hAnsi="Times New Roman" w:cs="Times New Roman"/>
                <w:sz w:val="28"/>
                <w:szCs w:val="28"/>
              </w:rPr>
              <w:t>3 – Дикой</w:t>
            </w:r>
          </w:p>
          <w:p w:rsidR="00DD2346" w:rsidRPr="00DD2346" w:rsidRDefault="00DD2346" w:rsidP="00DD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46">
              <w:rPr>
                <w:rFonts w:ascii="Times New Roman" w:hAnsi="Times New Roman" w:cs="Times New Roman"/>
                <w:sz w:val="28"/>
                <w:szCs w:val="28"/>
              </w:rPr>
              <w:t xml:space="preserve">4 - </w:t>
            </w:r>
            <w:proofErr w:type="spellStart"/>
            <w:r w:rsidRPr="00DD2346">
              <w:rPr>
                <w:rFonts w:ascii="Times New Roman" w:hAnsi="Times New Roman" w:cs="Times New Roman"/>
                <w:sz w:val="28"/>
                <w:szCs w:val="28"/>
              </w:rPr>
              <w:t>Кулигин</w:t>
            </w:r>
            <w:proofErr w:type="spellEnd"/>
          </w:p>
        </w:tc>
        <w:tc>
          <w:tcPr>
            <w:tcW w:w="2056" w:type="dxa"/>
          </w:tcPr>
          <w:p w:rsidR="00B82C32" w:rsidRPr="00DD2346" w:rsidRDefault="00DD2346" w:rsidP="00DD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46">
              <w:rPr>
                <w:rFonts w:ascii="Times New Roman" w:hAnsi="Times New Roman" w:cs="Times New Roman"/>
                <w:sz w:val="28"/>
                <w:szCs w:val="28"/>
              </w:rPr>
              <w:t>1 – Дикой</w:t>
            </w:r>
          </w:p>
          <w:p w:rsidR="00DD2346" w:rsidRPr="00DD2346" w:rsidRDefault="00DD2346" w:rsidP="00DD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46">
              <w:rPr>
                <w:rFonts w:ascii="Times New Roman" w:hAnsi="Times New Roman" w:cs="Times New Roman"/>
                <w:sz w:val="28"/>
                <w:szCs w:val="28"/>
              </w:rPr>
              <w:t>2 - Кабаниха</w:t>
            </w:r>
          </w:p>
        </w:tc>
        <w:tc>
          <w:tcPr>
            <w:tcW w:w="2056" w:type="dxa"/>
          </w:tcPr>
          <w:p w:rsidR="00B82C32" w:rsidRPr="00DD2346" w:rsidRDefault="00DD2346" w:rsidP="00DD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B82C32" w:rsidRPr="00DD2346" w:rsidRDefault="00DD2346" w:rsidP="00DD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12572" w:rsidRDefault="00512572"/>
    <w:sectPr w:rsidR="00512572" w:rsidSect="00044974"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572"/>
    <w:rsid w:val="00044974"/>
    <w:rsid w:val="0040582A"/>
    <w:rsid w:val="00512572"/>
    <w:rsid w:val="008020F5"/>
    <w:rsid w:val="00857A40"/>
    <w:rsid w:val="00B41E9F"/>
    <w:rsid w:val="00B82C32"/>
    <w:rsid w:val="00C815C5"/>
    <w:rsid w:val="00DD2346"/>
    <w:rsid w:val="00EA046C"/>
    <w:rsid w:val="00F6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4</cp:revision>
  <dcterms:created xsi:type="dcterms:W3CDTF">2010-10-14T19:03:00Z</dcterms:created>
  <dcterms:modified xsi:type="dcterms:W3CDTF">2010-10-15T19:09:00Z</dcterms:modified>
</cp:coreProperties>
</file>