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EE" w:rsidRPr="00F81D4F" w:rsidRDefault="00AF54EE" w:rsidP="00AF54EE">
      <w:pPr>
        <w:jc w:val="center"/>
        <w:rPr>
          <w:b/>
          <w:color w:val="000000"/>
          <w:sz w:val="44"/>
          <w:szCs w:val="44"/>
        </w:rPr>
      </w:pPr>
      <w:r w:rsidRPr="00F81D4F">
        <w:rPr>
          <w:b/>
          <w:color w:val="000000"/>
          <w:sz w:val="44"/>
          <w:szCs w:val="44"/>
        </w:rPr>
        <w:t>План работы МО учителей гуманитарного цикла</w:t>
      </w:r>
    </w:p>
    <w:p w:rsidR="00AF54EE" w:rsidRPr="007A6FFC" w:rsidRDefault="00AF54EE" w:rsidP="00AF54EE">
      <w:pPr>
        <w:jc w:val="center"/>
        <w:rPr>
          <w:b/>
          <w:color w:val="000000"/>
          <w:sz w:val="44"/>
          <w:szCs w:val="44"/>
        </w:rPr>
      </w:pPr>
      <w:r w:rsidRPr="00F81D4F">
        <w:rPr>
          <w:b/>
          <w:sz w:val="44"/>
          <w:szCs w:val="44"/>
        </w:rPr>
        <w:t>МОУ СЕРГЕИХИНСКАЯ СРЕДНЯЯ ШКОЛА</w:t>
      </w:r>
      <w:r>
        <w:rPr>
          <w:b/>
          <w:sz w:val="44"/>
          <w:szCs w:val="44"/>
        </w:rPr>
        <w:t xml:space="preserve"> НА 2011 -2012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AF54EE" w:rsidRDefault="00AF54EE" w:rsidP="00AF54EE">
      <w:pPr>
        <w:tabs>
          <w:tab w:val="left" w:pos="720"/>
          <w:tab w:val="center" w:pos="7285"/>
        </w:tabs>
        <w:jc w:val="center"/>
        <w:rPr>
          <w:rFonts w:ascii="Arial" w:hAnsi="Arial" w:cs="Arial"/>
          <w:iCs/>
          <w:color w:val="000000"/>
          <w:sz w:val="48"/>
          <w:szCs w:val="48"/>
        </w:rPr>
      </w:pPr>
    </w:p>
    <w:p w:rsidR="00AF54EE" w:rsidRPr="00EB4A2F" w:rsidRDefault="00AF54EE" w:rsidP="00AF54EE">
      <w:pPr>
        <w:tabs>
          <w:tab w:val="left" w:pos="720"/>
          <w:tab w:val="center" w:pos="7285"/>
        </w:tabs>
        <w:rPr>
          <w:rFonts w:ascii="Arial" w:hAnsi="Arial" w:cs="Arial"/>
          <w:iCs/>
          <w:color w:val="000000"/>
          <w:sz w:val="32"/>
          <w:szCs w:val="32"/>
        </w:rPr>
      </w:pPr>
      <w:r w:rsidRPr="00EB4A2F">
        <w:rPr>
          <w:rFonts w:ascii="Arial" w:hAnsi="Arial" w:cs="Arial"/>
          <w:iCs/>
          <w:color w:val="000000"/>
          <w:sz w:val="36"/>
          <w:szCs w:val="36"/>
        </w:rPr>
        <w:t>Цель методической работы</w:t>
      </w:r>
      <w:r w:rsidRPr="007A6FFC">
        <w:rPr>
          <w:rFonts w:ascii="Arial" w:hAnsi="Arial" w:cs="Arial"/>
          <w:iCs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iCs/>
          <w:color w:val="000000"/>
          <w:sz w:val="32"/>
          <w:szCs w:val="32"/>
        </w:rPr>
        <w:t>повышение качества гуманитарного образования путем формирования профессиональных компетенций педагога.</w:t>
      </w:r>
    </w:p>
    <w:p w:rsidR="00AF54EE" w:rsidRPr="00EB4A2F" w:rsidRDefault="00AF54EE" w:rsidP="00AF54EE">
      <w:pPr>
        <w:rPr>
          <w:sz w:val="32"/>
          <w:szCs w:val="32"/>
        </w:rPr>
      </w:pPr>
    </w:p>
    <w:p w:rsidR="00AF54EE" w:rsidRPr="00052C28" w:rsidRDefault="00AF54EE" w:rsidP="00AF54EE">
      <w:pPr>
        <w:jc w:val="both"/>
        <w:rPr>
          <w:b/>
          <w:sz w:val="40"/>
          <w:szCs w:val="40"/>
        </w:rPr>
      </w:pPr>
      <w:r w:rsidRPr="00052C28">
        <w:rPr>
          <w:sz w:val="40"/>
          <w:szCs w:val="40"/>
        </w:rPr>
        <w:t>Задачи:</w:t>
      </w:r>
    </w:p>
    <w:p w:rsidR="00AF54EE" w:rsidRDefault="00AF54EE" w:rsidP="00AF5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1. Непрерывное совершенствование уровня педагогического мастерства учителей, эрудиции и компетенции в области преподавания предметов гуманитарного цикла.</w:t>
      </w:r>
    </w:p>
    <w:p w:rsidR="00AF54EE" w:rsidRDefault="00AF54EE" w:rsidP="00AF5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2. Изучение и использование в своей профессиональной деятельности современных педагогических    технологий,  методик и способов успешного обучения и воспитания.</w:t>
      </w:r>
    </w:p>
    <w:p w:rsidR="00AF54EE" w:rsidRDefault="00AF54EE" w:rsidP="00AF54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3. Повышение качества проведения учебных занятий на основе реализации личностно-ориентированного подхода к обучению.</w:t>
      </w:r>
    </w:p>
    <w:p w:rsidR="00AF54EE" w:rsidRPr="00F81D4F" w:rsidRDefault="00AF54EE" w:rsidP="00AF54E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Сохранение и поддержка </w:t>
      </w:r>
      <w:proofErr w:type="spellStart"/>
      <w:r>
        <w:rPr>
          <w:sz w:val="32"/>
          <w:szCs w:val="32"/>
        </w:rPr>
        <w:t>здоровьесберегающей</w:t>
      </w:r>
      <w:proofErr w:type="spellEnd"/>
      <w:r>
        <w:rPr>
          <w:sz w:val="32"/>
          <w:szCs w:val="32"/>
        </w:rPr>
        <w:t xml:space="preserve"> образовательной среды.</w:t>
      </w:r>
    </w:p>
    <w:p w:rsidR="00AF54EE" w:rsidRPr="00EB4A2F" w:rsidRDefault="00AF54EE" w:rsidP="00AF54EE">
      <w:pPr>
        <w:rPr>
          <w:sz w:val="28"/>
          <w:szCs w:val="28"/>
        </w:rPr>
      </w:pPr>
      <w:r>
        <w:t xml:space="preserve">   </w:t>
      </w:r>
    </w:p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p w:rsidR="00AF54EE" w:rsidRDefault="00AF54EE" w:rsidP="00AF54EE"/>
    <w:tbl>
      <w:tblPr>
        <w:tblpPr w:leftFromText="180" w:rightFromText="180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6541"/>
        <w:gridCol w:w="2017"/>
      </w:tblGrid>
      <w:tr w:rsidR="00AF54EE" w:rsidTr="003821F7">
        <w:tc>
          <w:tcPr>
            <w:tcW w:w="1188" w:type="dxa"/>
          </w:tcPr>
          <w:p w:rsidR="00AF54EE" w:rsidRDefault="00AF54EE" w:rsidP="003821F7">
            <w:r>
              <w:lastRenderedPageBreak/>
              <w:t>МЕСЯЦ</w:t>
            </w:r>
          </w:p>
        </w:tc>
        <w:tc>
          <w:tcPr>
            <w:tcW w:w="5040" w:type="dxa"/>
          </w:tcPr>
          <w:p w:rsidR="00AF54EE" w:rsidRDefault="00AF54EE" w:rsidP="003821F7">
            <w:r>
              <w:t>ТЕМЫ ЗАСЕДАНИЙ</w:t>
            </w:r>
          </w:p>
        </w:tc>
        <w:tc>
          <w:tcPr>
            <w:tcW w:w="6541" w:type="dxa"/>
          </w:tcPr>
          <w:p w:rsidR="00AF54EE" w:rsidRDefault="00AF54EE" w:rsidP="003821F7">
            <w:r>
              <w:t>ОСНОВНЫЕ ВОПРОСЫ</w:t>
            </w:r>
          </w:p>
        </w:tc>
        <w:tc>
          <w:tcPr>
            <w:tcW w:w="0" w:type="auto"/>
          </w:tcPr>
          <w:p w:rsidR="00AF54EE" w:rsidRDefault="00AF54EE" w:rsidP="003821F7">
            <w:r>
              <w:t>ФОРМЫ РАБОТЫ</w:t>
            </w:r>
          </w:p>
        </w:tc>
      </w:tr>
      <w:tr w:rsidR="00AF54EE" w:rsidRPr="009A7A6A" w:rsidTr="003821F7">
        <w:trPr>
          <w:trHeight w:val="950"/>
        </w:trPr>
        <w:tc>
          <w:tcPr>
            <w:tcW w:w="1188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август</w:t>
            </w:r>
          </w:p>
          <w:p w:rsidR="00AF54EE" w:rsidRPr="009A7A6A" w:rsidRDefault="00AF54EE" w:rsidP="003821F7"/>
        </w:tc>
        <w:tc>
          <w:tcPr>
            <w:tcW w:w="5040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Утверждение календарно-тематического планирования, планов работы факультативов.</w:t>
            </w:r>
          </w:p>
          <w:p w:rsidR="00AF54EE" w:rsidRPr="009A7A6A" w:rsidRDefault="00AF54EE" w:rsidP="003821F7"/>
        </w:tc>
        <w:tc>
          <w:tcPr>
            <w:tcW w:w="6541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1. Утверждение календарно-тематического планирования.</w:t>
            </w:r>
          </w:p>
          <w:p w:rsidR="00AF54EE" w:rsidRPr="009A7A6A" w:rsidRDefault="00AF54EE" w:rsidP="003821F7">
            <w:r w:rsidRPr="009A7A6A">
              <w:t>2. Утверждение планов работы факультативов.</w:t>
            </w:r>
          </w:p>
          <w:p w:rsidR="00AF54EE" w:rsidRPr="009A7A6A" w:rsidRDefault="00AF54EE" w:rsidP="003821F7">
            <w:r w:rsidRPr="009A7A6A">
              <w:t>(Все учителя).</w:t>
            </w:r>
          </w:p>
        </w:tc>
        <w:tc>
          <w:tcPr>
            <w:tcW w:w="0" w:type="auto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Собеседование.</w:t>
            </w:r>
          </w:p>
        </w:tc>
      </w:tr>
      <w:tr w:rsidR="00AF54EE" w:rsidRPr="009A7A6A" w:rsidTr="003821F7">
        <w:trPr>
          <w:trHeight w:val="3705"/>
        </w:trPr>
        <w:tc>
          <w:tcPr>
            <w:tcW w:w="1188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сентябрь</w:t>
            </w:r>
          </w:p>
        </w:tc>
        <w:tc>
          <w:tcPr>
            <w:tcW w:w="5040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 xml:space="preserve">Корректировка задач на 2011 -2012 </w:t>
            </w:r>
            <w:proofErr w:type="spellStart"/>
            <w:r w:rsidRPr="009A7A6A">
              <w:t>уч</w:t>
            </w:r>
            <w:proofErr w:type="gramStart"/>
            <w:r w:rsidRPr="009A7A6A">
              <w:t>.г</w:t>
            </w:r>
            <w:proofErr w:type="gramEnd"/>
            <w:r w:rsidRPr="009A7A6A">
              <w:t>од</w:t>
            </w:r>
            <w:proofErr w:type="spellEnd"/>
            <w:r w:rsidRPr="009A7A6A">
              <w:t>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Форма проведения: инструктивно-методическое совещание.</w:t>
            </w:r>
          </w:p>
        </w:tc>
        <w:tc>
          <w:tcPr>
            <w:tcW w:w="6541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1.. Отчет руководителя МО о работе МО учителей гуманитарного цикла за 2010 – 2011 год.</w:t>
            </w:r>
          </w:p>
          <w:p w:rsidR="00AF54EE" w:rsidRPr="009A7A6A" w:rsidRDefault="00AF54EE" w:rsidP="003821F7">
            <w:pPr>
              <w:ind w:left="360"/>
            </w:pPr>
            <w:r w:rsidRPr="009A7A6A">
              <w:t xml:space="preserve">( 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 xml:space="preserve">2. Результаты итоговой аттестации по русскому языку (9 </w:t>
            </w:r>
            <w:proofErr w:type="spellStart"/>
            <w:r w:rsidRPr="009A7A6A">
              <w:t>кл</w:t>
            </w:r>
            <w:proofErr w:type="spellEnd"/>
            <w:r w:rsidRPr="009A7A6A">
              <w:t>.)</w:t>
            </w:r>
          </w:p>
          <w:p w:rsidR="00AF54EE" w:rsidRPr="009A7A6A" w:rsidRDefault="00AF54EE" w:rsidP="003821F7">
            <w:r w:rsidRPr="009A7A6A">
              <w:t xml:space="preserve">      (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>Итоги промежуточной аттестации в 7 классе.</w:t>
            </w:r>
          </w:p>
          <w:p w:rsidR="00AF54EE" w:rsidRPr="009A7A6A" w:rsidRDefault="00AF54EE" w:rsidP="003821F7">
            <w:r w:rsidRPr="009A7A6A">
              <w:t xml:space="preserve">      (Егорова Н.А.).)</w:t>
            </w:r>
          </w:p>
          <w:p w:rsidR="00AF54EE" w:rsidRPr="009A7A6A" w:rsidRDefault="00AF54EE" w:rsidP="003821F7">
            <w:r w:rsidRPr="009A7A6A">
              <w:t>3. Корректировка плана работы на новый учебный год.</w:t>
            </w:r>
          </w:p>
          <w:p w:rsidR="00AF54EE" w:rsidRPr="009A7A6A" w:rsidRDefault="00AF54EE" w:rsidP="003821F7">
            <w:r w:rsidRPr="009A7A6A">
              <w:t xml:space="preserve">       (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>4. Работа  со слабоуспевающими учащимися.</w:t>
            </w:r>
          </w:p>
          <w:p w:rsidR="00AF54EE" w:rsidRPr="009A7A6A" w:rsidRDefault="00AF54EE" w:rsidP="003821F7">
            <w:r w:rsidRPr="009A7A6A">
              <w:t xml:space="preserve">    *дифференцированный подход к обучению;</w:t>
            </w:r>
          </w:p>
          <w:p w:rsidR="00AF54EE" w:rsidRPr="009A7A6A" w:rsidRDefault="00AF54EE" w:rsidP="003821F7">
            <w:r w:rsidRPr="009A7A6A">
              <w:t xml:space="preserve">     *действенные методы и приемы   повышения</w:t>
            </w:r>
          </w:p>
          <w:p w:rsidR="00AF54EE" w:rsidRPr="009A7A6A" w:rsidRDefault="00AF54EE" w:rsidP="003821F7">
            <w:r w:rsidRPr="009A7A6A">
              <w:t xml:space="preserve">        качества знаний;</w:t>
            </w:r>
          </w:p>
          <w:p w:rsidR="00AF54EE" w:rsidRPr="009A7A6A" w:rsidRDefault="00AF54EE" w:rsidP="003821F7">
            <w:r w:rsidRPr="009A7A6A">
              <w:t xml:space="preserve">     *роль домашнего задания в работе со </w:t>
            </w:r>
            <w:proofErr w:type="gramStart"/>
            <w:r w:rsidRPr="009A7A6A">
              <w:t>слабыми</w:t>
            </w:r>
            <w:proofErr w:type="gramEnd"/>
          </w:p>
          <w:p w:rsidR="00AF54EE" w:rsidRPr="009A7A6A" w:rsidRDefault="00AF54EE" w:rsidP="003821F7">
            <w:r w:rsidRPr="009A7A6A">
              <w:t xml:space="preserve">       учащимися;</w:t>
            </w:r>
          </w:p>
          <w:p w:rsidR="00AF54EE" w:rsidRPr="009A7A6A" w:rsidRDefault="00AF54EE" w:rsidP="003821F7">
            <w:r w:rsidRPr="009A7A6A">
              <w:t xml:space="preserve">     *повышение уровня мотивации слабых учащихся.</w:t>
            </w:r>
          </w:p>
          <w:p w:rsidR="00AF54EE" w:rsidRPr="009A7A6A" w:rsidRDefault="00AF54EE" w:rsidP="003821F7">
            <w:r w:rsidRPr="009A7A6A">
              <w:t xml:space="preserve"> 5. Проведение и анализ вводных контрольных работ в 5, 10 классах.</w:t>
            </w:r>
          </w:p>
          <w:p w:rsidR="00AF54EE" w:rsidRPr="009A7A6A" w:rsidRDefault="00AF54EE" w:rsidP="003821F7">
            <w:r w:rsidRPr="009A7A6A">
              <w:t xml:space="preserve">     ( Все учителя)    </w:t>
            </w:r>
          </w:p>
        </w:tc>
        <w:tc>
          <w:tcPr>
            <w:tcW w:w="0" w:type="auto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Доклад.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Сообщение.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Собеседование.</w:t>
            </w:r>
          </w:p>
          <w:p w:rsidR="00AF54EE" w:rsidRPr="009A7A6A" w:rsidRDefault="00AF54EE" w:rsidP="003821F7"/>
          <w:p w:rsidR="00AF54EE" w:rsidRPr="009A7A6A" w:rsidRDefault="00AF54EE" w:rsidP="003821F7">
            <w:r w:rsidRPr="009A7A6A">
              <w:t>Творческая дискуссия.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Обмен опытом.</w:t>
            </w:r>
          </w:p>
        </w:tc>
      </w:tr>
      <w:tr w:rsidR="00AF54EE" w:rsidRPr="009A7A6A" w:rsidTr="003821F7">
        <w:tc>
          <w:tcPr>
            <w:tcW w:w="1188" w:type="dxa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ноябрь-декабрь</w:t>
            </w:r>
          </w:p>
        </w:tc>
        <w:tc>
          <w:tcPr>
            <w:tcW w:w="5040" w:type="dxa"/>
          </w:tcPr>
          <w:p w:rsidR="00AF54EE" w:rsidRPr="009A7A6A" w:rsidRDefault="00AF54EE" w:rsidP="003821F7">
            <w:r w:rsidRPr="009A7A6A">
              <w:t xml:space="preserve">Нетрадиционные формы организации образовательного процесса  как элемент </w:t>
            </w:r>
            <w:proofErr w:type="spellStart"/>
            <w:r w:rsidRPr="009A7A6A">
              <w:t>здоровьесбережения</w:t>
            </w:r>
            <w:proofErr w:type="spellEnd"/>
            <w:r w:rsidRPr="009A7A6A">
              <w:t xml:space="preserve"> ребенка.</w:t>
            </w:r>
          </w:p>
        </w:tc>
        <w:tc>
          <w:tcPr>
            <w:tcW w:w="6541" w:type="dxa"/>
          </w:tcPr>
          <w:p w:rsidR="00AF54EE" w:rsidRPr="009A7A6A" w:rsidRDefault="00AF54EE" w:rsidP="003821F7">
            <w:r w:rsidRPr="009A7A6A">
              <w:t xml:space="preserve">1. </w:t>
            </w:r>
            <w:proofErr w:type="spellStart"/>
            <w:r w:rsidRPr="009A7A6A">
              <w:t>Здоровьесберегающие</w:t>
            </w:r>
            <w:proofErr w:type="spellEnd"/>
            <w:r w:rsidRPr="009A7A6A">
              <w:t xml:space="preserve"> технологии как средство развития общих учебных умений, навыков и способов деятельности.</w:t>
            </w:r>
          </w:p>
          <w:p w:rsidR="00AF54EE" w:rsidRPr="009A7A6A" w:rsidRDefault="00AF54EE" w:rsidP="003821F7">
            <w:r w:rsidRPr="009A7A6A">
              <w:t xml:space="preserve">                  (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 xml:space="preserve"> 2. Открытый урок.</w:t>
            </w:r>
          </w:p>
          <w:p w:rsidR="00AF54EE" w:rsidRPr="009A7A6A" w:rsidRDefault="00AF54EE" w:rsidP="003821F7">
            <w:r w:rsidRPr="009A7A6A">
              <w:t xml:space="preserve">      (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 xml:space="preserve"> 3. Анализ урока.</w:t>
            </w:r>
          </w:p>
          <w:p w:rsidR="00AF54EE" w:rsidRPr="009A7A6A" w:rsidRDefault="00AF54EE" w:rsidP="003821F7">
            <w:r w:rsidRPr="009A7A6A">
              <w:t xml:space="preserve">      (Все учителя)</w:t>
            </w:r>
          </w:p>
          <w:p w:rsidR="00AF54EE" w:rsidRPr="009A7A6A" w:rsidRDefault="00AF54EE" w:rsidP="003821F7">
            <w:r w:rsidRPr="009A7A6A">
              <w:t xml:space="preserve"> 4.О проведении «Недели предметов гуманитарного цикла».</w:t>
            </w:r>
          </w:p>
          <w:p w:rsidR="00AF54EE" w:rsidRPr="009A7A6A" w:rsidRDefault="00AF54EE" w:rsidP="003821F7">
            <w:r w:rsidRPr="009A7A6A">
              <w:t xml:space="preserve"> 5. Итоги проведения олимпиад.</w:t>
            </w:r>
          </w:p>
          <w:p w:rsidR="00AF54EE" w:rsidRPr="009A7A6A" w:rsidRDefault="00AF54EE" w:rsidP="003821F7">
            <w:r w:rsidRPr="009A7A6A">
              <w:lastRenderedPageBreak/>
              <w:t xml:space="preserve">     (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</w:tc>
        <w:tc>
          <w:tcPr>
            <w:tcW w:w="0" w:type="auto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Сообщение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Обмен опытом</w:t>
            </w:r>
          </w:p>
          <w:p w:rsidR="00AF54EE" w:rsidRPr="009A7A6A" w:rsidRDefault="00AF54EE" w:rsidP="003821F7"/>
          <w:p w:rsidR="00AF54EE" w:rsidRPr="009A7A6A" w:rsidRDefault="00AF54EE" w:rsidP="003821F7">
            <w:r w:rsidRPr="009A7A6A">
              <w:t>Сообщение</w:t>
            </w:r>
          </w:p>
        </w:tc>
      </w:tr>
      <w:tr w:rsidR="00AF54EE" w:rsidRPr="009A7A6A" w:rsidTr="003821F7">
        <w:trPr>
          <w:trHeight w:val="60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январь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</w:tc>
        <w:tc>
          <w:tcPr>
            <w:tcW w:w="5040" w:type="dxa"/>
            <w:tcBorders>
              <w:left w:val="single" w:sz="4" w:space="0" w:color="auto"/>
            </w:tcBorders>
          </w:tcPr>
          <w:p w:rsidR="00AF54EE" w:rsidRPr="009A7A6A" w:rsidRDefault="00AF54EE" w:rsidP="003821F7">
            <w:r w:rsidRPr="009A7A6A">
              <w:t>Культурологический компонент в преподавании русского языка.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</w:tc>
        <w:tc>
          <w:tcPr>
            <w:tcW w:w="6541" w:type="dxa"/>
          </w:tcPr>
          <w:p w:rsidR="00AF54EE" w:rsidRPr="009A7A6A" w:rsidRDefault="00AF54EE" w:rsidP="003821F7">
            <w:r w:rsidRPr="009A7A6A">
              <w:t xml:space="preserve"> 1.Сообщение по теме. Технология «Образ и мысль» на уроках развития речи как средство формирования </w:t>
            </w:r>
            <w:proofErr w:type="spellStart"/>
            <w:r w:rsidRPr="009A7A6A">
              <w:t>культуроведческой</w:t>
            </w:r>
            <w:proofErr w:type="spellEnd"/>
            <w:r w:rsidRPr="009A7A6A">
              <w:t xml:space="preserve"> компетенции учащихся.</w:t>
            </w:r>
          </w:p>
          <w:p w:rsidR="00AF54EE" w:rsidRPr="009A7A6A" w:rsidRDefault="00AF54EE" w:rsidP="003821F7">
            <w:r w:rsidRPr="009A7A6A">
              <w:t xml:space="preserve">       (Егорова Н.А.)</w:t>
            </w:r>
          </w:p>
          <w:p w:rsidR="00AF54EE" w:rsidRPr="009A7A6A" w:rsidRDefault="00AF54EE" w:rsidP="003821F7">
            <w:r w:rsidRPr="009A7A6A">
              <w:t>2. Открытый урок по русскому языку в 8 классе.</w:t>
            </w:r>
          </w:p>
          <w:p w:rsidR="00AF54EE" w:rsidRPr="009A7A6A" w:rsidRDefault="00AF54EE" w:rsidP="003821F7">
            <w:r w:rsidRPr="009A7A6A">
              <w:t xml:space="preserve">       (Егорова Н.А.)</w:t>
            </w:r>
          </w:p>
          <w:p w:rsidR="00AF54EE" w:rsidRPr="009A7A6A" w:rsidRDefault="00AF54EE" w:rsidP="003821F7">
            <w:r w:rsidRPr="009A7A6A">
              <w:t>3. Обсуждение урока.</w:t>
            </w:r>
          </w:p>
          <w:p w:rsidR="00AF54EE" w:rsidRPr="009A7A6A" w:rsidRDefault="00AF54EE" w:rsidP="003821F7">
            <w:r w:rsidRPr="009A7A6A">
              <w:t xml:space="preserve">       (Все учителя)</w:t>
            </w:r>
          </w:p>
          <w:p w:rsidR="00AF54EE" w:rsidRPr="009A7A6A" w:rsidRDefault="00AF54EE" w:rsidP="003821F7">
            <w:r w:rsidRPr="009A7A6A">
              <w:t xml:space="preserve">4. Отчеты учителей по успеваемости учащихся и прохождению учебных программ. </w:t>
            </w:r>
          </w:p>
          <w:p w:rsidR="00AF54EE" w:rsidRPr="009A7A6A" w:rsidRDefault="00AF54EE" w:rsidP="003821F7">
            <w:r w:rsidRPr="009A7A6A">
              <w:t xml:space="preserve">     ( Все учителя)</w:t>
            </w:r>
          </w:p>
          <w:p w:rsidR="00AF54EE" w:rsidRPr="009A7A6A" w:rsidRDefault="00AF54EE" w:rsidP="003821F7">
            <w:r w:rsidRPr="009A7A6A">
              <w:t>5.Обзор публикаций в периодической печати, методических журналах.</w:t>
            </w:r>
          </w:p>
          <w:p w:rsidR="00AF54EE" w:rsidRPr="009A7A6A" w:rsidRDefault="00AF54EE" w:rsidP="003821F7">
            <w:r w:rsidRPr="009A7A6A">
              <w:t xml:space="preserve">     ( 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 xml:space="preserve"> 6. Работа с одаренными детьми.</w:t>
            </w:r>
          </w:p>
          <w:p w:rsidR="00AF54EE" w:rsidRPr="009A7A6A" w:rsidRDefault="00AF54EE" w:rsidP="003821F7">
            <w:pPr>
              <w:ind w:left="150"/>
            </w:pPr>
            <w:r w:rsidRPr="009A7A6A">
              <w:t xml:space="preserve">   (Егорова Н.А.)</w:t>
            </w:r>
          </w:p>
        </w:tc>
        <w:tc>
          <w:tcPr>
            <w:tcW w:w="0" w:type="auto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Сообщение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Обмен опытом.</w:t>
            </w:r>
          </w:p>
          <w:p w:rsidR="00AF54EE" w:rsidRPr="009A7A6A" w:rsidRDefault="00AF54EE" w:rsidP="003821F7"/>
          <w:p w:rsidR="00AF54EE" w:rsidRPr="009A7A6A" w:rsidRDefault="00AF54EE" w:rsidP="003821F7"/>
        </w:tc>
      </w:tr>
      <w:tr w:rsidR="00AF54EE" w:rsidRPr="009A7A6A" w:rsidTr="003821F7">
        <w:trPr>
          <w:trHeight w:val="396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4EE" w:rsidRPr="009A7A6A" w:rsidRDefault="00AF54EE" w:rsidP="003821F7">
            <w:r w:rsidRPr="009A7A6A">
              <w:lastRenderedPageBreak/>
              <w:t>февраль-март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апрель-май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</w:tc>
        <w:tc>
          <w:tcPr>
            <w:tcW w:w="5040" w:type="dxa"/>
            <w:tcBorders>
              <w:left w:val="single" w:sz="4" w:space="0" w:color="auto"/>
            </w:tcBorders>
          </w:tcPr>
          <w:p w:rsidR="00AF54EE" w:rsidRPr="009A7A6A" w:rsidRDefault="00AF54EE" w:rsidP="003821F7">
            <w:r w:rsidRPr="009A7A6A">
              <w:lastRenderedPageBreak/>
              <w:t>Осуществление преобразований, направленных на формирование и развитие личности, имеющей знания об окружающем мире, умеющей познавать мир.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</w:tc>
        <w:tc>
          <w:tcPr>
            <w:tcW w:w="6541" w:type="dxa"/>
          </w:tcPr>
          <w:p w:rsidR="00AF54EE" w:rsidRPr="009A7A6A" w:rsidRDefault="00AF54EE" w:rsidP="003821F7">
            <w:r w:rsidRPr="009A7A6A">
              <w:t>1.Доклад по теме заседания.</w:t>
            </w:r>
          </w:p>
          <w:p w:rsidR="00AF54EE" w:rsidRPr="009A7A6A" w:rsidRDefault="00AF54EE" w:rsidP="003821F7">
            <w:r w:rsidRPr="009A7A6A">
              <w:t>Реализация образовательных и информационных технологий как средства повышения качества образования.</w:t>
            </w:r>
          </w:p>
          <w:p w:rsidR="00AF54EE" w:rsidRPr="009A7A6A" w:rsidRDefault="00AF54EE" w:rsidP="003821F7">
            <w:r w:rsidRPr="009A7A6A">
              <w:t xml:space="preserve">  (Ковалева Н.В.)</w:t>
            </w:r>
          </w:p>
          <w:p w:rsidR="00AF54EE" w:rsidRPr="009A7A6A" w:rsidRDefault="00AF54EE" w:rsidP="003821F7">
            <w:r w:rsidRPr="009A7A6A">
              <w:t>2. Открытый урок.</w:t>
            </w:r>
          </w:p>
          <w:p w:rsidR="00AF54EE" w:rsidRPr="009A7A6A" w:rsidRDefault="00AF54EE" w:rsidP="003821F7">
            <w:r w:rsidRPr="009A7A6A">
              <w:t xml:space="preserve">   (Ковалева Н В.)</w:t>
            </w:r>
          </w:p>
          <w:p w:rsidR="00AF54EE" w:rsidRPr="009A7A6A" w:rsidRDefault="00AF54EE" w:rsidP="003821F7">
            <w:r w:rsidRPr="009A7A6A">
              <w:t xml:space="preserve">3. Анализ урока </w:t>
            </w:r>
          </w:p>
          <w:p w:rsidR="00AF54EE" w:rsidRPr="009A7A6A" w:rsidRDefault="00AF54EE" w:rsidP="003821F7">
            <w:r w:rsidRPr="009A7A6A">
              <w:t xml:space="preserve">   (Все учителя.)</w:t>
            </w:r>
          </w:p>
          <w:p w:rsidR="00AF54EE" w:rsidRPr="009A7A6A" w:rsidRDefault="00AF54EE" w:rsidP="003821F7">
            <w:r w:rsidRPr="009A7A6A">
              <w:t>4. Качество знаний как показатель успешной деятельности ученика и учителя. Анализ результативности учебной работы.</w:t>
            </w:r>
          </w:p>
          <w:p w:rsidR="00AF54EE" w:rsidRPr="009A7A6A" w:rsidRDefault="00AF54EE" w:rsidP="003821F7">
            <w:r w:rsidRPr="009A7A6A">
              <w:t xml:space="preserve">     (Ковалева Н.В.)</w:t>
            </w:r>
          </w:p>
        </w:tc>
        <w:tc>
          <w:tcPr>
            <w:tcW w:w="0" w:type="auto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Доклад.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Обмен опытом.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</w:tc>
      </w:tr>
      <w:tr w:rsidR="00AF54EE" w:rsidRPr="009A7A6A" w:rsidTr="003821F7">
        <w:trPr>
          <w:trHeight w:val="3108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E" w:rsidRPr="009A7A6A" w:rsidRDefault="00AF54EE" w:rsidP="003821F7"/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54EE" w:rsidRPr="009A7A6A" w:rsidRDefault="00AF54EE" w:rsidP="003821F7">
            <w:r w:rsidRPr="009A7A6A">
              <w:t>4. «Болевые точки» ГИА и ЕГЭ по русскому языку.</w:t>
            </w:r>
          </w:p>
          <w:p w:rsidR="00AF54EE" w:rsidRPr="009A7A6A" w:rsidRDefault="00AF54EE" w:rsidP="003821F7">
            <w:r w:rsidRPr="009A7A6A">
              <w:t xml:space="preserve">     </w:t>
            </w:r>
          </w:p>
          <w:p w:rsidR="00AF54EE" w:rsidRPr="009A7A6A" w:rsidRDefault="00AF54EE" w:rsidP="003821F7">
            <w:r w:rsidRPr="009A7A6A">
              <w:t>Форма проведения: круглый стол.</w:t>
            </w:r>
          </w:p>
          <w:p w:rsidR="00AF54EE" w:rsidRPr="009A7A6A" w:rsidRDefault="00AF54EE" w:rsidP="003821F7"/>
          <w:p w:rsidR="00AF54EE" w:rsidRPr="009A7A6A" w:rsidRDefault="00AF54EE" w:rsidP="003821F7">
            <w:r w:rsidRPr="009A7A6A">
              <w:t xml:space="preserve">     </w:t>
            </w:r>
          </w:p>
        </w:tc>
        <w:tc>
          <w:tcPr>
            <w:tcW w:w="6541" w:type="dxa"/>
            <w:tcBorders>
              <w:top w:val="nil"/>
            </w:tcBorders>
          </w:tcPr>
          <w:p w:rsidR="00AF54EE" w:rsidRPr="009A7A6A" w:rsidRDefault="00AF54EE" w:rsidP="003821F7">
            <w:r w:rsidRPr="009A7A6A">
              <w:t>1. Организация подготовки учащихся к ГИА и ЕГЭ.</w:t>
            </w:r>
          </w:p>
          <w:p w:rsidR="00AF54EE" w:rsidRPr="009A7A6A" w:rsidRDefault="00AF54EE" w:rsidP="003821F7">
            <w:r w:rsidRPr="009A7A6A">
              <w:t xml:space="preserve">        (Панина И.В.)</w:t>
            </w:r>
          </w:p>
          <w:p w:rsidR="00AF54EE" w:rsidRPr="009A7A6A" w:rsidRDefault="00AF54EE" w:rsidP="003821F7">
            <w:r w:rsidRPr="009A7A6A">
              <w:t xml:space="preserve">2. Пробный ГИА  в 9 </w:t>
            </w:r>
            <w:proofErr w:type="spellStart"/>
            <w:r w:rsidRPr="009A7A6A">
              <w:t>кл</w:t>
            </w:r>
            <w:proofErr w:type="spellEnd"/>
            <w:r w:rsidRPr="009A7A6A">
              <w:t>.; ЕГЭ в 11 классе.</w:t>
            </w:r>
          </w:p>
          <w:p w:rsidR="00AF54EE" w:rsidRPr="009A7A6A" w:rsidRDefault="00AF54EE" w:rsidP="003821F7">
            <w:r w:rsidRPr="009A7A6A">
              <w:t xml:space="preserve">        ( 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>3.Анализ пробного экзамена по русскому языку.</w:t>
            </w:r>
          </w:p>
          <w:p w:rsidR="00AF54EE" w:rsidRPr="009A7A6A" w:rsidRDefault="00AF54EE" w:rsidP="003821F7">
            <w:r w:rsidRPr="009A7A6A">
              <w:t xml:space="preserve">         (</w:t>
            </w:r>
            <w:proofErr w:type="spellStart"/>
            <w:r w:rsidRPr="009A7A6A">
              <w:t>Вотягова</w:t>
            </w:r>
            <w:proofErr w:type="spellEnd"/>
            <w:r w:rsidRPr="009A7A6A">
              <w:t xml:space="preserve"> И.В.)</w:t>
            </w:r>
          </w:p>
          <w:p w:rsidR="00AF54EE" w:rsidRPr="009A7A6A" w:rsidRDefault="00AF54EE" w:rsidP="003821F7">
            <w:r w:rsidRPr="009A7A6A">
              <w:t xml:space="preserve">4..Проведение контрольных и </w:t>
            </w:r>
            <w:proofErr w:type="spellStart"/>
            <w:r w:rsidRPr="009A7A6A">
              <w:t>срезовых</w:t>
            </w:r>
            <w:proofErr w:type="spellEnd"/>
            <w:r w:rsidRPr="009A7A6A">
              <w:t xml:space="preserve"> работ.</w:t>
            </w:r>
          </w:p>
          <w:p w:rsidR="00AF54EE" w:rsidRPr="009A7A6A" w:rsidRDefault="00AF54EE" w:rsidP="003821F7">
            <w:pPr>
              <w:ind w:left="540"/>
            </w:pPr>
            <w:r w:rsidRPr="009A7A6A">
              <w:t>(Все учителя)</w:t>
            </w:r>
          </w:p>
        </w:tc>
        <w:tc>
          <w:tcPr>
            <w:tcW w:w="0" w:type="auto"/>
          </w:tcPr>
          <w:p w:rsidR="00AF54EE" w:rsidRPr="009A7A6A" w:rsidRDefault="00AF54EE" w:rsidP="003821F7"/>
          <w:p w:rsidR="00AF54EE" w:rsidRPr="009A7A6A" w:rsidRDefault="00AF54EE" w:rsidP="003821F7">
            <w:r w:rsidRPr="009A7A6A">
              <w:t>Сообщение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>
            <w:r w:rsidRPr="009A7A6A">
              <w:t>Обсуждение</w:t>
            </w:r>
          </w:p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  <w:p w:rsidR="00AF54EE" w:rsidRPr="009A7A6A" w:rsidRDefault="00AF54EE" w:rsidP="003821F7"/>
        </w:tc>
      </w:tr>
    </w:tbl>
    <w:p w:rsidR="00BB018D" w:rsidRDefault="00BB018D"/>
    <w:sectPr w:rsidR="00BB018D" w:rsidSect="00AF5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5899"/>
    <w:multiLevelType w:val="hybridMultilevel"/>
    <w:tmpl w:val="62188C3C"/>
    <w:lvl w:ilvl="0" w:tplc="ECB0B99E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4EE"/>
    <w:rsid w:val="00AF54EE"/>
    <w:rsid w:val="00BB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2013-02-08T09:34:00Z</dcterms:created>
  <dcterms:modified xsi:type="dcterms:W3CDTF">2013-02-08T09:34:00Z</dcterms:modified>
</cp:coreProperties>
</file>