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3" w:rsidRPr="00DA00D3" w:rsidRDefault="00DA00D3" w:rsidP="00DA00D3">
      <w:pPr>
        <w:pStyle w:val="Style1"/>
        <w:widowControl/>
        <w:spacing w:before="77" w:line="322" w:lineRule="exact"/>
        <w:ind w:firstLine="708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Развитие детей с нарушениями подчиняется тем же закономерностям, которые обнаруживаются в развитии нормально развивающегося ребенка (Л.С. Выготский). Из этого положения следует, что дети, в частности с сенсорным дефектом, имеют большие потенциальные возможности при условии включения их в специальное обучение и воспитание.</w:t>
      </w:r>
    </w:p>
    <w:p w:rsidR="00DA00D3" w:rsidRPr="00DA00D3" w:rsidRDefault="00DA00D3" w:rsidP="00DA00D3">
      <w:pPr>
        <w:pStyle w:val="Style4"/>
        <w:widowControl/>
        <w:spacing w:before="5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Основной контингент детских садов компенсирующего вида для детей с нарушениями зрения составляют дети с амблиопией и косоглазием. У большинства из них эти нарушения врожденные. В некоторых случаях зрительная недостаточность развивается на фоне других аномалий ЦНС.</w:t>
      </w:r>
    </w:p>
    <w:p w:rsidR="00DA00D3" w:rsidRPr="00DA00D3" w:rsidRDefault="00DA00D3" w:rsidP="00DA00D3">
      <w:pPr>
        <w:pStyle w:val="Style2"/>
        <w:widowControl/>
        <w:ind w:firstLine="708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Нарушения зрения обычно сопровождаются вторичными отклонениями, природа которых разнообразна. Глубокое нарушение зрения отрицательно сказывается на нервно-психическом статусе детей, значительно снижает их двигательную активность и ориентировку в пространстве, влияет на развитие познавательной деятельности и формирование общего речевого статуса.</w:t>
      </w:r>
    </w:p>
    <w:p w:rsidR="00DA00D3" w:rsidRPr="00DA00D3" w:rsidRDefault="005B6C6D" w:rsidP="00DA00D3">
      <w:pPr>
        <w:pStyle w:val="Style4"/>
        <w:widowControl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</w:t>
      </w:r>
      <w:r w:rsidR="00DA00D3" w:rsidRPr="00DA00D3">
        <w:rPr>
          <w:rStyle w:val="FontStyle11"/>
          <w:sz w:val="28"/>
          <w:szCs w:val="28"/>
        </w:rPr>
        <w:t>наблюдениям недоразвитие речи у детей с нарушением зрения встречается значительно чаще, чем у нормально видящих. В силу нарушения деятельности зрительного анализатора, у слабовидящих детей может проявляться своеобразие речевого развития, которое часто не укладывается в обычные возрастные границы и выражается в особенностях формирования фонематических процессов, лексико-грамматической и семантической стороны речи.</w:t>
      </w:r>
    </w:p>
    <w:p w:rsidR="00DA00D3" w:rsidRPr="00DA00D3" w:rsidRDefault="00DA00D3" w:rsidP="00DA00D3">
      <w:pPr>
        <w:pStyle w:val="Style4"/>
        <w:widowControl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Общей особенностью речи таких детей является нарушение словесного опосредования. Это очевидно при дефектах зрения, когда не</w:t>
      </w:r>
      <w:r w:rsidRPr="00DA00D3">
        <w:rPr>
          <w:rStyle w:val="FontStyle11"/>
          <w:sz w:val="28"/>
          <w:szCs w:val="28"/>
        </w:rPr>
        <w:softHyphen/>
        <w:t>посредственный зрительный анализ сигналов страдает меньше, чем словесная квалификация его результатов. Если ребенок правильно называет предмет, это не значит, что у него имеются четкие представления о нем. Это объясняется трудностями установления предметной соотнесенности слова и образа, правильного употребления слов в речевой практике. Верно обозначенные словом признаки предметов вычленяются и становятся объектами познания. Речь — мощное компенсаторное средство: она облегчает сравнение признаков предметов, актуализирует прошлые представления и дает возможность создавать новые, способствует расширению кругозора детей.</w:t>
      </w:r>
    </w:p>
    <w:p w:rsidR="00DA00D3" w:rsidRPr="00DA00D3" w:rsidRDefault="00DA00D3" w:rsidP="00DA00D3">
      <w:pPr>
        <w:pStyle w:val="Style4"/>
        <w:widowControl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Недостаток активного общения с окружающим миром и взрослыми в доречевой период, небольшие возможности подражательной деятельности, сужение познавательного процесса, уменьшение развития двигательной сферы обусловливают замедленный темп развития речи детей с нарушениями зрения.</w:t>
      </w:r>
    </w:p>
    <w:p w:rsidR="00DA00D3" w:rsidRDefault="00DA00D3" w:rsidP="00DA00D3">
      <w:pPr>
        <w:pStyle w:val="Style4"/>
        <w:widowControl/>
        <w:rPr>
          <w:sz w:val="28"/>
          <w:szCs w:val="28"/>
        </w:rPr>
      </w:pPr>
      <w:r w:rsidRPr="00DA00D3">
        <w:rPr>
          <w:rStyle w:val="FontStyle11"/>
          <w:sz w:val="28"/>
          <w:szCs w:val="28"/>
        </w:rPr>
        <w:t>Ограничение визуального контроля за языковыми и невербальными средствами общения приводит к тому, что у детей с нарушением зрения</w:t>
      </w:r>
    </w:p>
    <w:p w:rsidR="00DA00D3" w:rsidRPr="00DA00D3" w:rsidRDefault="00DA00D3" w:rsidP="00DA00D3">
      <w:pPr>
        <w:pStyle w:val="Style2"/>
        <w:widowControl/>
        <w:spacing w:before="67" w:line="317" w:lineRule="exact"/>
        <w:ind w:firstLine="0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проблемы со звукопроизношением (сигматизмы, ламбдацизмы, ротацизмы) встречаются в 2 раза чаще, чем в норме.</w:t>
      </w:r>
    </w:p>
    <w:p w:rsidR="00DA00D3" w:rsidRPr="00DA00D3" w:rsidRDefault="00DA00D3" w:rsidP="00DA00D3">
      <w:pPr>
        <w:pStyle w:val="Style2"/>
        <w:widowControl/>
        <w:spacing w:before="5" w:line="317" w:lineRule="exact"/>
        <w:ind w:firstLine="720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 xml:space="preserve">Дети с амблиопией и косоглазием хотя и не относятся к слабовидящим, так как у них в большинстве случаев страдает один глаз, а здоровый обладает </w:t>
      </w:r>
      <w:r w:rsidRPr="00DA00D3">
        <w:rPr>
          <w:rStyle w:val="FontStyle11"/>
          <w:sz w:val="28"/>
          <w:szCs w:val="28"/>
        </w:rPr>
        <w:lastRenderedPageBreak/>
        <w:t xml:space="preserve">относительно высокой остротой зрения, но имеют </w:t>
      </w:r>
      <w:r>
        <w:rPr>
          <w:rStyle w:val="FontStyle11"/>
          <w:sz w:val="28"/>
          <w:szCs w:val="28"/>
        </w:rPr>
        <w:t>о</w:t>
      </w:r>
      <w:r w:rsidRPr="00DA00D3">
        <w:rPr>
          <w:rStyle w:val="FontStyle11"/>
          <w:sz w:val="28"/>
          <w:szCs w:val="28"/>
        </w:rPr>
        <w:t>бщие с ними особенности. Монокулярный характер зрения таких детей отрицательно сказывается на формировании зрительно-пространственных представлений об объеме, протяженности и трехмерности пространства. Кроме того, в период лечения методом прямой окклюзии в рабочем состоянии оказывается глаз с наименьшей остротой зрения.</w:t>
      </w:r>
    </w:p>
    <w:p w:rsidR="00DA00D3" w:rsidRPr="00DA00D3" w:rsidRDefault="00DA00D3" w:rsidP="00DA00D3">
      <w:pPr>
        <w:pStyle w:val="Style2"/>
        <w:widowControl/>
        <w:spacing w:before="5" w:line="317" w:lineRule="exact"/>
        <w:ind w:firstLine="706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Нарушение зрения детей сказывается прежде всего на их восприятии. Отмечается замедленность, фрагментарность, искажение зрительного восприятия изображений на картинках, замена одних предметов другими при экспозиции в непривычном ракурсе, что объясняется узостью обзора, особен</w:t>
      </w:r>
      <w:r w:rsidRPr="00DA00D3">
        <w:rPr>
          <w:rStyle w:val="FontStyle11"/>
          <w:sz w:val="28"/>
          <w:szCs w:val="28"/>
        </w:rPr>
        <w:softHyphen/>
        <w:t>ностями монокулярного зрения, недостатками прошлого чувственного опыта. Неточные представления об окружающем предметном мире провоцируют накопление в речи детей слов без конкретного содержания. Это является причиной недоразвития смысловой стороны речи и трудностей в развитии познавательной деятельности дошкольника. Недостаточное осознание семантики понятий приводит к формальному усвоению знаний. Недоразвитие речи затрудняет осмысливание материала, ведет к механическому его запоминанию и лишает детей возможности применять полученные знания в учебной и игровой деятельности.</w:t>
      </w:r>
    </w:p>
    <w:p w:rsidR="00DA00D3" w:rsidRPr="00DA00D3" w:rsidRDefault="00DA00D3" w:rsidP="00DA00D3">
      <w:pPr>
        <w:pStyle w:val="Style2"/>
        <w:widowControl/>
        <w:spacing w:line="317" w:lineRule="exact"/>
        <w:ind w:firstLine="706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Недостаточность зрительных представлений детей с амблиопией и косоглазием о предметности окружающего мира ученые связывают с трудностями опредмечивания геометрических фигур.</w:t>
      </w:r>
    </w:p>
    <w:p w:rsidR="00DA00D3" w:rsidRPr="00DA00D3" w:rsidRDefault="00DA00D3" w:rsidP="00DA00D3">
      <w:pPr>
        <w:pStyle w:val="Style2"/>
        <w:widowControl/>
        <w:spacing w:line="317" w:lineRule="exact"/>
        <w:ind w:firstLine="0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Дети с нарушением зрения не всегда правильно понимают взаимосвязи</w:t>
      </w:r>
    </w:p>
    <w:p w:rsidR="00DA00D3" w:rsidRPr="00DA00D3" w:rsidRDefault="00DA00D3" w:rsidP="00DA00D3">
      <w:pPr>
        <w:pStyle w:val="Style1"/>
        <w:widowControl/>
        <w:spacing w:before="5" w:line="370" w:lineRule="exact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и взаимозависимости в предметном мире. Они затрудняются в классификации и дифференцировке предметов по их общим отличительным или специфическим свойствам.</w:t>
      </w:r>
    </w:p>
    <w:p w:rsidR="00DA00D3" w:rsidRPr="00DA00D3" w:rsidRDefault="00DA00D3" w:rsidP="00DA00D3">
      <w:pPr>
        <w:pStyle w:val="Style2"/>
        <w:widowControl/>
        <w:spacing w:line="370" w:lineRule="exact"/>
        <w:ind w:firstLine="706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Из-за сниженной</w:t>
      </w:r>
      <w:r>
        <w:rPr>
          <w:rStyle w:val="FontStyle11"/>
          <w:sz w:val="28"/>
          <w:szCs w:val="28"/>
        </w:rPr>
        <w:t xml:space="preserve"> </w:t>
      </w:r>
      <w:r w:rsidRPr="00DA00D3">
        <w:rPr>
          <w:rStyle w:val="FontStyle11"/>
          <w:sz w:val="28"/>
          <w:szCs w:val="28"/>
        </w:rPr>
        <w:t>остроты зрения, нарушенной функции цветоразличения, бинокулярности,</w:t>
      </w:r>
      <w:r>
        <w:rPr>
          <w:rStyle w:val="FontStyle11"/>
          <w:sz w:val="28"/>
          <w:szCs w:val="28"/>
        </w:rPr>
        <w:t xml:space="preserve"> </w:t>
      </w:r>
      <w:r w:rsidRPr="00DA00D3">
        <w:rPr>
          <w:rStyle w:val="FontStyle11"/>
          <w:sz w:val="28"/>
          <w:szCs w:val="28"/>
        </w:rPr>
        <w:t>стереоскопичности и глазодвигательной функции снижается скорость, точность, полнота зрительного анализа и синтеза, в результате чего дети с амблиопией и косоглазием очень часто испытывают трудности при описании предмета, составлении последовательного рассказа по серии сюжетных картинок, при пересказе и тем более затрудняются в собственном речевом творчестве.</w:t>
      </w:r>
    </w:p>
    <w:p w:rsidR="00DA00D3" w:rsidRPr="00DA00D3" w:rsidRDefault="00DA00D3" w:rsidP="00DA00D3">
      <w:pPr>
        <w:pStyle w:val="Style2"/>
        <w:widowControl/>
        <w:spacing w:line="370" w:lineRule="exact"/>
        <w:ind w:firstLine="715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У детей с нарушениями зрения отмечаются сниженные возможности в зрительно-пространственной ориентировке из-за некоординированности, нарушения темпа и ритма движений.</w:t>
      </w:r>
    </w:p>
    <w:p w:rsidR="00DA00D3" w:rsidRPr="00DA00D3" w:rsidRDefault="00DA00D3" w:rsidP="00DA00D3">
      <w:pPr>
        <w:pStyle w:val="Style2"/>
        <w:widowControl/>
        <w:spacing w:line="374" w:lineRule="exact"/>
        <w:ind w:firstLine="708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t>В целом можно сказать, что нарушение процесса зрительного восприятия  при  патологическом  характере зрения ребенка  осложняет</w:t>
      </w:r>
      <w:r>
        <w:rPr>
          <w:rStyle w:val="FontStyle11"/>
          <w:sz w:val="28"/>
          <w:szCs w:val="28"/>
        </w:rPr>
        <w:t xml:space="preserve"> </w:t>
      </w:r>
      <w:r w:rsidRPr="00DA00D3">
        <w:rPr>
          <w:rStyle w:val="FontStyle11"/>
          <w:sz w:val="28"/>
          <w:szCs w:val="28"/>
        </w:rPr>
        <w:t>формирование его чувственно-практического опыта. У дошкольников появляется неуверенность в своих силах, снижается стремление доводить начатое дело до конца. В тех видах деятельности, где необходимо участие зрения, у детей наблюдается быстрая утомляемость, отвлекаемость.</w:t>
      </w: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  <w:r w:rsidRPr="00DA00D3">
        <w:rPr>
          <w:rStyle w:val="FontStyle11"/>
          <w:sz w:val="28"/>
          <w:szCs w:val="28"/>
        </w:rPr>
        <w:lastRenderedPageBreak/>
        <w:t>Таким образом, расстройства речи детей с нарушениями зрения являются серьезным дефектом, в котором прослеживаются определенные связи и взаимодействие речевой и зрительной недостаточности. В совокупности со зрительным дефектом они обуславливают неподготовленность таких детей к обучению чтению, письму, математике, а в дальнейшем могут явиться причиной неуспеваемости.</w:t>
      </w:r>
      <w:r>
        <w:rPr>
          <w:rStyle w:val="FontStyle11"/>
          <w:sz w:val="28"/>
          <w:szCs w:val="28"/>
        </w:rPr>
        <w:t xml:space="preserve"> </w:t>
      </w: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DA00D3" w:rsidRDefault="00DA00D3" w:rsidP="00DA00D3">
      <w:pPr>
        <w:pStyle w:val="Style1"/>
        <w:widowControl/>
        <w:spacing w:line="370" w:lineRule="exact"/>
        <w:ind w:firstLine="720"/>
        <w:rPr>
          <w:rStyle w:val="FontStyle11"/>
          <w:sz w:val="28"/>
          <w:szCs w:val="28"/>
        </w:rPr>
      </w:pPr>
    </w:p>
    <w:p w:rsidR="005B6C6D" w:rsidRPr="00C64D5E" w:rsidRDefault="005B6C6D" w:rsidP="005B6C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D5E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Волкова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Л.С.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Выявление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коррекция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нарушений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устной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речи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у слепых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слабовидящих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детей.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//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1982.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Волкова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Л.С.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Коррекционно-логопедическая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работа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по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развитию речи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слепых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слабовидящих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детей.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//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Дефектология,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1982,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№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5.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before="5"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Волкова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Л.С.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Значение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логопедической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работы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для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развития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ре</w:t>
      </w:r>
      <w:r w:rsidRPr="00C64D5E">
        <w:rPr>
          <w:rStyle w:val="FontStyle11"/>
          <w:spacing w:val="10"/>
          <w:sz w:val="28"/>
          <w:szCs w:val="28"/>
        </w:rPr>
        <w:softHyphen/>
        <w:t>чи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дошкольников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тяжелыми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дефектами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зрения.//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книге: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Все</w:t>
      </w:r>
      <w:r w:rsidRPr="00C64D5E">
        <w:rPr>
          <w:rStyle w:val="FontStyle11"/>
          <w:spacing w:val="10"/>
          <w:sz w:val="28"/>
          <w:szCs w:val="28"/>
        </w:rPr>
        <w:softHyphen/>
        <w:t>союзная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научная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сессия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по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дефектологии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пятые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всесоюзные педагогические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чтения.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М.,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1979.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before="5"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Григорян Л.А. Лечебно – восстановительная работа в детских содах для детей с амблиопией и косоглазием. // М; 1978.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Жохов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В.П.,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Кормакова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И.А.,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Плаксина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Л.И.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Реабилитация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де</w:t>
      </w:r>
      <w:r w:rsidRPr="00C64D5E">
        <w:rPr>
          <w:rStyle w:val="FontStyle11"/>
          <w:spacing w:val="10"/>
          <w:sz w:val="28"/>
          <w:szCs w:val="28"/>
        </w:rPr>
        <w:softHyphen/>
        <w:t>тей,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страдающих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содружественным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косоглазием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амблиопией Методическое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пособие.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//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М.,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ВОС,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1989.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Кащенко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Т.П.,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Григорян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Л.А.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Комплексное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лечение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косоглазия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и амблиопии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сочетании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медико-педагогическими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меропрития-ми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в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специализированных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дошкольных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учреждениях.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//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М.,</w:t>
      </w:r>
      <w:r w:rsidRPr="00C64D5E">
        <w:rPr>
          <w:rStyle w:val="FontStyle11"/>
          <w:sz w:val="28"/>
          <w:szCs w:val="28"/>
        </w:rPr>
        <w:t xml:space="preserve"> </w:t>
      </w:r>
      <w:r w:rsidRPr="00C64D5E">
        <w:rPr>
          <w:rStyle w:val="FontStyle11"/>
          <w:spacing w:val="10"/>
          <w:sz w:val="28"/>
          <w:szCs w:val="28"/>
        </w:rPr>
        <w:t>1994.</w:t>
      </w:r>
    </w:p>
    <w:p w:rsidR="005B6C6D" w:rsidRPr="00C64D5E" w:rsidRDefault="005B6C6D" w:rsidP="005B6C6D">
      <w:pPr>
        <w:pStyle w:val="Style2"/>
        <w:widowControl/>
        <w:numPr>
          <w:ilvl w:val="0"/>
          <w:numId w:val="1"/>
        </w:numPr>
        <w:tabs>
          <w:tab w:val="left" w:pos="274"/>
        </w:tabs>
        <w:spacing w:line="317" w:lineRule="exact"/>
        <w:ind w:left="274" w:firstLine="907"/>
        <w:rPr>
          <w:rStyle w:val="FontStyle11"/>
          <w:spacing w:val="10"/>
          <w:sz w:val="28"/>
          <w:szCs w:val="28"/>
        </w:rPr>
      </w:pPr>
      <w:r w:rsidRPr="00C64D5E">
        <w:rPr>
          <w:rStyle w:val="FontStyle11"/>
          <w:spacing w:val="10"/>
          <w:sz w:val="28"/>
          <w:szCs w:val="28"/>
        </w:rPr>
        <w:t>Плаксина Л.И., Григорян Л.А. Содержание медико -педагогической помощи в дошкольном учреждении для детей с нарушением зрения. // М; 1998.</w:t>
      </w: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5B6C6D" w:rsidRDefault="005B6C6D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Муниципальное дошкольное образовательное учреждение</w:t>
      </w:r>
    </w:p>
    <w:p w:rsidR="007B19E2" w:rsidRPr="00DA00D3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28"/>
          <w:szCs w:val="28"/>
        </w:rPr>
      </w:pPr>
      <w:r>
        <w:rPr>
          <w:rStyle w:val="FontStyle11"/>
          <w:sz w:val="28"/>
          <w:szCs w:val="28"/>
        </w:rPr>
        <w:t>детский сад №38 компенсирующего вида</w:t>
      </w:r>
    </w:p>
    <w:p w:rsidR="007B19E2" w:rsidRDefault="007B19E2" w:rsidP="00DA00D3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</w:p>
    <w:p w:rsidR="007B19E2" w:rsidRDefault="007B19E2" w:rsidP="00DA00D3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</w:p>
    <w:p w:rsidR="007B19E2" w:rsidRDefault="007B19E2" w:rsidP="00DA00D3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</w:p>
    <w:p w:rsidR="007B19E2" w:rsidRDefault="007B19E2" w:rsidP="00DA00D3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</w:p>
    <w:p w:rsidR="007B19E2" w:rsidRDefault="007B19E2" w:rsidP="00DA00D3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СООБЩЕНИЕ</w:t>
      </w: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«ВЛИЯНИЕ ЗРИТЕЛЬНОЙ ПАТОЛОГИИ</w:t>
      </w:r>
    </w:p>
    <w:p w:rsidR="007B19E2" w:rsidRDefault="007B19E2" w:rsidP="007B19E2">
      <w:pPr>
        <w:pStyle w:val="Style1"/>
        <w:widowControl/>
        <w:spacing w:line="370" w:lineRule="exact"/>
        <w:ind w:firstLine="720"/>
        <w:jc w:val="center"/>
        <w:rPr>
          <w:rStyle w:val="FontStyle11"/>
          <w:sz w:val="32"/>
          <w:szCs w:val="32"/>
        </w:rPr>
      </w:pPr>
      <w:r>
        <w:rPr>
          <w:sz w:val="32"/>
          <w:szCs w:val="32"/>
        </w:rPr>
        <w:t>НА РАЗВИТИЕ РЕЧИ ДОШКОЛЬНИКОВ»</w:t>
      </w: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</w:p>
    <w:p w:rsidR="007B19E2" w:rsidRDefault="007B19E2" w:rsidP="007B19E2">
      <w:pPr>
        <w:pStyle w:val="Style1"/>
        <w:widowControl/>
        <w:spacing w:line="370" w:lineRule="exact"/>
        <w:ind w:firstLine="720"/>
        <w:jc w:val="right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Учитель - логопед</w:t>
      </w:r>
    </w:p>
    <w:p w:rsidR="007B19E2" w:rsidRPr="00DA00D3" w:rsidRDefault="007B19E2" w:rsidP="007B19E2">
      <w:pPr>
        <w:pStyle w:val="Style1"/>
        <w:widowControl/>
        <w:spacing w:line="370" w:lineRule="exact"/>
        <w:ind w:firstLine="720"/>
        <w:jc w:val="right"/>
        <w:rPr>
          <w:sz w:val="32"/>
          <w:szCs w:val="32"/>
        </w:rPr>
      </w:pPr>
      <w:r>
        <w:rPr>
          <w:rStyle w:val="FontStyle11"/>
          <w:sz w:val="32"/>
          <w:szCs w:val="32"/>
        </w:rPr>
        <w:t>Ляхина Т.Н.</w:t>
      </w:r>
    </w:p>
    <w:sectPr w:rsidR="007B19E2" w:rsidRPr="00DA00D3" w:rsidSect="00DA00D3">
      <w:pgSz w:w="11905" w:h="16837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5CFC"/>
    <w:multiLevelType w:val="singleLevel"/>
    <w:tmpl w:val="0A40814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/>
  <w:rsids>
    <w:rsidRoot w:val="00DA00D3"/>
    <w:rsid w:val="00103EB0"/>
    <w:rsid w:val="005B6C6D"/>
    <w:rsid w:val="007B19E2"/>
    <w:rsid w:val="00CB6041"/>
    <w:rsid w:val="00D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00D3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00D3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00D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A00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DA00D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dcterms:created xsi:type="dcterms:W3CDTF">2012-01-10T15:13:00Z</dcterms:created>
  <dcterms:modified xsi:type="dcterms:W3CDTF">2012-01-10T16:00:00Z</dcterms:modified>
</cp:coreProperties>
</file>