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CD" w:rsidRDefault="00206506" w:rsidP="00206506">
      <w:pPr>
        <w:ind w:left="-1134"/>
        <w:jc w:val="center"/>
        <w:rPr>
          <w:sz w:val="28"/>
          <w:szCs w:val="28"/>
        </w:rPr>
      </w:pPr>
      <w:r w:rsidRPr="00206506">
        <w:rPr>
          <w:sz w:val="28"/>
          <w:szCs w:val="28"/>
        </w:rPr>
        <w:t>Министерство образования Московской области</w:t>
      </w:r>
      <w:r w:rsidRPr="00206506">
        <w:rPr>
          <w:sz w:val="28"/>
          <w:szCs w:val="28"/>
        </w:rPr>
        <w:br/>
        <w:t>ГБОУ СПО «Щелковский политехнический техникум»</w:t>
      </w: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</w:t>
      </w:r>
      <w:r>
        <w:rPr>
          <w:sz w:val="28"/>
          <w:szCs w:val="28"/>
        </w:rPr>
        <w:br/>
        <w:t>«Химия окружающей среды»</w:t>
      </w: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>2012 год</w:t>
      </w:r>
    </w:p>
    <w:p w:rsidR="00206506" w:rsidRDefault="00206506" w:rsidP="00206506">
      <w:pPr>
        <w:ind w:left="-993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Рабочая программа учебной дисциплины «Химия окружающей среды» разработана на основе Федерального государственного образовательного стандарта для специальности 240</w:t>
      </w:r>
      <w:r w:rsidR="002903FC">
        <w:rPr>
          <w:sz w:val="28"/>
          <w:szCs w:val="28"/>
        </w:rPr>
        <w:t xml:space="preserve"> </w:t>
      </w:r>
      <w:r>
        <w:rPr>
          <w:sz w:val="28"/>
          <w:szCs w:val="28"/>
        </w:rPr>
        <w:t>113 «Химическая технология органических веществ»</w:t>
      </w: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206506">
      <w:pPr>
        <w:ind w:left="-993"/>
        <w:rPr>
          <w:sz w:val="28"/>
          <w:szCs w:val="28"/>
        </w:rPr>
      </w:pPr>
    </w:p>
    <w:p w:rsidR="00206506" w:rsidRDefault="00206506" w:rsidP="00206506">
      <w:pPr>
        <w:ind w:left="-993"/>
        <w:rPr>
          <w:sz w:val="28"/>
          <w:szCs w:val="28"/>
        </w:rPr>
      </w:pPr>
      <w:r>
        <w:rPr>
          <w:sz w:val="28"/>
          <w:szCs w:val="28"/>
        </w:rPr>
        <w:t>Составитель:</w:t>
      </w:r>
      <w:r>
        <w:rPr>
          <w:sz w:val="28"/>
          <w:szCs w:val="28"/>
        </w:rPr>
        <w:br/>
        <w:t>Мельникова Нина Стефановна, преподаватель высшей квалификационной категории.</w:t>
      </w: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206506">
      <w:pPr>
        <w:ind w:left="-993"/>
        <w:rPr>
          <w:sz w:val="28"/>
          <w:szCs w:val="28"/>
        </w:rPr>
      </w:pPr>
    </w:p>
    <w:p w:rsidR="00206506" w:rsidRDefault="00206506" w:rsidP="00206506">
      <w:pPr>
        <w:ind w:left="-993"/>
        <w:rPr>
          <w:sz w:val="28"/>
          <w:szCs w:val="28"/>
        </w:rPr>
      </w:pPr>
      <w:r>
        <w:rPr>
          <w:sz w:val="28"/>
          <w:szCs w:val="28"/>
        </w:rPr>
        <w:t>Рассмотрена на заседании предметной комиссии спецдисциплины</w:t>
      </w:r>
    </w:p>
    <w:p w:rsidR="007B1308" w:rsidRDefault="007B1308" w:rsidP="00206506">
      <w:pPr>
        <w:ind w:left="-993"/>
        <w:rPr>
          <w:sz w:val="28"/>
          <w:szCs w:val="28"/>
        </w:rPr>
      </w:pPr>
      <w:r>
        <w:rPr>
          <w:sz w:val="28"/>
          <w:szCs w:val="28"/>
        </w:rPr>
        <w:t>Протокол № _______________ от  «        » _____________________2012г.</w:t>
      </w: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206506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7B1308">
      <w:pPr>
        <w:ind w:left="-993"/>
        <w:rPr>
          <w:sz w:val="28"/>
          <w:szCs w:val="28"/>
        </w:rPr>
      </w:pPr>
    </w:p>
    <w:p w:rsidR="007B1308" w:rsidRDefault="007B1308" w:rsidP="007B1308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Утверждаю</w:t>
      </w:r>
      <w:r>
        <w:rPr>
          <w:sz w:val="28"/>
          <w:szCs w:val="28"/>
        </w:rPr>
        <w:br/>
        <w:t>Зам. директора по УР</w:t>
      </w:r>
    </w:p>
    <w:p w:rsidR="007B1308" w:rsidRDefault="007B1308" w:rsidP="007B1308">
      <w:pPr>
        <w:ind w:left="-993"/>
        <w:rPr>
          <w:sz w:val="28"/>
          <w:szCs w:val="28"/>
        </w:rPr>
      </w:pPr>
      <w:r>
        <w:rPr>
          <w:sz w:val="28"/>
          <w:szCs w:val="28"/>
        </w:rPr>
        <w:t>_________________ Козлова Н.В.</w:t>
      </w:r>
    </w:p>
    <w:p w:rsidR="007B1308" w:rsidRDefault="007B1308" w:rsidP="00206506">
      <w:pPr>
        <w:ind w:left="-993"/>
        <w:rPr>
          <w:sz w:val="28"/>
          <w:szCs w:val="28"/>
        </w:rPr>
      </w:pPr>
    </w:p>
    <w:p w:rsidR="007B1308" w:rsidRDefault="007B1308" w:rsidP="00206506">
      <w:pPr>
        <w:ind w:left="-993"/>
        <w:rPr>
          <w:sz w:val="28"/>
          <w:szCs w:val="28"/>
        </w:rPr>
      </w:pPr>
    </w:p>
    <w:p w:rsidR="008E0ADC" w:rsidRDefault="008E0ADC" w:rsidP="008E0ADC">
      <w:pPr>
        <w:ind w:left="-993"/>
        <w:jc w:val="center"/>
        <w:rPr>
          <w:sz w:val="28"/>
          <w:szCs w:val="28"/>
        </w:rPr>
      </w:pPr>
    </w:p>
    <w:p w:rsidR="008E0ADC" w:rsidRDefault="008E0ADC" w:rsidP="008E0ADC">
      <w:pPr>
        <w:ind w:left="-993"/>
        <w:jc w:val="center"/>
        <w:rPr>
          <w:sz w:val="28"/>
          <w:szCs w:val="28"/>
        </w:rPr>
      </w:pPr>
    </w:p>
    <w:p w:rsidR="008E0ADC" w:rsidRDefault="008E0ADC" w:rsidP="008E0ADC">
      <w:pPr>
        <w:ind w:left="-993"/>
        <w:jc w:val="center"/>
        <w:rPr>
          <w:sz w:val="28"/>
          <w:szCs w:val="28"/>
        </w:rPr>
      </w:pPr>
    </w:p>
    <w:p w:rsidR="008E0ADC" w:rsidRDefault="008E0ADC" w:rsidP="008E0ADC">
      <w:pPr>
        <w:ind w:left="-993"/>
        <w:jc w:val="center"/>
        <w:rPr>
          <w:sz w:val="28"/>
          <w:szCs w:val="28"/>
        </w:rPr>
      </w:pPr>
    </w:p>
    <w:p w:rsidR="008E0ADC" w:rsidRDefault="008E0ADC" w:rsidP="008E0ADC">
      <w:pPr>
        <w:ind w:left="-993"/>
        <w:jc w:val="center"/>
        <w:rPr>
          <w:sz w:val="28"/>
          <w:szCs w:val="28"/>
        </w:rPr>
      </w:pPr>
    </w:p>
    <w:p w:rsidR="008E0ADC" w:rsidRDefault="008E0ADC" w:rsidP="008E0ADC">
      <w:pPr>
        <w:ind w:left="-993"/>
        <w:jc w:val="center"/>
        <w:rPr>
          <w:sz w:val="28"/>
          <w:szCs w:val="28"/>
        </w:rPr>
      </w:pPr>
    </w:p>
    <w:p w:rsidR="007B1308" w:rsidRDefault="008E0ADC" w:rsidP="008E0ADC">
      <w:pPr>
        <w:ind w:left="-993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8E0ADC" w:rsidRDefault="008E0ADC" w:rsidP="00B279CF">
      <w:pPr>
        <w:pStyle w:val="a7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279C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1. Паспорт рабочей программы учебной дисциплины</w:t>
      </w:r>
    </w:p>
    <w:p w:rsidR="008E0ADC" w:rsidRPr="008E0ADC" w:rsidRDefault="008E0ADC" w:rsidP="00B279CF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2. </w:t>
      </w:r>
      <w:r w:rsidRPr="008E0ADC">
        <w:rPr>
          <w:sz w:val="28"/>
          <w:szCs w:val="28"/>
        </w:rPr>
        <w:t>Структура и содержание учебной дисциплины</w:t>
      </w:r>
    </w:p>
    <w:p w:rsidR="008E0ADC" w:rsidRDefault="008E0ADC" w:rsidP="00B279CF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3. </w:t>
      </w:r>
      <w:r w:rsidRPr="008E0ADC">
        <w:rPr>
          <w:sz w:val="28"/>
          <w:szCs w:val="28"/>
        </w:rPr>
        <w:t>Условия реализации учебной дисциплины</w:t>
      </w:r>
    </w:p>
    <w:p w:rsidR="008E0ADC" w:rsidRPr="008E0ADC" w:rsidRDefault="008E0ADC" w:rsidP="00B279CF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4. Контроль и оценка результатов освоения учебной дисциплины</w:t>
      </w:r>
    </w:p>
    <w:p w:rsidR="008E0ADC" w:rsidRPr="008E0ADC" w:rsidRDefault="008E0ADC" w:rsidP="008E0ADC">
      <w:pPr>
        <w:ind w:left="-633"/>
        <w:jc w:val="center"/>
        <w:rPr>
          <w:sz w:val="28"/>
          <w:szCs w:val="28"/>
        </w:rPr>
      </w:pPr>
    </w:p>
    <w:p w:rsidR="00206506" w:rsidRDefault="00206506" w:rsidP="00206506">
      <w:pPr>
        <w:ind w:left="-993"/>
        <w:rPr>
          <w:sz w:val="28"/>
          <w:szCs w:val="28"/>
        </w:rPr>
      </w:pPr>
    </w:p>
    <w:p w:rsidR="008E0ADC" w:rsidRDefault="008E0ADC" w:rsidP="00206506">
      <w:pPr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8E0ADC" w:rsidRDefault="008E0A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6506" w:rsidRDefault="008E0ADC" w:rsidP="002903FC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Паспорт рабочей </w:t>
      </w:r>
      <w:r w:rsidR="002903FC">
        <w:rPr>
          <w:sz w:val="28"/>
          <w:szCs w:val="28"/>
        </w:rPr>
        <w:t>программы учебной дисциплины «Химия окружающей среды»</w:t>
      </w:r>
    </w:p>
    <w:p w:rsidR="002903FC" w:rsidRDefault="002903FC" w:rsidP="002903FC">
      <w:pPr>
        <w:ind w:left="-1134" w:firstLine="708"/>
        <w:rPr>
          <w:sz w:val="28"/>
          <w:szCs w:val="28"/>
        </w:rPr>
      </w:pPr>
      <w:r w:rsidRPr="002903FC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2903FC">
        <w:rPr>
          <w:sz w:val="28"/>
          <w:szCs w:val="28"/>
        </w:rPr>
        <w:t>Область применения программы.</w:t>
      </w:r>
      <w:r>
        <w:rPr>
          <w:sz w:val="28"/>
          <w:szCs w:val="28"/>
        </w:rPr>
        <w:br/>
        <w:t xml:space="preserve">       Программа учебной дисциплины является частью основной профессиональной образовательной программы в соответствии с ФГОС по специальности СПО 240 113 «Химическая технология органических веществ»</w:t>
      </w:r>
    </w:p>
    <w:p w:rsidR="002903FC" w:rsidRDefault="002903FC" w:rsidP="002903FC">
      <w:pPr>
        <w:ind w:left="-1134" w:firstLine="708"/>
        <w:rPr>
          <w:sz w:val="28"/>
          <w:szCs w:val="28"/>
        </w:rPr>
      </w:pPr>
      <w:r>
        <w:rPr>
          <w:sz w:val="28"/>
          <w:szCs w:val="28"/>
        </w:rPr>
        <w:t>1.2. Место учебной дисциплины в структуре основной профессиональной образовательной программы.</w:t>
      </w:r>
      <w:r>
        <w:rPr>
          <w:sz w:val="28"/>
          <w:szCs w:val="28"/>
        </w:rPr>
        <w:br/>
        <w:t>Дисциплина входит в общеобразовательный цикл.</w:t>
      </w:r>
    </w:p>
    <w:p w:rsidR="00B279CF" w:rsidRDefault="002903FC" w:rsidP="002903FC">
      <w:pPr>
        <w:ind w:left="-1134" w:firstLine="708"/>
        <w:rPr>
          <w:sz w:val="28"/>
          <w:szCs w:val="28"/>
        </w:rPr>
      </w:pPr>
      <w:r>
        <w:rPr>
          <w:sz w:val="28"/>
          <w:szCs w:val="28"/>
        </w:rPr>
        <w:t>1.3. Цели и задачи учебной дисциплины – требования к результатам освоения дисциплины.</w:t>
      </w:r>
      <w:r>
        <w:rPr>
          <w:sz w:val="28"/>
          <w:szCs w:val="28"/>
        </w:rPr>
        <w:br/>
        <w:t>В результате освоения учебной дисциплины обучающийся должен уметь:</w:t>
      </w:r>
      <w:r>
        <w:rPr>
          <w:sz w:val="28"/>
          <w:szCs w:val="28"/>
        </w:rPr>
        <w:br/>
        <w:t>- определять основные компоненты химического состава воздуха, воды физико-химические свойства почвы</w:t>
      </w:r>
      <w:r>
        <w:rPr>
          <w:sz w:val="28"/>
          <w:szCs w:val="28"/>
        </w:rPr>
        <w:br/>
        <w:t>- с помощью уравнений реакций описывать химические превращения соединений в атмосфере, гидросфере, литосфере</w:t>
      </w:r>
      <w:r>
        <w:rPr>
          <w:sz w:val="28"/>
          <w:szCs w:val="28"/>
        </w:rPr>
        <w:br/>
        <w:t xml:space="preserve">- </w:t>
      </w:r>
      <w:r w:rsidR="00B279CF">
        <w:rPr>
          <w:sz w:val="28"/>
          <w:szCs w:val="28"/>
        </w:rPr>
        <w:t>о</w:t>
      </w:r>
      <w:r>
        <w:rPr>
          <w:sz w:val="28"/>
          <w:szCs w:val="28"/>
        </w:rPr>
        <w:t>бъяснять физико-химические и химические процессы, протекающие в воздухе, воде, почве, анализировать и оценивать состояние биосферы</w:t>
      </w:r>
      <w:r w:rsidR="00B279CF">
        <w:rPr>
          <w:sz w:val="28"/>
          <w:szCs w:val="28"/>
        </w:rPr>
        <w:t>.</w:t>
      </w:r>
      <w:r w:rsidR="00B279CF">
        <w:rPr>
          <w:sz w:val="28"/>
          <w:szCs w:val="28"/>
        </w:rPr>
        <w:br/>
        <w:t>В результате освоения учебной дисциплины обучающийся должен знать:</w:t>
      </w:r>
      <w:r w:rsidR="00B279CF">
        <w:rPr>
          <w:sz w:val="28"/>
          <w:szCs w:val="28"/>
        </w:rPr>
        <w:br/>
        <w:t>- строение геосфер;</w:t>
      </w:r>
      <w:r w:rsidR="00B279CF">
        <w:rPr>
          <w:sz w:val="28"/>
          <w:szCs w:val="28"/>
        </w:rPr>
        <w:br/>
        <w:t>- основные закономерности физико-химических и химических процессов, протекающих в геосферах;</w:t>
      </w:r>
      <w:r w:rsidR="00B279CF">
        <w:rPr>
          <w:sz w:val="28"/>
          <w:szCs w:val="28"/>
        </w:rPr>
        <w:br/>
        <w:t>- основные биогеохимические циклы;</w:t>
      </w:r>
      <w:r w:rsidR="00B279CF">
        <w:rPr>
          <w:sz w:val="28"/>
          <w:szCs w:val="28"/>
        </w:rPr>
        <w:br/>
        <w:t>- антропогенные воздействия на геосферы, основные источники загрязнения</w:t>
      </w:r>
    </w:p>
    <w:p w:rsidR="00B279CF" w:rsidRDefault="00B279CF" w:rsidP="002903FC">
      <w:pPr>
        <w:ind w:left="-1134" w:firstLine="708"/>
        <w:rPr>
          <w:sz w:val="28"/>
          <w:szCs w:val="28"/>
        </w:rPr>
      </w:pPr>
      <w:r>
        <w:rPr>
          <w:sz w:val="28"/>
          <w:szCs w:val="28"/>
        </w:rPr>
        <w:t>1.4. Количество часов на освоение программы учебной дисциплины.</w:t>
      </w:r>
      <w:r>
        <w:rPr>
          <w:sz w:val="28"/>
          <w:szCs w:val="28"/>
        </w:rPr>
        <w:br/>
        <w:t>Максимальная учебная нагрузка обучающегося – 51 час, в том числе: обязательной аудиторной учебной нагрузки обучающегося – 34 часа; самостоятельные работы обучающегося – 17 часов</w:t>
      </w:r>
    </w:p>
    <w:p w:rsidR="00B279CF" w:rsidRDefault="00B279CF" w:rsidP="002903FC">
      <w:pPr>
        <w:ind w:left="-1134" w:firstLine="708"/>
        <w:rPr>
          <w:sz w:val="28"/>
          <w:szCs w:val="28"/>
        </w:rPr>
      </w:pPr>
      <w:r>
        <w:rPr>
          <w:sz w:val="28"/>
          <w:szCs w:val="28"/>
        </w:rPr>
        <w:t>2. Структура и содержание учебной дисциплины.</w:t>
      </w:r>
    </w:p>
    <w:p w:rsidR="00B279CF" w:rsidRDefault="00B279CF" w:rsidP="002903FC">
      <w:pPr>
        <w:ind w:left="-1134" w:firstLine="708"/>
        <w:rPr>
          <w:sz w:val="28"/>
          <w:szCs w:val="28"/>
        </w:rPr>
      </w:pPr>
      <w:r>
        <w:rPr>
          <w:sz w:val="28"/>
          <w:szCs w:val="28"/>
        </w:rPr>
        <w:t>2.1. Объем учебной дисциплины и виды учебной работы</w:t>
      </w:r>
    </w:p>
    <w:p w:rsidR="00B279CF" w:rsidRDefault="00B279CF" w:rsidP="002903FC">
      <w:pPr>
        <w:ind w:left="-1134" w:firstLine="708"/>
        <w:rPr>
          <w:sz w:val="28"/>
          <w:szCs w:val="28"/>
        </w:rPr>
      </w:pPr>
      <w:r>
        <w:rPr>
          <w:sz w:val="28"/>
          <w:szCs w:val="28"/>
        </w:rPr>
        <w:br/>
      </w:r>
    </w:p>
    <w:p w:rsidR="002903FC" w:rsidRDefault="002903FC" w:rsidP="002903FC">
      <w:pPr>
        <w:ind w:left="-1134" w:firstLine="708"/>
        <w:rPr>
          <w:sz w:val="28"/>
          <w:szCs w:val="28"/>
        </w:rPr>
      </w:pPr>
      <w:r>
        <w:rPr>
          <w:sz w:val="28"/>
          <w:szCs w:val="28"/>
        </w:rPr>
        <w:br/>
      </w:r>
    </w:p>
    <w:p w:rsidR="009C1D63" w:rsidRDefault="009C1D63" w:rsidP="002903FC">
      <w:pPr>
        <w:ind w:left="-1134" w:firstLine="708"/>
        <w:rPr>
          <w:sz w:val="28"/>
          <w:szCs w:val="28"/>
        </w:rPr>
      </w:pPr>
    </w:p>
    <w:p w:rsidR="00B279CF" w:rsidRPr="002903FC" w:rsidRDefault="002903FC" w:rsidP="002903FC">
      <w:pPr>
        <w:ind w:left="-1134" w:firstLine="708"/>
        <w:rPr>
          <w:sz w:val="28"/>
          <w:szCs w:val="28"/>
        </w:rPr>
      </w:pPr>
      <w:r w:rsidRPr="002903FC">
        <w:rPr>
          <w:sz w:val="28"/>
          <w:szCs w:val="28"/>
        </w:rPr>
        <w:br/>
      </w:r>
    </w:p>
    <w:p w:rsidR="002903FC" w:rsidRPr="002903FC" w:rsidRDefault="002903FC" w:rsidP="002903FC">
      <w:pPr>
        <w:ind w:left="-1134" w:firstLine="708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206506" w:rsidRDefault="00206506" w:rsidP="00206506">
      <w:pPr>
        <w:ind w:left="-1134"/>
        <w:jc w:val="center"/>
        <w:rPr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-3567"/>
        <w:tblW w:w="10456" w:type="dxa"/>
        <w:tblLook w:val="04A0" w:firstRow="1" w:lastRow="0" w:firstColumn="1" w:lastColumn="0" w:noHBand="0" w:noVBand="1"/>
      </w:tblPr>
      <w:tblGrid>
        <w:gridCol w:w="8466"/>
        <w:gridCol w:w="1990"/>
      </w:tblGrid>
      <w:tr w:rsidR="009C1D63" w:rsidTr="009C1D63">
        <w:tc>
          <w:tcPr>
            <w:tcW w:w="8466" w:type="dxa"/>
            <w:vAlign w:val="center"/>
          </w:tcPr>
          <w:p w:rsidR="009C1D63" w:rsidRDefault="009C1D63" w:rsidP="009C1D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учебной работы</w:t>
            </w:r>
          </w:p>
        </w:tc>
        <w:tc>
          <w:tcPr>
            <w:tcW w:w="1990" w:type="dxa"/>
            <w:vAlign w:val="center"/>
          </w:tcPr>
          <w:p w:rsidR="009C1D63" w:rsidRDefault="009C1D63" w:rsidP="009C1D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9C1D63" w:rsidTr="00311E30">
        <w:tc>
          <w:tcPr>
            <w:tcW w:w="8466" w:type="dxa"/>
          </w:tcPr>
          <w:p w:rsidR="009C1D63" w:rsidRDefault="009C1D63" w:rsidP="006D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90" w:type="dxa"/>
            <w:vAlign w:val="center"/>
          </w:tcPr>
          <w:p w:rsidR="009C1D63" w:rsidRDefault="009C1D63" w:rsidP="00311E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C1D63" w:rsidTr="00311E30">
        <w:tc>
          <w:tcPr>
            <w:tcW w:w="8466" w:type="dxa"/>
          </w:tcPr>
          <w:p w:rsidR="009C1D63" w:rsidRDefault="009C1D63" w:rsidP="006D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990" w:type="dxa"/>
            <w:vAlign w:val="center"/>
          </w:tcPr>
          <w:p w:rsidR="009C1D63" w:rsidRDefault="009C1D63" w:rsidP="00311E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C1D63" w:rsidTr="00311E30">
        <w:tc>
          <w:tcPr>
            <w:tcW w:w="8466" w:type="dxa"/>
          </w:tcPr>
          <w:p w:rsidR="009C1D63" w:rsidRDefault="009C1D63" w:rsidP="006D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990" w:type="dxa"/>
            <w:vAlign w:val="center"/>
          </w:tcPr>
          <w:p w:rsidR="009C1D63" w:rsidRDefault="009C1D63" w:rsidP="00311E30">
            <w:pPr>
              <w:ind w:right="101"/>
              <w:jc w:val="center"/>
              <w:rPr>
                <w:sz w:val="28"/>
                <w:szCs w:val="28"/>
              </w:rPr>
            </w:pPr>
          </w:p>
        </w:tc>
      </w:tr>
      <w:tr w:rsidR="009C1D63" w:rsidTr="00311E30">
        <w:tc>
          <w:tcPr>
            <w:tcW w:w="8466" w:type="dxa"/>
          </w:tcPr>
          <w:p w:rsidR="009C1D63" w:rsidRDefault="009C1D63" w:rsidP="006D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лабораторные работы</w:t>
            </w:r>
          </w:p>
        </w:tc>
        <w:tc>
          <w:tcPr>
            <w:tcW w:w="1990" w:type="dxa"/>
            <w:vAlign w:val="center"/>
          </w:tcPr>
          <w:p w:rsidR="009C1D63" w:rsidRDefault="009C1D63" w:rsidP="00311E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C1D63" w:rsidTr="00311E30">
        <w:tc>
          <w:tcPr>
            <w:tcW w:w="8466" w:type="dxa"/>
          </w:tcPr>
          <w:p w:rsidR="009C1D63" w:rsidRDefault="009C1D63" w:rsidP="006D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практические занятия</w:t>
            </w:r>
          </w:p>
        </w:tc>
        <w:tc>
          <w:tcPr>
            <w:tcW w:w="1990" w:type="dxa"/>
            <w:vAlign w:val="center"/>
          </w:tcPr>
          <w:p w:rsidR="009C1D63" w:rsidRDefault="009C1D63" w:rsidP="00311E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C1D63" w:rsidTr="00311E30">
        <w:tc>
          <w:tcPr>
            <w:tcW w:w="8466" w:type="dxa"/>
          </w:tcPr>
          <w:p w:rsidR="009C1D63" w:rsidRDefault="009C1D63" w:rsidP="006D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зачетные занятия</w:t>
            </w:r>
          </w:p>
        </w:tc>
        <w:tc>
          <w:tcPr>
            <w:tcW w:w="1990" w:type="dxa"/>
            <w:vAlign w:val="center"/>
          </w:tcPr>
          <w:p w:rsidR="009C1D63" w:rsidRDefault="009C1D63" w:rsidP="00311E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C1D63" w:rsidTr="00311E30">
        <w:tc>
          <w:tcPr>
            <w:tcW w:w="8466" w:type="dxa"/>
          </w:tcPr>
          <w:p w:rsidR="009C1D63" w:rsidRDefault="009C1D63" w:rsidP="006D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90" w:type="dxa"/>
            <w:vAlign w:val="center"/>
          </w:tcPr>
          <w:p w:rsidR="009C1D63" w:rsidRDefault="009C1D63" w:rsidP="00311E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C1D63" w:rsidTr="006D65FF">
        <w:tc>
          <w:tcPr>
            <w:tcW w:w="8466" w:type="dxa"/>
          </w:tcPr>
          <w:p w:rsidR="009C1D63" w:rsidRDefault="009C1D63" w:rsidP="006D6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аттестация в форме зачета</w:t>
            </w:r>
          </w:p>
        </w:tc>
        <w:tc>
          <w:tcPr>
            <w:tcW w:w="1990" w:type="dxa"/>
          </w:tcPr>
          <w:p w:rsidR="009C1D63" w:rsidRDefault="009C1D63" w:rsidP="006D65FF">
            <w:pPr>
              <w:rPr>
                <w:sz w:val="28"/>
                <w:szCs w:val="28"/>
              </w:rPr>
            </w:pPr>
          </w:p>
        </w:tc>
      </w:tr>
    </w:tbl>
    <w:p w:rsidR="00206506" w:rsidRDefault="00206506" w:rsidP="00206506">
      <w:pPr>
        <w:ind w:left="-1134"/>
        <w:jc w:val="center"/>
        <w:rPr>
          <w:sz w:val="28"/>
          <w:szCs w:val="28"/>
        </w:rPr>
      </w:pPr>
    </w:p>
    <w:p w:rsidR="00311E30" w:rsidRDefault="00311E30">
      <w:pPr>
        <w:rPr>
          <w:sz w:val="28"/>
          <w:szCs w:val="28"/>
        </w:rPr>
      </w:pPr>
    </w:p>
    <w:p w:rsidR="00435B1B" w:rsidRDefault="00435B1B">
      <w:pPr>
        <w:rPr>
          <w:sz w:val="28"/>
          <w:szCs w:val="28"/>
        </w:rPr>
      </w:pPr>
    </w:p>
    <w:p w:rsidR="00435B1B" w:rsidRDefault="00435B1B">
      <w:pPr>
        <w:rPr>
          <w:sz w:val="28"/>
          <w:szCs w:val="28"/>
        </w:rPr>
      </w:pPr>
    </w:p>
    <w:p w:rsidR="00435B1B" w:rsidRDefault="00435B1B">
      <w:pPr>
        <w:rPr>
          <w:sz w:val="28"/>
          <w:szCs w:val="28"/>
        </w:rPr>
      </w:pPr>
    </w:p>
    <w:p w:rsidR="00435B1B" w:rsidRDefault="00435B1B">
      <w:pPr>
        <w:rPr>
          <w:sz w:val="28"/>
          <w:szCs w:val="28"/>
        </w:rPr>
      </w:pPr>
    </w:p>
    <w:p w:rsidR="00435B1B" w:rsidRDefault="00435B1B">
      <w:pPr>
        <w:rPr>
          <w:sz w:val="28"/>
          <w:szCs w:val="28"/>
        </w:rPr>
      </w:pPr>
    </w:p>
    <w:p w:rsidR="00435B1B" w:rsidRDefault="00435B1B">
      <w:pPr>
        <w:rPr>
          <w:sz w:val="28"/>
          <w:szCs w:val="28"/>
        </w:rPr>
      </w:pPr>
    </w:p>
    <w:p w:rsidR="00435B1B" w:rsidRDefault="00435B1B">
      <w:pPr>
        <w:rPr>
          <w:sz w:val="28"/>
          <w:szCs w:val="28"/>
        </w:rPr>
      </w:pPr>
    </w:p>
    <w:p w:rsidR="00435B1B" w:rsidRDefault="00435B1B">
      <w:pPr>
        <w:rPr>
          <w:sz w:val="28"/>
          <w:szCs w:val="28"/>
        </w:rPr>
      </w:pPr>
    </w:p>
    <w:p w:rsidR="00435B1B" w:rsidRDefault="00435B1B">
      <w:pPr>
        <w:rPr>
          <w:sz w:val="28"/>
          <w:szCs w:val="28"/>
        </w:rPr>
      </w:pPr>
    </w:p>
    <w:p w:rsidR="00435B1B" w:rsidRDefault="00435B1B">
      <w:pPr>
        <w:rPr>
          <w:sz w:val="28"/>
          <w:szCs w:val="28"/>
        </w:rPr>
      </w:pPr>
    </w:p>
    <w:p w:rsidR="00435B1B" w:rsidRDefault="00435B1B" w:rsidP="00435B1B">
      <w:pPr>
        <w:tabs>
          <w:tab w:val="left" w:pos="-426"/>
        </w:tabs>
        <w:jc w:val="center"/>
        <w:rPr>
          <w:sz w:val="28"/>
          <w:szCs w:val="28"/>
        </w:rPr>
      </w:pPr>
      <w:r w:rsidRPr="005C7518">
        <w:rPr>
          <w:sz w:val="28"/>
          <w:szCs w:val="28"/>
        </w:rPr>
        <w:lastRenderedPageBreak/>
        <w:t>2.2. Тематический план и содержание учебной дисциплины «Химия окружающей среды»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41"/>
        <w:gridCol w:w="4241"/>
        <w:gridCol w:w="1152"/>
        <w:gridCol w:w="1337"/>
      </w:tblGrid>
      <w:tr w:rsidR="00435B1B" w:rsidTr="00C92CB1">
        <w:tc>
          <w:tcPr>
            <w:tcW w:w="4604" w:type="dxa"/>
            <w:vAlign w:val="center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7433" w:type="dxa"/>
            <w:vAlign w:val="center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самостоятельные работы обучающегося</w:t>
            </w:r>
          </w:p>
        </w:tc>
        <w:tc>
          <w:tcPr>
            <w:tcW w:w="1412" w:type="dxa"/>
            <w:vAlign w:val="center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часов</w:t>
            </w:r>
          </w:p>
        </w:tc>
        <w:tc>
          <w:tcPr>
            <w:tcW w:w="1337" w:type="dxa"/>
            <w:vAlign w:val="center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освоения</w:t>
            </w:r>
          </w:p>
        </w:tc>
      </w:tr>
      <w:tr w:rsidR="00435B1B" w:rsidTr="00C92CB1">
        <w:tc>
          <w:tcPr>
            <w:tcW w:w="4604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24.55pt;margin-top:232.55pt;width:510.75pt;height:0;z-index:251664384;mso-position-horizontal-relative:text;mso-position-vertical-relative:text" o:connectortype="straight"/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27" type="#_x0000_t32" style="position:absolute;margin-left:224.55pt;margin-top:168.05pt;width:510.75pt;height:5.25pt;flip:y;z-index:251660288;mso-position-horizontal-relative:text;mso-position-vertical-relative:text" o:connectortype="straight"/>
              </w:pict>
            </w:r>
            <w:r>
              <w:rPr>
                <w:b/>
                <w:sz w:val="28"/>
                <w:szCs w:val="28"/>
              </w:rPr>
              <w:t xml:space="preserve">                         </w:t>
            </w:r>
            <w:r w:rsidRPr="005C7518">
              <w:rPr>
                <w:b/>
                <w:sz w:val="28"/>
                <w:szCs w:val="28"/>
              </w:rPr>
              <w:t>Тема 1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Физико-химические процессы в атмосфере.</w:t>
            </w: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26" type="#_x0000_t32" style="position:absolute;margin-left:-5.65pt;margin-top:116.3pt;width:510.75pt;height:6pt;flip:y;z-index:251659264;mso-position-horizontal-relative:text;mso-position-vertical-relative:text" o:connectortype="straight"/>
              </w:pict>
            </w:r>
            <w:r>
              <w:rPr>
                <w:sz w:val="28"/>
                <w:szCs w:val="28"/>
              </w:rPr>
              <w:t>Введение. Понятие «окружающая среда». Задачи химии окружающей среды. Строение и состав атмосферы. Атмосферные циркуляции. Глобальные и локальные температурные инверсии. Перенос загрязнений в атмосфере.  Озон в атмосфере. Реакции образования и гибели.  Каталитические циклы разрушения озонового слоя. Катализаторы и их источники.</w:t>
            </w:r>
          </w:p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Органические соединения в тропосфере. Источники, стоки химические превращения в тропосфере, роль свободных радикалов.</w:t>
            </w:r>
          </w:p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Соединения азота в тропосфере. Источники, стоки. Смог</w:t>
            </w:r>
          </w:p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28" type="#_x0000_t32" style="position:absolute;margin-left:-1.9pt;margin-top:4.05pt;width:510.75pt;height:7.5pt;flip:y;z-index:251661312" o:connectortype="straight"/>
              </w:pict>
            </w:r>
          </w:p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Лабораторные работы </w:t>
            </w:r>
          </w:p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диоксида азота в воздухе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4.95pt;margin-top:199.55pt;width:33pt;height:27.75pt;z-index:251662336;mso-position-horizontal-relative:text;mso-position-vertical-relative:text" stroked="f">
                  <v:textbox>
                    <w:txbxContent>
                      <w:p w:rsidR="00435B1B" w:rsidRPr="003F297B" w:rsidRDefault="00435B1B" w:rsidP="00435B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F29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0" type="#_x0000_t202" style="position:absolute;left:0;text-align:left;margin-left:15.6pt;margin-top:199.55pt;width:33pt;height:27.75pt;z-index:251663360;mso-position-horizontal-relative:text;mso-position-vertical-relative:text" stroked="f">
                  <v:textbox>
                    <w:txbxContent>
                      <w:p w:rsidR="00435B1B" w:rsidRPr="003F297B" w:rsidRDefault="00435B1B" w:rsidP="00435B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sz w:val="28"/>
                <w:szCs w:val="28"/>
              </w:rPr>
              <w:t>1</w:t>
            </w:r>
          </w:p>
        </w:tc>
      </w:tr>
      <w:tr w:rsidR="00435B1B" w:rsidTr="00C92CB1">
        <w:tc>
          <w:tcPr>
            <w:tcW w:w="4604" w:type="dxa"/>
            <w:vMerge w:val="restart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F9609D">
              <w:rPr>
                <w:b/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br/>
              <w:t xml:space="preserve"> Физико –химические процессы в гидросфере</w:t>
            </w: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гидросферы. Запасы воды на Земле. Основные виды природных вод. Вода и биосфера. Химический состав природных вод. Источники загрязнения водных экосистем: городские и промышленные сточные воды. Атмосферные осадки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классификации </w:t>
            </w:r>
            <w:r>
              <w:rPr>
                <w:sz w:val="28"/>
                <w:szCs w:val="28"/>
              </w:rPr>
              <w:lastRenderedPageBreak/>
              <w:t>природных вод.  Классификация  О.А. Аленкина по преобладающими ионам и соотношениям между ними. Классы, группы, типы природных вод по данной классификации.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Окислительно-восстановительные процессы в природных водах. Особенности окислительно- восстановительных процессов в озерах. Олиготрофное и эвтрофное состояние водоемов. Природная и антропогенная эвтрофикация.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класса, группы, типа природных вод по классифиации О.А. Аленкина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 w:val="restart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кислотности, щелочности, жесткости воды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химического потребления кислорода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содержания железа в воде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содержания сульфатов в воде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 w:val="restart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336A30">
              <w:rPr>
                <w:b/>
                <w:sz w:val="28"/>
                <w:szCs w:val="28"/>
              </w:rPr>
              <w:t>Тема 3.</w:t>
            </w:r>
            <w:r>
              <w:rPr>
                <w:sz w:val="28"/>
                <w:szCs w:val="28"/>
              </w:rPr>
              <w:br/>
              <w:t>Физико-химические процессы в почвенном слое.</w:t>
            </w: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литосферы, химический состав земной коры. Химический состав основных горных пород и минералов. Основные группы горных пород: магматические, осадочные, метаморфические. Гипергенез и почвообразование. Механический состав почв. Элементарный состав почвы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Органические вещества почвы. Неспецифические органические соединения в почвах. Специфические гумосовые вещества почв. Органоминеральные соединения </w:t>
            </w:r>
            <w:r>
              <w:rPr>
                <w:sz w:val="28"/>
                <w:szCs w:val="28"/>
              </w:rPr>
              <w:lastRenderedPageBreak/>
              <w:t>в почвах. Поглотительная способность почв. Щелочность и кислотность почв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гидролитической кислотности почвы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по выполненным лабораторным работам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 w:val="restart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Соединения серы в тропосфере. Источники, стоки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состава природных вод, условия и важнейшие факторы: физико-географические, геологические, физико-химические, биологические, антропогенные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Кислотно-основное равновесие в природных водах. Щелочность природных вод; процессы закисления. Отрицательное влияние  на экосистемы увеличения щелочности и закисления водоемов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Круговорот азота в природе: явления нитрификации, 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 w:val="restart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денитрификации, иммобилизации азота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Круговорот фосфора в природе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Стабильные и радиоактивные нуклиды. Распространенность в природе. Антропогенные источники. Основные свойства радионуклидов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 ионизирующего излучения. Воздействие ионизирующего излучения на биологические объекты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Особо опасные химические соединения антропогенного происхождения и их поведение в окружающей среде (пестициды, тяжелые металлы, диоксины)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  <w:vMerge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Нормирование загрязняющих веществ в водных объектах, воздухе, почве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  <w:tr w:rsidR="00435B1B" w:rsidTr="00C92CB1">
        <w:tc>
          <w:tcPr>
            <w:tcW w:w="4604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Итоговый зачет</w:t>
            </w:r>
          </w:p>
        </w:tc>
        <w:tc>
          <w:tcPr>
            <w:tcW w:w="1412" w:type="dxa"/>
          </w:tcPr>
          <w:p w:rsidR="00435B1B" w:rsidRDefault="00435B1B" w:rsidP="00C92CB1">
            <w:pPr>
              <w:tabs>
                <w:tab w:val="left" w:pos="-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35B1B" w:rsidRDefault="00435B1B" w:rsidP="00C92CB1">
            <w:pPr>
              <w:tabs>
                <w:tab w:val="left" w:pos="-426"/>
              </w:tabs>
              <w:rPr>
                <w:sz w:val="28"/>
                <w:szCs w:val="28"/>
              </w:rPr>
            </w:pPr>
          </w:p>
        </w:tc>
      </w:tr>
    </w:tbl>
    <w:p w:rsidR="00435B1B" w:rsidRPr="005C7518" w:rsidRDefault="00435B1B" w:rsidP="00435B1B">
      <w:pPr>
        <w:tabs>
          <w:tab w:val="left" w:pos="-426"/>
        </w:tabs>
        <w:rPr>
          <w:sz w:val="28"/>
          <w:szCs w:val="28"/>
        </w:rPr>
      </w:pPr>
    </w:p>
    <w:p w:rsidR="00435B1B" w:rsidRPr="00435B1B" w:rsidRDefault="00435B1B" w:rsidP="00435B1B">
      <w:pPr>
        <w:ind w:left="-993"/>
        <w:rPr>
          <w:sz w:val="28"/>
          <w:szCs w:val="28"/>
        </w:rPr>
      </w:pPr>
      <w:r w:rsidRPr="00435B1B">
        <w:rPr>
          <w:sz w:val="28"/>
          <w:szCs w:val="28"/>
        </w:rPr>
        <w:t>3.Условия реализации учебной дисциплины</w:t>
      </w:r>
    </w:p>
    <w:p w:rsidR="00435B1B" w:rsidRPr="00435B1B" w:rsidRDefault="00435B1B" w:rsidP="00435B1B">
      <w:pPr>
        <w:ind w:left="-993"/>
        <w:rPr>
          <w:sz w:val="28"/>
          <w:szCs w:val="28"/>
        </w:rPr>
      </w:pPr>
      <w:r w:rsidRPr="00435B1B">
        <w:rPr>
          <w:sz w:val="28"/>
          <w:szCs w:val="28"/>
        </w:rPr>
        <w:t xml:space="preserve">       3.1. Требования к минимальному материально-техническому обеспечению.</w:t>
      </w:r>
      <w:r w:rsidRPr="00435B1B">
        <w:rPr>
          <w:sz w:val="28"/>
          <w:szCs w:val="28"/>
        </w:rPr>
        <w:br/>
        <w:t>Реализация учебной дисциплины требует наличие  учебного кабинета, лаборатории.</w:t>
      </w:r>
      <w:r w:rsidRPr="00435B1B">
        <w:rPr>
          <w:sz w:val="28"/>
          <w:szCs w:val="28"/>
        </w:rPr>
        <w:br/>
        <w:t>Оборудование учебного кабинета:</w:t>
      </w:r>
      <w:r w:rsidRPr="00435B1B">
        <w:rPr>
          <w:sz w:val="28"/>
          <w:szCs w:val="28"/>
        </w:rPr>
        <w:br/>
        <w:t>- посадочные места по количеству обучающихся;</w:t>
      </w:r>
      <w:r w:rsidRPr="00435B1B">
        <w:rPr>
          <w:sz w:val="28"/>
          <w:szCs w:val="28"/>
        </w:rPr>
        <w:br/>
        <w:t>- рабочее место преподавателя;</w:t>
      </w:r>
      <w:r w:rsidRPr="00435B1B">
        <w:rPr>
          <w:sz w:val="28"/>
          <w:szCs w:val="28"/>
        </w:rPr>
        <w:br/>
        <w:t>- учебно-наглядные пособия: таблицы, плакаты, диаграммы, интерактивная доска с лицензионным программным обеспечением и мультимедиа проектор.</w:t>
      </w:r>
      <w:r w:rsidRPr="00435B1B">
        <w:rPr>
          <w:sz w:val="28"/>
          <w:szCs w:val="28"/>
        </w:rPr>
        <w:br/>
        <w:t>Оборудование лаборатории:</w:t>
      </w:r>
      <w:r w:rsidRPr="00435B1B">
        <w:rPr>
          <w:sz w:val="28"/>
          <w:szCs w:val="28"/>
        </w:rPr>
        <w:br/>
        <w:t>- вытяжная вентиляция;</w:t>
      </w:r>
      <w:r w:rsidRPr="00435B1B">
        <w:rPr>
          <w:sz w:val="28"/>
          <w:szCs w:val="28"/>
        </w:rPr>
        <w:br/>
        <w:t>- лабораторные столы;</w:t>
      </w:r>
      <w:r w:rsidRPr="00435B1B">
        <w:rPr>
          <w:sz w:val="28"/>
          <w:szCs w:val="28"/>
        </w:rPr>
        <w:br/>
        <w:t>- аналитические весы;</w:t>
      </w:r>
      <w:r w:rsidRPr="00435B1B">
        <w:rPr>
          <w:sz w:val="28"/>
          <w:szCs w:val="28"/>
        </w:rPr>
        <w:br/>
        <w:t>- технические весы;</w:t>
      </w:r>
      <w:r w:rsidRPr="00435B1B">
        <w:rPr>
          <w:sz w:val="28"/>
          <w:szCs w:val="28"/>
        </w:rPr>
        <w:br/>
        <w:t>- фотоэлектроколориметры;</w:t>
      </w:r>
      <w:r w:rsidRPr="00435B1B">
        <w:rPr>
          <w:sz w:val="28"/>
          <w:szCs w:val="28"/>
        </w:rPr>
        <w:br/>
        <w:t>- химические реактивы;</w:t>
      </w:r>
      <w:r w:rsidRPr="00435B1B">
        <w:rPr>
          <w:sz w:val="28"/>
          <w:szCs w:val="28"/>
        </w:rPr>
        <w:br/>
        <w:t>- лабораторная посуда;</w:t>
      </w:r>
      <w:r w:rsidRPr="00435B1B">
        <w:rPr>
          <w:sz w:val="28"/>
          <w:szCs w:val="28"/>
        </w:rPr>
        <w:br/>
        <w:t>- методические указания к выполнению работ;</w:t>
      </w:r>
      <w:r w:rsidRPr="00435B1B">
        <w:rPr>
          <w:sz w:val="28"/>
          <w:szCs w:val="28"/>
        </w:rPr>
        <w:br/>
        <w:t>- справочная и нормативно-техническая документация</w:t>
      </w:r>
    </w:p>
    <w:p w:rsidR="00435B1B" w:rsidRPr="00435B1B" w:rsidRDefault="00435B1B" w:rsidP="00435B1B">
      <w:pPr>
        <w:ind w:left="-993"/>
        <w:rPr>
          <w:sz w:val="28"/>
          <w:szCs w:val="28"/>
        </w:rPr>
      </w:pPr>
      <w:r w:rsidRPr="00435B1B">
        <w:rPr>
          <w:sz w:val="28"/>
          <w:szCs w:val="28"/>
        </w:rPr>
        <w:t xml:space="preserve">       3.2. Информационное обеспечение обучения.</w:t>
      </w:r>
      <w:r w:rsidRPr="00435B1B">
        <w:rPr>
          <w:sz w:val="28"/>
          <w:szCs w:val="28"/>
        </w:rPr>
        <w:br/>
        <w:t>Перечень рекомендуемых учебных изданий, дополнительной литературы.</w:t>
      </w:r>
    </w:p>
    <w:p w:rsidR="00435B1B" w:rsidRPr="00435B1B" w:rsidRDefault="00435B1B" w:rsidP="00435B1B">
      <w:pPr>
        <w:ind w:left="-993"/>
        <w:jc w:val="center"/>
        <w:rPr>
          <w:sz w:val="28"/>
          <w:szCs w:val="28"/>
        </w:rPr>
      </w:pPr>
      <w:r w:rsidRPr="00435B1B">
        <w:rPr>
          <w:sz w:val="28"/>
          <w:szCs w:val="28"/>
        </w:rPr>
        <w:t>Основные источники</w:t>
      </w:r>
    </w:p>
    <w:p w:rsidR="00435B1B" w:rsidRPr="00435B1B" w:rsidRDefault="00435B1B" w:rsidP="00435B1B">
      <w:pPr>
        <w:numPr>
          <w:ilvl w:val="0"/>
          <w:numId w:val="3"/>
        </w:numPr>
        <w:contextualSpacing/>
        <w:rPr>
          <w:sz w:val="28"/>
          <w:szCs w:val="28"/>
        </w:rPr>
      </w:pPr>
      <w:r w:rsidRPr="00435B1B">
        <w:rPr>
          <w:sz w:val="28"/>
          <w:szCs w:val="28"/>
        </w:rPr>
        <w:t>Исидоров В. А. Органическая химия атмосферы. – СПБ: Химиздат, 2001</w:t>
      </w:r>
    </w:p>
    <w:p w:rsidR="00435B1B" w:rsidRPr="00435B1B" w:rsidRDefault="00435B1B" w:rsidP="00435B1B">
      <w:pPr>
        <w:numPr>
          <w:ilvl w:val="0"/>
          <w:numId w:val="3"/>
        </w:numPr>
        <w:contextualSpacing/>
        <w:rPr>
          <w:sz w:val="28"/>
          <w:szCs w:val="28"/>
        </w:rPr>
      </w:pPr>
      <w:r w:rsidRPr="00435B1B">
        <w:rPr>
          <w:sz w:val="28"/>
          <w:szCs w:val="28"/>
        </w:rPr>
        <w:t>Никаноров А. М. Гидрохимия. – Л. :Гидрометиоиздат, 1989</w:t>
      </w:r>
    </w:p>
    <w:p w:rsidR="00435B1B" w:rsidRPr="00435B1B" w:rsidRDefault="00435B1B" w:rsidP="00435B1B">
      <w:pPr>
        <w:numPr>
          <w:ilvl w:val="0"/>
          <w:numId w:val="3"/>
        </w:numPr>
        <w:contextualSpacing/>
        <w:rPr>
          <w:sz w:val="28"/>
          <w:szCs w:val="28"/>
        </w:rPr>
      </w:pPr>
      <w:r w:rsidRPr="00435B1B">
        <w:rPr>
          <w:sz w:val="28"/>
          <w:szCs w:val="28"/>
        </w:rPr>
        <w:t>Орлов Д. С. Химия почв. – М. : МГУ, 1985</w:t>
      </w:r>
    </w:p>
    <w:p w:rsidR="00435B1B" w:rsidRPr="00435B1B" w:rsidRDefault="00435B1B" w:rsidP="00435B1B">
      <w:pPr>
        <w:ind w:left="-993"/>
        <w:jc w:val="center"/>
        <w:rPr>
          <w:sz w:val="28"/>
          <w:szCs w:val="28"/>
        </w:rPr>
      </w:pPr>
      <w:r w:rsidRPr="00435B1B">
        <w:rPr>
          <w:sz w:val="28"/>
          <w:szCs w:val="28"/>
        </w:rPr>
        <w:t>Дополнительная литература</w:t>
      </w:r>
    </w:p>
    <w:p w:rsidR="00435B1B" w:rsidRPr="00435B1B" w:rsidRDefault="00435B1B" w:rsidP="00435B1B">
      <w:pPr>
        <w:numPr>
          <w:ilvl w:val="0"/>
          <w:numId w:val="5"/>
        </w:numPr>
        <w:contextualSpacing/>
        <w:rPr>
          <w:sz w:val="28"/>
          <w:szCs w:val="28"/>
        </w:rPr>
      </w:pPr>
      <w:r w:rsidRPr="00435B1B">
        <w:rPr>
          <w:sz w:val="28"/>
          <w:szCs w:val="28"/>
        </w:rPr>
        <w:t>Тарасова Н. П., Кузнецов В. А. Задачи и вопросы по химии окружающей среды.- М.: Мир, 2002</w:t>
      </w:r>
    </w:p>
    <w:p w:rsidR="00435B1B" w:rsidRPr="00435B1B" w:rsidRDefault="00435B1B" w:rsidP="00435B1B">
      <w:pPr>
        <w:numPr>
          <w:ilvl w:val="0"/>
          <w:numId w:val="5"/>
        </w:numPr>
        <w:contextualSpacing/>
        <w:rPr>
          <w:sz w:val="28"/>
          <w:szCs w:val="28"/>
        </w:rPr>
      </w:pPr>
      <w:r w:rsidRPr="00435B1B">
        <w:rPr>
          <w:sz w:val="28"/>
          <w:szCs w:val="28"/>
        </w:rPr>
        <w:t>Богдановский Г. А. Химическая экология. – М. : МГУ, 1994</w:t>
      </w:r>
    </w:p>
    <w:p w:rsidR="00435B1B" w:rsidRPr="00435B1B" w:rsidRDefault="00435B1B" w:rsidP="00435B1B">
      <w:pPr>
        <w:numPr>
          <w:ilvl w:val="0"/>
          <w:numId w:val="5"/>
        </w:numPr>
        <w:contextualSpacing/>
        <w:rPr>
          <w:sz w:val="28"/>
          <w:szCs w:val="28"/>
        </w:rPr>
      </w:pPr>
      <w:r w:rsidRPr="00435B1B">
        <w:rPr>
          <w:sz w:val="28"/>
          <w:szCs w:val="28"/>
        </w:rPr>
        <w:t>Бокрис Дж О. М. Химия окружающей среды. – М.: Химия, 1982</w:t>
      </w:r>
    </w:p>
    <w:p w:rsidR="00435B1B" w:rsidRPr="00435B1B" w:rsidRDefault="00435B1B" w:rsidP="00435B1B">
      <w:pPr>
        <w:numPr>
          <w:ilvl w:val="0"/>
          <w:numId w:val="5"/>
        </w:numPr>
        <w:contextualSpacing/>
        <w:rPr>
          <w:sz w:val="28"/>
          <w:szCs w:val="28"/>
        </w:rPr>
      </w:pPr>
      <w:r w:rsidRPr="00435B1B">
        <w:rPr>
          <w:sz w:val="28"/>
          <w:szCs w:val="28"/>
        </w:rPr>
        <w:t>Добровольский В. В. Химия Земли. – М.: Просвещение, 1988</w:t>
      </w:r>
    </w:p>
    <w:p w:rsidR="00435B1B" w:rsidRPr="00435B1B" w:rsidRDefault="00435B1B" w:rsidP="00435B1B">
      <w:pPr>
        <w:numPr>
          <w:ilvl w:val="0"/>
          <w:numId w:val="5"/>
        </w:numPr>
        <w:contextualSpacing/>
        <w:rPr>
          <w:sz w:val="28"/>
          <w:szCs w:val="28"/>
        </w:rPr>
      </w:pPr>
      <w:r w:rsidRPr="00435B1B">
        <w:rPr>
          <w:sz w:val="28"/>
          <w:szCs w:val="28"/>
        </w:rPr>
        <w:lastRenderedPageBreak/>
        <w:t>Добровольский В. В. Основы биогеохимии. – М.: Высшая школа, 1998</w:t>
      </w:r>
    </w:p>
    <w:p w:rsidR="00435B1B" w:rsidRPr="00435B1B" w:rsidRDefault="00435B1B" w:rsidP="00435B1B">
      <w:pPr>
        <w:numPr>
          <w:ilvl w:val="0"/>
          <w:numId w:val="5"/>
        </w:numPr>
        <w:contextualSpacing/>
        <w:rPr>
          <w:sz w:val="28"/>
          <w:szCs w:val="28"/>
        </w:rPr>
      </w:pPr>
      <w:r w:rsidRPr="00435B1B">
        <w:rPr>
          <w:sz w:val="28"/>
          <w:szCs w:val="28"/>
        </w:rPr>
        <w:t>Андруз Дж. Введение в химию окружающей среды. – М.: Мир, 1999</w:t>
      </w:r>
    </w:p>
    <w:p w:rsidR="00435B1B" w:rsidRPr="00435B1B" w:rsidRDefault="00435B1B" w:rsidP="00435B1B">
      <w:pPr>
        <w:rPr>
          <w:sz w:val="28"/>
          <w:szCs w:val="28"/>
        </w:rPr>
      </w:pPr>
      <w:bookmarkStart w:id="0" w:name="_GoBack"/>
      <w:bookmarkEnd w:id="0"/>
    </w:p>
    <w:p w:rsidR="00435B1B" w:rsidRPr="00435B1B" w:rsidRDefault="00435B1B" w:rsidP="00435B1B">
      <w:pPr>
        <w:numPr>
          <w:ilvl w:val="0"/>
          <w:numId w:val="3"/>
        </w:numPr>
        <w:contextualSpacing/>
        <w:rPr>
          <w:sz w:val="28"/>
          <w:szCs w:val="28"/>
        </w:rPr>
      </w:pPr>
      <w:r w:rsidRPr="00435B1B">
        <w:rPr>
          <w:sz w:val="28"/>
          <w:szCs w:val="28"/>
        </w:rPr>
        <w:t>Контроль и оценка результатов освоения учебной дисциплины.</w:t>
      </w:r>
    </w:p>
    <w:tbl>
      <w:tblPr>
        <w:tblStyle w:val="1"/>
        <w:tblW w:w="10599" w:type="dxa"/>
        <w:tblInd w:w="-993" w:type="dxa"/>
        <w:tblLook w:val="04A0" w:firstRow="1" w:lastRow="0" w:firstColumn="1" w:lastColumn="0" w:noHBand="0" w:noVBand="1"/>
      </w:tblPr>
      <w:tblGrid>
        <w:gridCol w:w="7764"/>
        <w:gridCol w:w="2835"/>
      </w:tblGrid>
      <w:tr w:rsidR="00435B1B" w:rsidRPr="00435B1B" w:rsidTr="00C92CB1">
        <w:tc>
          <w:tcPr>
            <w:tcW w:w="7764" w:type="dxa"/>
            <w:vAlign w:val="center"/>
          </w:tcPr>
          <w:p w:rsidR="00435B1B" w:rsidRPr="00435B1B" w:rsidRDefault="00435B1B" w:rsidP="00435B1B">
            <w:pPr>
              <w:jc w:val="center"/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835" w:type="dxa"/>
            <w:vAlign w:val="center"/>
          </w:tcPr>
          <w:p w:rsidR="00435B1B" w:rsidRPr="00435B1B" w:rsidRDefault="00435B1B" w:rsidP="00435B1B">
            <w:pPr>
              <w:jc w:val="center"/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435B1B" w:rsidRPr="00435B1B" w:rsidTr="00C92CB1">
        <w:tc>
          <w:tcPr>
            <w:tcW w:w="7764" w:type="dxa"/>
          </w:tcPr>
          <w:p w:rsidR="00435B1B" w:rsidRPr="00435B1B" w:rsidRDefault="00435B1B" w:rsidP="00435B1B">
            <w:pPr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Умения:</w:t>
            </w:r>
          </w:p>
        </w:tc>
        <w:tc>
          <w:tcPr>
            <w:tcW w:w="2835" w:type="dxa"/>
          </w:tcPr>
          <w:p w:rsidR="00435B1B" w:rsidRPr="00435B1B" w:rsidRDefault="00435B1B" w:rsidP="00435B1B">
            <w:pPr>
              <w:rPr>
                <w:sz w:val="28"/>
                <w:szCs w:val="28"/>
              </w:rPr>
            </w:pPr>
          </w:p>
        </w:tc>
      </w:tr>
      <w:tr w:rsidR="00435B1B" w:rsidRPr="00435B1B" w:rsidTr="00C92CB1">
        <w:tc>
          <w:tcPr>
            <w:tcW w:w="7764" w:type="dxa"/>
          </w:tcPr>
          <w:p w:rsidR="00435B1B" w:rsidRPr="00435B1B" w:rsidRDefault="00435B1B" w:rsidP="00435B1B">
            <w:pPr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определять основные компоненты химического состава воздуха, воды, физико-химические свойства почвы</w:t>
            </w:r>
          </w:p>
        </w:tc>
        <w:tc>
          <w:tcPr>
            <w:tcW w:w="2835" w:type="dxa"/>
            <w:vAlign w:val="center"/>
          </w:tcPr>
          <w:p w:rsidR="00435B1B" w:rsidRPr="00435B1B" w:rsidRDefault="00435B1B" w:rsidP="00435B1B">
            <w:pPr>
              <w:jc w:val="center"/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лабораторные работы</w:t>
            </w:r>
          </w:p>
        </w:tc>
      </w:tr>
      <w:tr w:rsidR="00435B1B" w:rsidRPr="00435B1B" w:rsidTr="00C92CB1">
        <w:tc>
          <w:tcPr>
            <w:tcW w:w="7764" w:type="dxa"/>
          </w:tcPr>
          <w:p w:rsidR="00435B1B" w:rsidRPr="00435B1B" w:rsidRDefault="00435B1B" w:rsidP="00435B1B">
            <w:pPr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объяснять физико-химические и химические процессы, протекающие в воздухе, воде, почве, анализировать и оценивать состояние биосферы</w:t>
            </w:r>
          </w:p>
        </w:tc>
        <w:tc>
          <w:tcPr>
            <w:tcW w:w="2835" w:type="dxa"/>
            <w:vAlign w:val="center"/>
          </w:tcPr>
          <w:p w:rsidR="00435B1B" w:rsidRPr="00435B1B" w:rsidRDefault="00435B1B" w:rsidP="00435B1B">
            <w:pPr>
              <w:jc w:val="center"/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Лабораторные работы</w:t>
            </w:r>
          </w:p>
          <w:p w:rsidR="00435B1B" w:rsidRPr="00435B1B" w:rsidRDefault="00435B1B" w:rsidP="00435B1B">
            <w:pPr>
              <w:jc w:val="center"/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Практические занятия</w:t>
            </w:r>
          </w:p>
        </w:tc>
      </w:tr>
      <w:tr w:rsidR="00435B1B" w:rsidRPr="00435B1B" w:rsidTr="00C92CB1">
        <w:tc>
          <w:tcPr>
            <w:tcW w:w="7764" w:type="dxa"/>
          </w:tcPr>
          <w:p w:rsidR="00435B1B" w:rsidRPr="00435B1B" w:rsidRDefault="00435B1B" w:rsidP="00435B1B">
            <w:pPr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осуществлять  самостоятельный поиск информации с использованием различных источников (справочных, научных и научно-популярных изданий, компьютерных баз данных, ресурсов интернета)</w:t>
            </w:r>
          </w:p>
        </w:tc>
        <w:tc>
          <w:tcPr>
            <w:tcW w:w="2835" w:type="dxa"/>
            <w:vAlign w:val="center"/>
          </w:tcPr>
          <w:p w:rsidR="00435B1B" w:rsidRPr="00435B1B" w:rsidRDefault="00435B1B" w:rsidP="00435B1B">
            <w:pPr>
              <w:jc w:val="center"/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внеаудиторная самостоятельная работа</w:t>
            </w:r>
          </w:p>
        </w:tc>
      </w:tr>
      <w:tr w:rsidR="00435B1B" w:rsidRPr="00435B1B" w:rsidTr="00C92CB1">
        <w:tc>
          <w:tcPr>
            <w:tcW w:w="7764" w:type="dxa"/>
          </w:tcPr>
          <w:p w:rsidR="00435B1B" w:rsidRPr="00435B1B" w:rsidRDefault="00435B1B" w:rsidP="00435B1B">
            <w:pPr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Знания:</w:t>
            </w:r>
          </w:p>
        </w:tc>
        <w:tc>
          <w:tcPr>
            <w:tcW w:w="2835" w:type="dxa"/>
          </w:tcPr>
          <w:p w:rsidR="00435B1B" w:rsidRPr="00435B1B" w:rsidRDefault="00435B1B" w:rsidP="00435B1B">
            <w:pPr>
              <w:rPr>
                <w:sz w:val="28"/>
                <w:szCs w:val="28"/>
              </w:rPr>
            </w:pPr>
          </w:p>
        </w:tc>
      </w:tr>
      <w:tr w:rsidR="00435B1B" w:rsidRPr="00435B1B" w:rsidTr="00C92CB1">
        <w:tc>
          <w:tcPr>
            <w:tcW w:w="7764" w:type="dxa"/>
          </w:tcPr>
          <w:p w:rsidR="00435B1B" w:rsidRPr="00435B1B" w:rsidRDefault="00435B1B" w:rsidP="00435B1B">
            <w:pPr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строения геосфер</w:t>
            </w:r>
          </w:p>
        </w:tc>
        <w:tc>
          <w:tcPr>
            <w:tcW w:w="2835" w:type="dxa"/>
            <w:vAlign w:val="center"/>
          </w:tcPr>
          <w:p w:rsidR="00435B1B" w:rsidRPr="00435B1B" w:rsidRDefault="00435B1B" w:rsidP="00435B1B">
            <w:pPr>
              <w:jc w:val="center"/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Устный опрос, письменная проверка</w:t>
            </w:r>
          </w:p>
        </w:tc>
      </w:tr>
      <w:tr w:rsidR="00435B1B" w:rsidRPr="00435B1B" w:rsidTr="00C92CB1">
        <w:tc>
          <w:tcPr>
            <w:tcW w:w="7764" w:type="dxa"/>
          </w:tcPr>
          <w:p w:rsidR="00435B1B" w:rsidRPr="00435B1B" w:rsidRDefault="00435B1B" w:rsidP="00435B1B">
            <w:pPr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Основные источники химического загрязнения окружающей среды</w:t>
            </w:r>
          </w:p>
        </w:tc>
        <w:tc>
          <w:tcPr>
            <w:tcW w:w="2835" w:type="dxa"/>
            <w:vAlign w:val="center"/>
          </w:tcPr>
          <w:p w:rsidR="00435B1B" w:rsidRPr="00435B1B" w:rsidRDefault="00435B1B" w:rsidP="00435B1B">
            <w:pPr>
              <w:jc w:val="center"/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Устный опрос, письменная проверка</w:t>
            </w:r>
          </w:p>
        </w:tc>
      </w:tr>
      <w:tr w:rsidR="00435B1B" w:rsidRPr="00435B1B" w:rsidTr="00C92CB1">
        <w:tc>
          <w:tcPr>
            <w:tcW w:w="7764" w:type="dxa"/>
          </w:tcPr>
          <w:p w:rsidR="00435B1B" w:rsidRPr="00435B1B" w:rsidRDefault="00435B1B" w:rsidP="00435B1B">
            <w:pPr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Сущность физико-химических процессов, происходящих в атмосфере, гидросфере, почвенном слое, процессы миграции и трансформации химических соединений природного и антропогенного происхождения</w:t>
            </w:r>
          </w:p>
        </w:tc>
        <w:tc>
          <w:tcPr>
            <w:tcW w:w="2835" w:type="dxa"/>
            <w:vAlign w:val="center"/>
          </w:tcPr>
          <w:p w:rsidR="00435B1B" w:rsidRPr="00435B1B" w:rsidRDefault="00435B1B" w:rsidP="00435B1B">
            <w:pPr>
              <w:jc w:val="center"/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Устный опрос, письменная проверка</w:t>
            </w:r>
          </w:p>
        </w:tc>
      </w:tr>
      <w:tr w:rsidR="00435B1B" w:rsidRPr="00435B1B" w:rsidTr="00C92CB1">
        <w:tc>
          <w:tcPr>
            <w:tcW w:w="7764" w:type="dxa"/>
          </w:tcPr>
          <w:p w:rsidR="00435B1B" w:rsidRPr="00435B1B" w:rsidRDefault="00435B1B" w:rsidP="00435B1B">
            <w:pPr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Сущность экологических проблем, связанных с антропогенным воздействием на окружающую среду и пути их преодоления</w:t>
            </w:r>
          </w:p>
        </w:tc>
        <w:tc>
          <w:tcPr>
            <w:tcW w:w="2835" w:type="dxa"/>
            <w:vAlign w:val="center"/>
          </w:tcPr>
          <w:p w:rsidR="00435B1B" w:rsidRPr="00435B1B" w:rsidRDefault="00435B1B" w:rsidP="00435B1B">
            <w:pPr>
              <w:jc w:val="center"/>
              <w:rPr>
                <w:sz w:val="28"/>
                <w:szCs w:val="28"/>
              </w:rPr>
            </w:pPr>
            <w:r w:rsidRPr="00435B1B">
              <w:rPr>
                <w:sz w:val="28"/>
                <w:szCs w:val="28"/>
              </w:rPr>
              <w:t>Устный опрос, письменная проверка</w:t>
            </w:r>
          </w:p>
        </w:tc>
      </w:tr>
    </w:tbl>
    <w:p w:rsidR="00435B1B" w:rsidRPr="00435B1B" w:rsidRDefault="00435B1B" w:rsidP="00435B1B">
      <w:pPr>
        <w:ind w:left="-993"/>
        <w:rPr>
          <w:sz w:val="28"/>
          <w:szCs w:val="28"/>
        </w:rPr>
      </w:pPr>
    </w:p>
    <w:p w:rsidR="00435B1B" w:rsidRPr="00435B1B" w:rsidRDefault="00435B1B" w:rsidP="00435B1B">
      <w:pPr>
        <w:numPr>
          <w:ilvl w:val="0"/>
          <w:numId w:val="4"/>
        </w:numPr>
        <w:contextualSpacing/>
        <w:rPr>
          <w:sz w:val="28"/>
          <w:szCs w:val="28"/>
        </w:rPr>
      </w:pPr>
    </w:p>
    <w:p w:rsidR="00435B1B" w:rsidRDefault="00435B1B">
      <w:pPr>
        <w:rPr>
          <w:sz w:val="28"/>
          <w:szCs w:val="28"/>
        </w:rPr>
      </w:pPr>
    </w:p>
    <w:sectPr w:rsidR="00435B1B" w:rsidSect="00206506">
      <w:pgSz w:w="11906" w:h="16838"/>
      <w:pgMar w:top="709" w:right="850" w:bottom="1134" w:left="1701" w:header="708" w:footer="14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534" w:rsidRDefault="00FD5534" w:rsidP="00206506">
      <w:pPr>
        <w:spacing w:after="0" w:line="240" w:lineRule="auto"/>
      </w:pPr>
      <w:r>
        <w:separator/>
      </w:r>
    </w:p>
  </w:endnote>
  <w:endnote w:type="continuationSeparator" w:id="0">
    <w:p w:rsidR="00FD5534" w:rsidRDefault="00FD5534" w:rsidP="0020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534" w:rsidRDefault="00FD5534" w:rsidP="00206506">
      <w:pPr>
        <w:spacing w:after="0" w:line="240" w:lineRule="auto"/>
      </w:pPr>
      <w:r>
        <w:separator/>
      </w:r>
    </w:p>
  </w:footnote>
  <w:footnote w:type="continuationSeparator" w:id="0">
    <w:p w:rsidR="00FD5534" w:rsidRDefault="00FD5534" w:rsidP="00206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B24EE"/>
    <w:multiLevelType w:val="multilevel"/>
    <w:tmpl w:val="6218CF50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26" w:hanging="2160"/>
      </w:pPr>
      <w:rPr>
        <w:rFonts w:hint="default"/>
      </w:rPr>
    </w:lvl>
  </w:abstractNum>
  <w:abstractNum w:abstractNumId="1">
    <w:nsid w:val="27BB5993"/>
    <w:multiLevelType w:val="hybridMultilevel"/>
    <w:tmpl w:val="6DC23988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2FFC1B59"/>
    <w:multiLevelType w:val="hybridMultilevel"/>
    <w:tmpl w:val="B718BA62"/>
    <w:lvl w:ilvl="0" w:tplc="6602BBE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52430B81"/>
    <w:multiLevelType w:val="hybridMultilevel"/>
    <w:tmpl w:val="0520E52C"/>
    <w:lvl w:ilvl="0" w:tplc="6602BBE8">
      <w:start w:val="1"/>
      <w:numFmt w:val="decimal"/>
      <w:lvlText w:val="%1."/>
      <w:lvlJc w:val="left"/>
      <w:pPr>
        <w:ind w:left="-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>
    <w:nsid w:val="787B5A50"/>
    <w:multiLevelType w:val="hybridMultilevel"/>
    <w:tmpl w:val="458C871C"/>
    <w:lvl w:ilvl="0" w:tplc="6602BBE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6506"/>
    <w:rsid w:val="00206506"/>
    <w:rsid w:val="002903FC"/>
    <w:rsid w:val="00311E30"/>
    <w:rsid w:val="00435B1B"/>
    <w:rsid w:val="005772CD"/>
    <w:rsid w:val="007B1308"/>
    <w:rsid w:val="008E0ADC"/>
    <w:rsid w:val="009C1D63"/>
    <w:rsid w:val="00B279CF"/>
    <w:rsid w:val="00F3034C"/>
    <w:rsid w:val="00F7746E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1"/>
      </o:rules>
    </o:shapelayout>
  </w:shapeDefaults>
  <w:decimalSymbol w:val=","/>
  <w:listSeparator w:val=";"/>
  <w15:docId w15:val="{12D60538-C4A3-46CC-9471-ADDE69DE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506"/>
  </w:style>
  <w:style w:type="paragraph" w:styleId="a5">
    <w:name w:val="footer"/>
    <w:basedOn w:val="a"/>
    <w:link w:val="a6"/>
    <w:uiPriority w:val="99"/>
    <w:unhideWhenUsed/>
    <w:rsid w:val="00206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6506"/>
  </w:style>
  <w:style w:type="paragraph" w:styleId="a7">
    <w:name w:val="List Paragraph"/>
    <w:basedOn w:val="a"/>
    <w:uiPriority w:val="34"/>
    <w:qFormat/>
    <w:rsid w:val="008E0ADC"/>
    <w:pPr>
      <w:ind w:left="720"/>
      <w:contextualSpacing/>
    </w:pPr>
  </w:style>
  <w:style w:type="table" w:styleId="a8">
    <w:name w:val="Table Grid"/>
    <w:basedOn w:val="a1"/>
    <w:uiPriority w:val="59"/>
    <w:rsid w:val="00B27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8"/>
    <w:uiPriority w:val="59"/>
    <w:rsid w:val="00435B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Uzer</cp:lastModifiedBy>
  <cp:revision>8</cp:revision>
  <dcterms:created xsi:type="dcterms:W3CDTF">2012-12-25T12:51:00Z</dcterms:created>
  <dcterms:modified xsi:type="dcterms:W3CDTF">2015-02-05T19:54:00Z</dcterms:modified>
</cp:coreProperties>
</file>