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C1D" w:rsidRPr="00B0064A" w:rsidRDefault="00392C1D" w:rsidP="00B0064A">
      <w:pPr>
        <w:pStyle w:val="a7"/>
        <w:jc w:val="center"/>
        <w:rPr>
          <w:rFonts w:ascii="Times New Roman" w:hAnsi="Times New Roman" w:cs="Times New Roman"/>
          <w:b/>
        </w:rPr>
      </w:pPr>
      <w:r w:rsidRPr="00B0064A">
        <w:rPr>
          <w:rFonts w:ascii="Times New Roman" w:hAnsi="Times New Roman" w:cs="Times New Roman"/>
          <w:b/>
        </w:rPr>
        <w:t>Планирование элективного курса "Экономика и право"</w:t>
      </w:r>
    </w:p>
    <w:p w:rsidR="00392C1D" w:rsidRPr="00B0064A" w:rsidRDefault="00392C1D" w:rsidP="00B0064A">
      <w:pPr>
        <w:pStyle w:val="a7"/>
        <w:rPr>
          <w:rFonts w:ascii="Times New Roman" w:hAnsi="Times New Roman" w:cs="Times New Roman"/>
          <w:b/>
        </w:rPr>
      </w:pPr>
    </w:p>
    <w:p w:rsidR="00392C1D" w:rsidRPr="00B0064A" w:rsidRDefault="00392C1D" w:rsidP="00B0064A">
      <w:pPr>
        <w:pStyle w:val="a7"/>
        <w:jc w:val="center"/>
        <w:rPr>
          <w:rFonts w:ascii="Times New Roman" w:hAnsi="Times New Roman" w:cs="Times New Roman"/>
          <w:b/>
        </w:rPr>
      </w:pPr>
      <w:r w:rsidRPr="00B0064A">
        <w:rPr>
          <w:rFonts w:ascii="Times New Roman" w:hAnsi="Times New Roman" w:cs="Times New Roman"/>
          <w:b/>
        </w:rPr>
        <w:t>Пояснительная записка к программе элективного курса</w:t>
      </w:r>
      <w:r w:rsidR="0067797D">
        <w:rPr>
          <w:rFonts w:ascii="Times New Roman" w:hAnsi="Times New Roman" w:cs="Times New Roman"/>
          <w:b/>
        </w:rPr>
        <w:t xml:space="preserve"> </w:t>
      </w:r>
      <w:r w:rsidRPr="00B0064A">
        <w:rPr>
          <w:rFonts w:ascii="Times New Roman" w:hAnsi="Times New Roman" w:cs="Times New Roman"/>
          <w:b/>
        </w:rPr>
        <w:t>«Экономика и право».</w:t>
      </w:r>
    </w:p>
    <w:p w:rsidR="00EF3FDE" w:rsidRPr="00B0064A" w:rsidRDefault="00EF3FDE" w:rsidP="00B0064A">
      <w:pPr>
        <w:pStyle w:val="a7"/>
        <w:rPr>
          <w:rFonts w:ascii="Times New Roman" w:hAnsi="Times New Roman" w:cs="Times New Roman"/>
        </w:rPr>
      </w:pPr>
    </w:p>
    <w:p w:rsidR="00392C1D" w:rsidRPr="00B0064A" w:rsidRDefault="00392C1D" w:rsidP="00B0064A">
      <w:pPr>
        <w:pStyle w:val="a7"/>
        <w:rPr>
          <w:rFonts w:ascii="Times New Roman" w:hAnsi="Times New Roman" w:cs="Times New Roman"/>
        </w:rPr>
      </w:pPr>
      <w:r w:rsidRPr="00B0064A">
        <w:rPr>
          <w:rFonts w:ascii="Times New Roman" w:hAnsi="Times New Roman" w:cs="Times New Roman"/>
        </w:rPr>
        <w:t>Программа элективного курса «Экономика и право» рассчитана на изучение в 10 классе,  где ставится задача профес</w:t>
      </w:r>
      <w:r w:rsidRPr="00B0064A">
        <w:rPr>
          <w:rFonts w:ascii="Times New Roman" w:hAnsi="Times New Roman" w:cs="Times New Roman"/>
        </w:rPr>
        <w:softHyphen/>
        <w:t>сионально-личностного самоопределения учащихся и сформирован адекватный им состав образовательных дисциплин. Программа со</w:t>
      </w:r>
      <w:r w:rsidRPr="00B0064A">
        <w:rPr>
          <w:rFonts w:ascii="Times New Roman" w:hAnsi="Times New Roman" w:cs="Times New Roman"/>
        </w:rPr>
        <w:softHyphen/>
        <w:t>ставлена из расчета 1 час в неделю и составляет 34 часа.</w:t>
      </w:r>
    </w:p>
    <w:p w:rsidR="00392C1D" w:rsidRPr="00B0064A" w:rsidRDefault="00392C1D" w:rsidP="00B0064A">
      <w:pPr>
        <w:pStyle w:val="a7"/>
        <w:rPr>
          <w:rFonts w:ascii="Times New Roman" w:hAnsi="Times New Roman" w:cs="Times New Roman"/>
        </w:rPr>
      </w:pPr>
      <w:r w:rsidRPr="00B0064A">
        <w:rPr>
          <w:rFonts w:ascii="Times New Roman" w:hAnsi="Times New Roman" w:cs="Times New Roman"/>
        </w:rPr>
        <w:t xml:space="preserve">Цель учебного курса: дать школьникам возможность ориентироваться </w:t>
      </w:r>
      <w:proofErr w:type="gramStart"/>
      <w:r w:rsidRPr="00B0064A">
        <w:rPr>
          <w:rFonts w:ascii="Times New Roman" w:hAnsi="Times New Roman" w:cs="Times New Roman"/>
        </w:rPr>
        <w:t>в</w:t>
      </w:r>
      <w:proofErr w:type="gramEnd"/>
    </w:p>
    <w:p w:rsidR="00392C1D" w:rsidRPr="00B0064A" w:rsidRDefault="00392C1D" w:rsidP="00B0064A">
      <w:pPr>
        <w:pStyle w:val="a7"/>
        <w:rPr>
          <w:rFonts w:ascii="Times New Roman" w:hAnsi="Times New Roman" w:cs="Times New Roman"/>
        </w:rPr>
      </w:pPr>
      <w:r w:rsidRPr="00B0064A">
        <w:rPr>
          <w:rFonts w:ascii="Times New Roman" w:hAnsi="Times New Roman" w:cs="Times New Roman"/>
        </w:rPr>
        <w:t>                                       экономической сфере жизни общества, урегулированной и</w:t>
      </w:r>
    </w:p>
    <w:p w:rsidR="00392C1D" w:rsidRPr="00B0064A" w:rsidRDefault="00392C1D" w:rsidP="00B0064A">
      <w:pPr>
        <w:pStyle w:val="a7"/>
        <w:rPr>
          <w:rFonts w:ascii="Times New Roman" w:hAnsi="Times New Roman" w:cs="Times New Roman"/>
        </w:rPr>
      </w:pPr>
      <w:r w:rsidRPr="00B0064A">
        <w:rPr>
          <w:rFonts w:ascii="Times New Roman" w:hAnsi="Times New Roman" w:cs="Times New Roman"/>
        </w:rPr>
        <w:t xml:space="preserve">                                       </w:t>
      </w:r>
      <w:proofErr w:type="gramStart"/>
      <w:r w:rsidRPr="00B0064A">
        <w:rPr>
          <w:rFonts w:ascii="Times New Roman" w:hAnsi="Times New Roman" w:cs="Times New Roman"/>
        </w:rPr>
        <w:t>защищаемой</w:t>
      </w:r>
      <w:proofErr w:type="gramEnd"/>
      <w:r w:rsidRPr="00B0064A">
        <w:rPr>
          <w:rFonts w:ascii="Times New Roman" w:hAnsi="Times New Roman" w:cs="Times New Roman"/>
        </w:rPr>
        <w:t xml:space="preserve"> нормами права.</w:t>
      </w:r>
    </w:p>
    <w:p w:rsidR="00392C1D" w:rsidRPr="00B0064A" w:rsidRDefault="00392C1D" w:rsidP="00B0064A">
      <w:pPr>
        <w:pStyle w:val="a7"/>
        <w:rPr>
          <w:rFonts w:ascii="Times New Roman" w:hAnsi="Times New Roman" w:cs="Times New Roman"/>
        </w:rPr>
      </w:pPr>
      <w:r w:rsidRPr="00B0064A">
        <w:rPr>
          <w:rFonts w:ascii="Times New Roman" w:hAnsi="Times New Roman" w:cs="Times New Roman"/>
        </w:rPr>
        <w:t>Задачи учебного курса: показать ученику, какие вопросы нашей экономической</w:t>
      </w:r>
    </w:p>
    <w:p w:rsidR="00392C1D" w:rsidRPr="00B0064A" w:rsidRDefault="00392C1D" w:rsidP="00B0064A">
      <w:pPr>
        <w:pStyle w:val="a7"/>
        <w:rPr>
          <w:rFonts w:ascii="Times New Roman" w:hAnsi="Times New Roman" w:cs="Times New Roman"/>
        </w:rPr>
      </w:pPr>
      <w:r w:rsidRPr="00B0064A">
        <w:rPr>
          <w:rFonts w:ascii="Times New Roman" w:hAnsi="Times New Roman" w:cs="Times New Roman"/>
        </w:rPr>
        <w:t>                                         стороны жизни урегулированы правом, а в каких можно</w:t>
      </w:r>
    </w:p>
    <w:p w:rsidR="00392C1D" w:rsidRPr="00B0064A" w:rsidRDefault="00392C1D" w:rsidP="00B0064A">
      <w:pPr>
        <w:pStyle w:val="a7"/>
        <w:rPr>
          <w:rFonts w:ascii="Times New Roman" w:hAnsi="Times New Roman" w:cs="Times New Roman"/>
        </w:rPr>
      </w:pPr>
      <w:r w:rsidRPr="00B0064A">
        <w:rPr>
          <w:rFonts w:ascii="Times New Roman" w:hAnsi="Times New Roman" w:cs="Times New Roman"/>
        </w:rPr>
        <w:t>                                         проявить самостоятельность, выбрать тот или иной для себя</w:t>
      </w:r>
    </w:p>
    <w:p w:rsidR="00392C1D" w:rsidRPr="00B0064A" w:rsidRDefault="00392C1D" w:rsidP="00B0064A">
      <w:pPr>
        <w:pStyle w:val="a7"/>
        <w:rPr>
          <w:rFonts w:ascii="Times New Roman" w:hAnsi="Times New Roman" w:cs="Times New Roman"/>
        </w:rPr>
      </w:pPr>
      <w:r w:rsidRPr="00B0064A">
        <w:rPr>
          <w:rFonts w:ascii="Times New Roman" w:hAnsi="Times New Roman" w:cs="Times New Roman"/>
        </w:rPr>
        <w:t>                                         более эффективный вариант.</w:t>
      </w:r>
    </w:p>
    <w:p w:rsidR="00392C1D" w:rsidRPr="00B0064A" w:rsidRDefault="00392C1D" w:rsidP="00B0064A">
      <w:pPr>
        <w:pStyle w:val="a7"/>
        <w:rPr>
          <w:rFonts w:ascii="Times New Roman" w:hAnsi="Times New Roman" w:cs="Times New Roman"/>
        </w:rPr>
      </w:pPr>
      <w:r w:rsidRPr="00B0064A">
        <w:rPr>
          <w:rFonts w:ascii="Times New Roman" w:hAnsi="Times New Roman" w:cs="Times New Roman"/>
        </w:rPr>
        <w:t>В экономической деятельности всегда возникают так называемые нештатные ситуации, когда человеку трудно решить, как же ему поступить, да при этом не нарушить закон. Знание норм права, регулирующих экономическую жизнь, позволит не оступиться и не упасть, а если падение, допустим банкротство, стало неизбежным, то даст возможность с меньшими издержками для себя преодолеть эту сложную ситуацию. Это две главные задачи рассматриваемого учебного курса.</w:t>
      </w:r>
    </w:p>
    <w:p w:rsidR="00392C1D" w:rsidRPr="00B0064A" w:rsidRDefault="00392C1D" w:rsidP="00B0064A">
      <w:pPr>
        <w:pStyle w:val="a7"/>
        <w:rPr>
          <w:rFonts w:ascii="Times New Roman" w:hAnsi="Times New Roman" w:cs="Times New Roman"/>
        </w:rPr>
      </w:pPr>
      <w:r w:rsidRPr="00B0064A">
        <w:rPr>
          <w:rFonts w:ascii="Times New Roman" w:hAnsi="Times New Roman" w:cs="Times New Roman"/>
        </w:rPr>
        <w:t>Во время изучения курса учащимся предлагается множество задач, в основе своей конкретных ситуаций, которые вполне вероятно могут встретиться и на их жизненном пути. Эти ситуации надо разрешить с использованием положений законодательства. Здесь школьник вынужден учиться размышлять, тренировать свой интеллект, а не просто запоминать.  Задачи, сформулированные в программе</w:t>
      </w:r>
      <w:r w:rsidR="003A4E26" w:rsidRPr="00B0064A">
        <w:rPr>
          <w:rFonts w:ascii="Times New Roman" w:hAnsi="Times New Roman" w:cs="Times New Roman"/>
        </w:rPr>
        <w:t>,</w:t>
      </w:r>
      <w:r w:rsidRPr="00B0064A">
        <w:rPr>
          <w:rFonts w:ascii="Times New Roman" w:hAnsi="Times New Roman" w:cs="Times New Roman"/>
        </w:rPr>
        <w:t xml:space="preserve">  не предполагают однозначного ответа в виде жесткой формулы: да — нет или правильно — неправильно. Вполне вероятно, что ученики будут рассуждать по-разному относительно многих и многих задач, а соответственно спорить, доказывать свою позицию. Научиться спорить, отстаивать свое мнение — еще одна задача учебного курса «Право и экономика». Научиться корректно, этично, уважительно относиться к оппоненту, да и отсюда ко всем людям, их мнениям, но при этом добиваться в споре своего — одна из немаловажных задач учебного курса «Право и экономика».</w:t>
      </w:r>
    </w:p>
    <w:p w:rsidR="003A4E26" w:rsidRPr="00B0064A" w:rsidRDefault="00392C1D" w:rsidP="00B0064A">
      <w:pPr>
        <w:pStyle w:val="a7"/>
        <w:rPr>
          <w:rFonts w:ascii="Times New Roman" w:hAnsi="Times New Roman" w:cs="Times New Roman"/>
        </w:rPr>
      </w:pPr>
      <w:r w:rsidRPr="00B0064A">
        <w:rPr>
          <w:rFonts w:ascii="Times New Roman" w:hAnsi="Times New Roman" w:cs="Times New Roman"/>
        </w:rPr>
        <w:t> Учебный курс «Право и экономика» позволит выпустить из стен школы человека правильно социально ориентированного</w:t>
      </w:r>
      <w:r w:rsidR="003A4E26" w:rsidRPr="00B0064A">
        <w:rPr>
          <w:rFonts w:ascii="Times New Roman" w:hAnsi="Times New Roman" w:cs="Times New Roman"/>
        </w:rPr>
        <w:t>.</w:t>
      </w:r>
    </w:p>
    <w:p w:rsidR="00392C1D" w:rsidRPr="00B0064A" w:rsidRDefault="003A4E26" w:rsidP="00B0064A">
      <w:pPr>
        <w:pStyle w:val="a7"/>
        <w:rPr>
          <w:rFonts w:ascii="Times New Roman" w:hAnsi="Times New Roman" w:cs="Times New Roman"/>
        </w:rPr>
      </w:pPr>
      <w:r w:rsidRPr="00B0064A">
        <w:rPr>
          <w:rFonts w:ascii="Times New Roman" w:hAnsi="Times New Roman" w:cs="Times New Roman"/>
        </w:rPr>
        <w:t> Вопросы, включаемые</w:t>
      </w:r>
      <w:r w:rsidR="00392C1D" w:rsidRPr="00B0064A">
        <w:rPr>
          <w:rFonts w:ascii="Times New Roman" w:hAnsi="Times New Roman" w:cs="Times New Roman"/>
        </w:rPr>
        <w:t xml:space="preserve"> в данный учебный курс:</w:t>
      </w:r>
    </w:p>
    <w:p w:rsidR="00392C1D" w:rsidRPr="00B0064A" w:rsidRDefault="00392C1D" w:rsidP="00B0064A">
      <w:pPr>
        <w:pStyle w:val="a7"/>
        <w:rPr>
          <w:rFonts w:ascii="Times New Roman" w:hAnsi="Times New Roman" w:cs="Times New Roman"/>
        </w:rPr>
      </w:pPr>
      <w:r w:rsidRPr="00B0064A">
        <w:rPr>
          <w:rFonts w:ascii="Times New Roman" w:hAnsi="Times New Roman" w:cs="Times New Roman"/>
        </w:rPr>
        <w:t>— социально-экономические права граждан;</w:t>
      </w:r>
    </w:p>
    <w:p w:rsidR="00392C1D" w:rsidRPr="00B0064A" w:rsidRDefault="00392C1D" w:rsidP="00B0064A">
      <w:pPr>
        <w:pStyle w:val="a7"/>
        <w:rPr>
          <w:rFonts w:ascii="Times New Roman" w:hAnsi="Times New Roman" w:cs="Times New Roman"/>
        </w:rPr>
      </w:pPr>
      <w:r w:rsidRPr="00B0064A">
        <w:rPr>
          <w:rFonts w:ascii="Times New Roman" w:hAnsi="Times New Roman" w:cs="Times New Roman"/>
        </w:rPr>
        <w:t>— юридические лица и их виды;</w:t>
      </w:r>
    </w:p>
    <w:p w:rsidR="00392C1D" w:rsidRPr="00B0064A" w:rsidRDefault="00392C1D" w:rsidP="00B0064A">
      <w:pPr>
        <w:pStyle w:val="a7"/>
        <w:rPr>
          <w:rFonts w:ascii="Times New Roman" w:hAnsi="Times New Roman" w:cs="Times New Roman"/>
        </w:rPr>
      </w:pPr>
      <w:r w:rsidRPr="00B0064A">
        <w:rPr>
          <w:rFonts w:ascii="Times New Roman" w:hAnsi="Times New Roman" w:cs="Times New Roman"/>
        </w:rPr>
        <w:t>— понятие права собственности и способы его защиты;</w:t>
      </w:r>
    </w:p>
    <w:p w:rsidR="00392C1D" w:rsidRPr="00B0064A" w:rsidRDefault="00392C1D" w:rsidP="00B0064A">
      <w:pPr>
        <w:pStyle w:val="a7"/>
        <w:rPr>
          <w:rFonts w:ascii="Times New Roman" w:hAnsi="Times New Roman" w:cs="Times New Roman"/>
        </w:rPr>
      </w:pPr>
      <w:r w:rsidRPr="00B0064A">
        <w:rPr>
          <w:rFonts w:ascii="Times New Roman" w:hAnsi="Times New Roman" w:cs="Times New Roman"/>
        </w:rPr>
        <w:t>— договоры;</w:t>
      </w:r>
    </w:p>
    <w:p w:rsidR="00392C1D" w:rsidRPr="00B0064A" w:rsidRDefault="00392C1D" w:rsidP="00B0064A">
      <w:pPr>
        <w:pStyle w:val="a7"/>
        <w:rPr>
          <w:rFonts w:ascii="Times New Roman" w:hAnsi="Times New Roman" w:cs="Times New Roman"/>
        </w:rPr>
      </w:pPr>
      <w:r w:rsidRPr="00B0064A">
        <w:rPr>
          <w:rFonts w:ascii="Times New Roman" w:hAnsi="Times New Roman" w:cs="Times New Roman"/>
        </w:rPr>
        <w:t>— ценные бумаги;</w:t>
      </w:r>
    </w:p>
    <w:p w:rsidR="00392C1D" w:rsidRPr="00B0064A" w:rsidRDefault="00392C1D" w:rsidP="00B0064A">
      <w:pPr>
        <w:pStyle w:val="a7"/>
        <w:rPr>
          <w:rFonts w:ascii="Times New Roman" w:hAnsi="Times New Roman" w:cs="Times New Roman"/>
        </w:rPr>
      </w:pPr>
      <w:r w:rsidRPr="00B0064A">
        <w:rPr>
          <w:rFonts w:ascii="Times New Roman" w:hAnsi="Times New Roman" w:cs="Times New Roman"/>
        </w:rPr>
        <w:t>— трудовой договор;</w:t>
      </w:r>
    </w:p>
    <w:p w:rsidR="00392C1D" w:rsidRPr="00B0064A" w:rsidRDefault="00392C1D" w:rsidP="00B0064A">
      <w:pPr>
        <w:pStyle w:val="a7"/>
        <w:rPr>
          <w:rFonts w:ascii="Times New Roman" w:hAnsi="Times New Roman" w:cs="Times New Roman"/>
        </w:rPr>
      </w:pPr>
      <w:r w:rsidRPr="00B0064A">
        <w:rPr>
          <w:rFonts w:ascii="Times New Roman" w:hAnsi="Times New Roman" w:cs="Times New Roman"/>
        </w:rPr>
        <w:t>— безработица;</w:t>
      </w:r>
    </w:p>
    <w:p w:rsidR="00392C1D" w:rsidRPr="00B0064A" w:rsidRDefault="00392C1D" w:rsidP="00B0064A">
      <w:pPr>
        <w:pStyle w:val="a7"/>
        <w:rPr>
          <w:rFonts w:ascii="Times New Roman" w:hAnsi="Times New Roman" w:cs="Times New Roman"/>
        </w:rPr>
      </w:pPr>
      <w:r w:rsidRPr="00B0064A">
        <w:rPr>
          <w:rFonts w:ascii="Times New Roman" w:hAnsi="Times New Roman" w:cs="Times New Roman"/>
        </w:rPr>
        <w:t>— страхование и пенсионное дело;</w:t>
      </w:r>
    </w:p>
    <w:p w:rsidR="00392C1D" w:rsidRPr="00B0064A" w:rsidRDefault="00392C1D" w:rsidP="00B0064A">
      <w:pPr>
        <w:pStyle w:val="a7"/>
        <w:rPr>
          <w:rFonts w:ascii="Times New Roman" w:hAnsi="Times New Roman" w:cs="Times New Roman"/>
        </w:rPr>
      </w:pPr>
      <w:r w:rsidRPr="00B0064A">
        <w:rPr>
          <w:rFonts w:ascii="Times New Roman" w:hAnsi="Times New Roman" w:cs="Times New Roman"/>
        </w:rPr>
        <w:t>— банковская деятельность;</w:t>
      </w:r>
    </w:p>
    <w:p w:rsidR="00392C1D" w:rsidRPr="00B0064A" w:rsidRDefault="00392C1D" w:rsidP="00B0064A">
      <w:pPr>
        <w:pStyle w:val="a7"/>
        <w:rPr>
          <w:rFonts w:ascii="Times New Roman" w:hAnsi="Times New Roman" w:cs="Times New Roman"/>
        </w:rPr>
      </w:pPr>
      <w:r w:rsidRPr="00B0064A">
        <w:rPr>
          <w:rFonts w:ascii="Times New Roman" w:hAnsi="Times New Roman" w:cs="Times New Roman"/>
        </w:rPr>
        <w:t>— государственный бюджет;</w:t>
      </w:r>
    </w:p>
    <w:p w:rsidR="00392C1D" w:rsidRPr="00B0064A" w:rsidRDefault="00392C1D" w:rsidP="00B0064A">
      <w:pPr>
        <w:pStyle w:val="a7"/>
        <w:rPr>
          <w:rFonts w:ascii="Times New Roman" w:hAnsi="Times New Roman" w:cs="Times New Roman"/>
        </w:rPr>
      </w:pPr>
      <w:r w:rsidRPr="00B0064A">
        <w:rPr>
          <w:rFonts w:ascii="Times New Roman" w:hAnsi="Times New Roman" w:cs="Times New Roman"/>
        </w:rPr>
        <w:t>— споры (экономические, гражданско-правовые) и порядок их разрешения.</w:t>
      </w:r>
    </w:p>
    <w:p w:rsidR="00392C1D" w:rsidRPr="00B0064A" w:rsidRDefault="00392C1D" w:rsidP="00B0064A">
      <w:pPr>
        <w:pStyle w:val="a7"/>
        <w:rPr>
          <w:rFonts w:ascii="Times New Roman" w:hAnsi="Times New Roman" w:cs="Times New Roman"/>
        </w:rPr>
      </w:pPr>
      <w:r w:rsidRPr="00B0064A">
        <w:rPr>
          <w:rFonts w:ascii="Times New Roman" w:hAnsi="Times New Roman" w:cs="Times New Roman"/>
        </w:rPr>
        <w:t> Именно с этими проблемами столкнутся выпускники школы или сразу, выйдя за ее порог, или чуть позднее, после приобретения какой-либо специальности.  </w:t>
      </w:r>
    </w:p>
    <w:p w:rsidR="00392C1D" w:rsidRPr="00B0064A" w:rsidRDefault="00392C1D" w:rsidP="00B0064A">
      <w:pPr>
        <w:pStyle w:val="a7"/>
        <w:rPr>
          <w:rFonts w:ascii="Times New Roman" w:hAnsi="Times New Roman" w:cs="Times New Roman"/>
        </w:rPr>
      </w:pPr>
      <w:r w:rsidRPr="00B0064A">
        <w:rPr>
          <w:rFonts w:ascii="Times New Roman" w:hAnsi="Times New Roman" w:cs="Times New Roman"/>
        </w:rPr>
        <w:t>Программа курса  адаптирована к потребностям личностно-ориентированного образования с учетом профес</w:t>
      </w:r>
      <w:r w:rsidRPr="00B0064A">
        <w:rPr>
          <w:rFonts w:ascii="Times New Roman" w:hAnsi="Times New Roman" w:cs="Times New Roman"/>
        </w:rPr>
        <w:softHyphen/>
        <w:t>сиональной направленности учащихся.</w:t>
      </w:r>
    </w:p>
    <w:p w:rsidR="00B0064A" w:rsidRDefault="00B0064A" w:rsidP="00392C1D">
      <w:pPr>
        <w:spacing w:before="76" w:after="76" w:line="229" w:lineRule="atLeast"/>
        <w:rPr>
          <w:rFonts w:ascii="Arial" w:eastAsia="Times New Roman" w:hAnsi="Arial" w:cs="Arial"/>
          <w:color w:val="444444"/>
          <w:sz w:val="15"/>
          <w:szCs w:val="15"/>
          <w:shd w:val="clear" w:color="auto" w:fill="F4F4F4"/>
          <w:lang w:eastAsia="ru-RU"/>
        </w:rPr>
      </w:pPr>
    </w:p>
    <w:p w:rsidR="00B0064A" w:rsidRDefault="00B0064A" w:rsidP="00392C1D">
      <w:pPr>
        <w:spacing w:before="76" w:after="76" w:line="229" w:lineRule="atLeast"/>
        <w:rPr>
          <w:rFonts w:ascii="Arial" w:eastAsia="Times New Roman" w:hAnsi="Arial" w:cs="Arial"/>
          <w:color w:val="444444"/>
          <w:sz w:val="15"/>
          <w:szCs w:val="15"/>
          <w:shd w:val="clear" w:color="auto" w:fill="F4F4F4"/>
          <w:lang w:eastAsia="ru-RU"/>
        </w:rPr>
      </w:pPr>
    </w:p>
    <w:p w:rsidR="00B0064A" w:rsidRDefault="00B0064A" w:rsidP="00392C1D">
      <w:pPr>
        <w:spacing w:before="76" w:after="76" w:line="229" w:lineRule="atLeast"/>
        <w:rPr>
          <w:rFonts w:ascii="Arial" w:eastAsia="Times New Roman" w:hAnsi="Arial" w:cs="Arial"/>
          <w:color w:val="444444"/>
          <w:sz w:val="15"/>
          <w:szCs w:val="15"/>
          <w:shd w:val="clear" w:color="auto" w:fill="F4F4F4"/>
          <w:lang w:eastAsia="ru-RU"/>
        </w:rPr>
      </w:pPr>
    </w:p>
    <w:p w:rsidR="00B0064A" w:rsidRDefault="00B0064A" w:rsidP="00392C1D">
      <w:pPr>
        <w:spacing w:before="76" w:after="76" w:line="229" w:lineRule="atLeast"/>
        <w:rPr>
          <w:rFonts w:ascii="Arial" w:eastAsia="Times New Roman" w:hAnsi="Arial" w:cs="Arial"/>
          <w:color w:val="444444"/>
          <w:sz w:val="15"/>
          <w:szCs w:val="15"/>
          <w:shd w:val="clear" w:color="auto" w:fill="F4F4F4"/>
          <w:lang w:eastAsia="ru-RU"/>
        </w:rPr>
      </w:pPr>
    </w:p>
    <w:p w:rsidR="00B0064A" w:rsidRDefault="00B0064A" w:rsidP="00392C1D">
      <w:pPr>
        <w:spacing w:before="76" w:after="76" w:line="229" w:lineRule="atLeast"/>
        <w:rPr>
          <w:rFonts w:ascii="Arial" w:eastAsia="Times New Roman" w:hAnsi="Arial" w:cs="Arial"/>
          <w:color w:val="444444"/>
          <w:sz w:val="15"/>
          <w:szCs w:val="15"/>
          <w:shd w:val="clear" w:color="auto" w:fill="F4F4F4"/>
          <w:lang w:eastAsia="ru-RU"/>
        </w:rPr>
      </w:pPr>
    </w:p>
    <w:p w:rsidR="00B0064A" w:rsidRPr="00392C1D" w:rsidRDefault="00B0064A" w:rsidP="00392C1D">
      <w:pPr>
        <w:spacing w:before="76" w:after="76" w:line="229" w:lineRule="atLeast"/>
        <w:rPr>
          <w:rFonts w:ascii="Arial" w:eastAsia="Times New Roman" w:hAnsi="Arial" w:cs="Arial"/>
          <w:color w:val="444444"/>
          <w:sz w:val="15"/>
          <w:szCs w:val="15"/>
          <w:shd w:val="clear" w:color="auto" w:fill="F4F4F4"/>
          <w:lang w:eastAsia="ru-RU"/>
        </w:rPr>
      </w:pPr>
    </w:p>
    <w:p w:rsidR="00392C1D" w:rsidRPr="00D933AF" w:rsidRDefault="00392C1D" w:rsidP="00392C1D">
      <w:pPr>
        <w:spacing w:after="0" w:line="229" w:lineRule="atLeast"/>
        <w:jc w:val="center"/>
        <w:rPr>
          <w:rFonts w:ascii="Arial" w:eastAsia="Times New Roman" w:hAnsi="Arial" w:cs="Arial"/>
          <w:color w:val="444444"/>
          <w:sz w:val="24"/>
          <w:szCs w:val="24"/>
          <w:shd w:val="clear" w:color="auto" w:fill="F4F4F4"/>
          <w:lang w:eastAsia="ru-RU"/>
        </w:rPr>
      </w:pPr>
      <w:r w:rsidRPr="00D933AF">
        <w:rPr>
          <w:rFonts w:ascii="Arial" w:eastAsia="Times New Roman" w:hAnsi="Arial" w:cs="Arial"/>
          <w:b/>
          <w:bCs/>
          <w:i/>
          <w:iCs/>
          <w:color w:val="444444"/>
          <w:sz w:val="24"/>
          <w:szCs w:val="24"/>
          <w:lang w:eastAsia="ru-RU"/>
        </w:rPr>
        <w:lastRenderedPageBreak/>
        <w:t>10 класс. Тематическое поурочное планирование элективного курса</w:t>
      </w:r>
    </w:p>
    <w:p w:rsidR="00392C1D" w:rsidRPr="00D933AF" w:rsidRDefault="00392C1D" w:rsidP="00392C1D">
      <w:pPr>
        <w:spacing w:after="0" w:line="229" w:lineRule="atLeast"/>
        <w:jc w:val="center"/>
        <w:rPr>
          <w:rFonts w:ascii="Arial" w:eastAsia="Times New Roman" w:hAnsi="Arial" w:cs="Arial"/>
          <w:color w:val="444444"/>
          <w:sz w:val="24"/>
          <w:szCs w:val="24"/>
          <w:shd w:val="clear" w:color="auto" w:fill="F4F4F4"/>
          <w:lang w:eastAsia="ru-RU"/>
        </w:rPr>
      </w:pPr>
      <w:r w:rsidRPr="00D933AF">
        <w:rPr>
          <w:rFonts w:ascii="Arial" w:eastAsia="Times New Roman" w:hAnsi="Arial" w:cs="Arial"/>
          <w:b/>
          <w:bCs/>
          <w:i/>
          <w:iCs/>
          <w:color w:val="444444"/>
          <w:sz w:val="24"/>
          <w:szCs w:val="24"/>
          <w:lang w:eastAsia="ru-RU"/>
        </w:rPr>
        <w:t xml:space="preserve">«Право и экономика» </w:t>
      </w:r>
    </w:p>
    <w:p w:rsidR="00392C1D" w:rsidRPr="00D933AF" w:rsidRDefault="00392C1D" w:rsidP="00392C1D">
      <w:pPr>
        <w:spacing w:after="0" w:line="229" w:lineRule="atLeast"/>
        <w:jc w:val="center"/>
        <w:rPr>
          <w:rFonts w:ascii="Arial" w:eastAsia="Times New Roman" w:hAnsi="Arial" w:cs="Arial"/>
          <w:color w:val="444444"/>
          <w:sz w:val="24"/>
          <w:szCs w:val="24"/>
          <w:shd w:val="clear" w:color="auto" w:fill="F4F4F4"/>
          <w:lang w:eastAsia="ru-RU"/>
        </w:rPr>
      </w:pPr>
      <w:r w:rsidRPr="00D933AF">
        <w:rPr>
          <w:rFonts w:ascii="Arial" w:eastAsia="Times New Roman" w:hAnsi="Arial" w:cs="Arial"/>
          <w:b/>
          <w:bCs/>
          <w:i/>
          <w:iCs/>
          <w:color w:val="444444"/>
          <w:sz w:val="24"/>
          <w:szCs w:val="24"/>
          <w:lang w:eastAsia="ru-RU"/>
        </w:rPr>
        <w:t xml:space="preserve">Учебное пособие: Т.В. </w:t>
      </w:r>
      <w:proofErr w:type="spellStart"/>
      <w:r w:rsidRPr="00D933AF">
        <w:rPr>
          <w:rFonts w:ascii="Arial" w:eastAsia="Times New Roman" w:hAnsi="Arial" w:cs="Arial"/>
          <w:b/>
          <w:bCs/>
          <w:i/>
          <w:iCs/>
          <w:color w:val="444444"/>
          <w:sz w:val="24"/>
          <w:szCs w:val="24"/>
          <w:lang w:eastAsia="ru-RU"/>
        </w:rPr>
        <w:t>Кашанина</w:t>
      </w:r>
      <w:proofErr w:type="spellEnd"/>
      <w:r w:rsidRPr="00D933AF">
        <w:rPr>
          <w:rFonts w:ascii="Arial" w:eastAsia="Times New Roman" w:hAnsi="Arial" w:cs="Arial"/>
          <w:b/>
          <w:bCs/>
          <w:i/>
          <w:iCs/>
          <w:color w:val="444444"/>
          <w:sz w:val="24"/>
          <w:szCs w:val="24"/>
          <w:lang w:eastAsia="ru-RU"/>
        </w:rPr>
        <w:t xml:space="preserve">, А.В. </w:t>
      </w:r>
      <w:proofErr w:type="spellStart"/>
      <w:r w:rsidRPr="00D933AF">
        <w:rPr>
          <w:rFonts w:ascii="Arial" w:eastAsia="Times New Roman" w:hAnsi="Arial" w:cs="Arial"/>
          <w:b/>
          <w:bCs/>
          <w:i/>
          <w:iCs/>
          <w:color w:val="444444"/>
          <w:sz w:val="24"/>
          <w:szCs w:val="24"/>
          <w:lang w:eastAsia="ru-RU"/>
        </w:rPr>
        <w:t>Кашанин</w:t>
      </w:r>
      <w:proofErr w:type="spellEnd"/>
      <w:r w:rsidRPr="00D933AF">
        <w:rPr>
          <w:rFonts w:ascii="Arial" w:eastAsia="Times New Roman" w:hAnsi="Arial" w:cs="Arial"/>
          <w:b/>
          <w:bCs/>
          <w:i/>
          <w:iCs/>
          <w:color w:val="444444"/>
          <w:sz w:val="24"/>
          <w:szCs w:val="24"/>
          <w:lang w:eastAsia="ru-RU"/>
        </w:rPr>
        <w:t xml:space="preserve"> «Право и экономика» 10 – 11 классы.</w:t>
      </w:r>
    </w:p>
    <w:p w:rsidR="00392C1D" w:rsidRPr="00392C1D" w:rsidRDefault="00392C1D" w:rsidP="00392C1D">
      <w:pPr>
        <w:spacing w:before="76" w:line="229" w:lineRule="atLeast"/>
        <w:rPr>
          <w:rFonts w:ascii="Arial" w:eastAsia="Times New Roman" w:hAnsi="Arial" w:cs="Arial"/>
          <w:color w:val="444444"/>
          <w:sz w:val="15"/>
          <w:szCs w:val="15"/>
          <w:shd w:val="clear" w:color="auto" w:fill="F4F4F4"/>
          <w:lang w:eastAsia="ru-RU"/>
        </w:rPr>
      </w:pP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2"/>
        <w:gridCol w:w="7158"/>
        <w:gridCol w:w="1364"/>
      </w:tblGrid>
      <w:tr w:rsidR="00392C1D" w:rsidRPr="00392C1D" w:rsidTr="00392C1D">
        <w:tc>
          <w:tcPr>
            <w:tcW w:w="816"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 урока</w:t>
            </w:r>
          </w:p>
        </w:tc>
        <w:tc>
          <w:tcPr>
            <w:tcW w:w="7022"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Название тем уроков</w:t>
            </w:r>
          </w:p>
        </w:tc>
        <w:tc>
          <w:tcPr>
            <w:tcW w:w="133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Материал учебника (параграф)</w:t>
            </w:r>
          </w:p>
        </w:tc>
      </w:tr>
      <w:tr w:rsidR="00392C1D" w:rsidRPr="00392C1D" w:rsidTr="00392C1D">
        <w:tc>
          <w:tcPr>
            <w:tcW w:w="9175" w:type="dxa"/>
            <w:gridSpan w:val="3"/>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b/>
                <w:bCs/>
                <w:i/>
                <w:iCs/>
                <w:sz w:val="24"/>
                <w:szCs w:val="24"/>
                <w:u w:val="single"/>
                <w:lang w:eastAsia="ru-RU"/>
              </w:rPr>
              <w:t>Тема 1. Роль права в условиях рыночной экономики (4 часа)</w:t>
            </w:r>
          </w:p>
        </w:tc>
      </w:tr>
      <w:tr w:rsidR="00392C1D" w:rsidRPr="00392C1D" w:rsidTr="00392C1D">
        <w:tc>
          <w:tcPr>
            <w:tcW w:w="816"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1.</w:t>
            </w:r>
          </w:p>
        </w:tc>
        <w:tc>
          <w:tcPr>
            <w:tcW w:w="7022"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Роль права в жизни общества</w:t>
            </w:r>
          </w:p>
        </w:tc>
        <w:tc>
          <w:tcPr>
            <w:tcW w:w="133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№1</w:t>
            </w:r>
          </w:p>
        </w:tc>
      </w:tr>
      <w:tr w:rsidR="00392C1D" w:rsidRPr="00392C1D" w:rsidTr="00392C1D">
        <w:tc>
          <w:tcPr>
            <w:tcW w:w="816"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2.</w:t>
            </w:r>
          </w:p>
        </w:tc>
        <w:tc>
          <w:tcPr>
            <w:tcW w:w="7022"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Рыночная экономика как объект воздействия права</w:t>
            </w:r>
          </w:p>
        </w:tc>
        <w:tc>
          <w:tcPr>
            <w:tcW w:w="133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№2</w:t>
            </w:r>
          </w:p>
        </w:tc>
      </w:tr>
      <w:tr w:rsidR="00392C1D" w:rsidRPr="00392C1D" w:rsidTr="00392C1D">
        <w:tc>
          <w:tcPr>
            <w:tcW w:w="816"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3.</w:t>
            </w:r>
          </w:p>
        </w:tc>
        <w:tc>
          <w:tcPr>
            <w:tcW w:w="7022"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Социально-экономические права граждан Российской Федерации</w:t>
            </w:r>
          </w:p>
        </w:tc>
        <w:tc>
          <w:tcPr>
            <w:tcW w:w="133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№3</w:t>
            </w:r>
          </w:p>
        </w:tc>
      </w:tr>
      <w:tr w:rsidR="00392C1D" w:rsidRPr="00392C1D" w:rsidTr="00392C1D">
        <w:tc>
          <w:tcPr>
            <w:tcW w:w="816"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4.</w:t>
            </w:r>
          </w:p>
        </w:tc>
        <w:tc>
          <w:tcPr>
            <w:tcW w:w="7022"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Законодательство Российской Федерации, регулирующее предпринимательство</w:t>
            </w:r>
          </w:p>
        </w:tc>
        <w:tc>
          <w:tcPr>
            <w:tcW w:w="133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№4</w:t>
            </w:r>
          </w:p>
        </w:tc>
      </w:tr>
      <w:tr w:rsidR="00392C1D" w:rsidRPr="00392C1D" w:rsidTr="00392C1D">
        <w:tc>
          <w:tcPr>
            <w:tcW w:w="9175" w:type="dxa"/>
            <w:gridSpan w:val="3"/>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b/>
                <w:bCs/>
                <w:i/>
                <w:iCs/>
                <w:sz w:val="24"/>
                <w:szCs w:val="24"/>
                <w:u w:val="single"/>
                <w:lang w:eastAsia="ru-RU"/>
              </w:rPr>
              <w:t xml:space="preserve">Тема 2. </w:t>
            </w:r>
            <w:proofErr w:type="gramStart"/>
            <w:r w:rsidRPr="00392C1D">
              <w:rPr>
                <w:rFonts w:ascii="Times New Roman" w:eastAsia="Times New Roman" w:hAnsi="Times New Roman" w:cs="Times New Roman"/>
                <w:b/>
                <w:bCs/>
                <w:i/>
                <w:iCs/>
                <w:sz w:val="24"/>
                <w:szCs w:val="24"/>
                <w:u w:val="single"/>
                <w:lang w:eastAsia="ru-RU"/>
              </w:rPr>
              <w:t>Юридический</w:t>
            </w:r>
            <w:proofErr w:type="gramEnd"/>
            <w:r w:rsidRPr="00392C1D">
              <w:rPr>
                <w:rFonts w:ascii="Times New Roman" w:eastAsia="Times New Roman" w:hAnsi="Times New Roman" w:cs="Times New Roman"/>
                <w:b/>
                <w:bCs/>
                <w:i/>
                <w:iCs/>
                <w:sz w:val="24"/>
                <w:szCs w:val="24"/>
                <w:u w:val="single"/>
                <w:lang w:eastAsia="ru-RU"/>
              </w:rPr>
              <w:t xml:space="preserve"> формы предпринимательства (7 часов)</w:t>
            </w:r>
          </w:p>
        </w:tc>
      </w:tr>
      <w:tr w:rsidR="00392C1D" w:rsidRPr="00392C1D" w:rsidTr="00392C1D">
        <w:tc>
          <w:tcPr>
            <w:tcW w:w="816"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5.</w:t>
            </w:r>
          </w:p>
        </w:tc>
        <w:tc>
          <w:tcPr>
            <w:tcW w:w="7022"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Система права. Понятие предпринимательства и его формы</w:t>
            </w:r>
          </w:p>
        </w:tc>
        <w:tc>
          <w:tcPr>
            <w:tcW w:w="133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№5-6</w:t>
            </w:r>
          </w:p>
        </w:tc>
      </w:tr>
      <w:tr w:rsidR="00392C1D" w:rsidRPr="00392C1D" w:rsidTr="00392C1D">
        <w:tc>
          <w:tcPr>
            <w:tcW w:w="816"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6.</w:t>
            </w:r>
          </w:p>
        </w:tc>
        <w:tc>
          <w:tcPr>
            <w:tcW w:w="7022"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Индивидуальное предпринимательство.</w:t>
            </w:r>
          </w:p>
        </w:tc>
        <w:tc>
          <w:tcPr>
            <w:tcW w:w="133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№7</w:t>
            </w:r>
          </w:p>
        </w:tc>
      </w:tr>
      <w:tr w:rsidR="00392C1D" w:rsidRPr="00392C1D" w:rsidTr="00392C1D">
        <w:tc>
          <w:tcPr>
            <w:tcW w:w="816"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7.</w:t>
            </w:r>
          </w:p>
        </w:tc>
        <w:tc>
          <w:tcPr>
            <w:tcW w:w="7022"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Юридические лица: понятия и виды.</w:t>
            </w:r>
          </w:p>
        </w:tc>
        <w:tc>
          <w:tcPr>
            <w:tcW w:w="133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№8</w:t>
            </w:r>
          </w:p>
        </w:tc>
      </w:tr>
      <w:tr w:rsidR="00392C1D" w:rsidRPr="00392C1D" w:rsidTr="00392C1D">
        <w:tc>
          <w:tcPr>
            <w:tcW w:w="816"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8.</w:t>
            </w:r>
          </w:p>
        </w:tc>
        <w:tc>
          <w:tcPr>
            <w:tcW w:w="7022"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Виды коммерческих организаций.</w:t>
            </w:r>
          </w:p>
        </w:tc>
        <w:tc>
          <w:tcPr>
            <w:tcW w:w="133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№9</w:t>
            </w:r>
          </w:p>
        </w:tc>
      </w:tr>
      <w:tr w:rsidR="00392C1D" w:rsidRPr="00392C1D" w:rsidTr="00392C1D">
        <w:tc>
          <w:tcPr>
            <w:tcW w:w="816"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9.</w:t>
            </w:r>
          </w:p>
        </w:tc>
        <w:tc>
          <w:tcPr>
            <w:tcW w:w="7022"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Создание, реорганизация и ликвидация коммерческих организаций</w:t>
            </w:r>
          </w:p>
        </w:tc>
        <w:tc>
          <w:tcPr>
            <w:tcW w:w="133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№10</w:t>
            </w:r>
          </w:p>
        </w:tc>
      </w:tr>
      <w:tr w:rsidR="00392C1D" w:rsidRPr="00392C1D" w:rsidTr="00392C1D">
        <w:tc>
          <w:tcPr>
            <w:tcW w:w="816"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10.</w:t>
            </w:r>
          </w:p>
        </w:tc>
        <w:tc>
          <w:tcPr>
            <w:tcW w:w="7022"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Несостоятельность (банкротство) предпринимателя.</w:t>
            </w:r>
          </w:p>
        </w:tc>
        <w:tc>
          <w:tcPr>
            <w:tcW w:w="133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№11</w:t>
            </w:r>
          </w:p>
        </w:tc>
      </w:tr>
      <w:tr w:rsidR="00392C1D" w:rsidRPr="00392C1D" w:rsidTr="00392C1D">
        <w:tc>
          <w:tcPr>
            <w:tcW w:w="816"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11.</w:t>
            </w:r>
          </w:p>
        </w:tc>
        <w:tc>
          <w:tcPr>
            <w:tcW w:w="7022"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Урок обобщающего повторения.</w:t>
            </w:r>
          </w:p>
        </w:tc>
        <w:tc>
          <w:tcPr>
            <w:tcW w:w="133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before="76" w:after="76"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sz w:val="24"/>
                <w:szCs w:val="24"/>
                <w:lang w:eastAsia="ru-RU"/>
              </w:rPr>
              <w:t> </w:t>
            </w:r>
          </w:p>
        </w:tc>
      </w:tr>
      <w:tr w:rsidR="00392C1D" w:rsidRPr="00392C1D" w:rsidTr="00392C1D">
        <w:tc>
          <w:tcPr>
            <w:tcW w:w="9175" w:type="dxa"/>
            <w:gridSpan w:val="3"/>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b/>
                <w:bCs/>
                <w:i/>
                <w:iCs/>
                <w:sz w:val="24"/>
                <w:szCs w:val="24"/>
                <w:u w:val="single"/>
                <w:lang w:eastAsia="ru-RU"/>
              </w:rPr>
              <w:t>Тема 3. Собственность (9 часов)</w:t>
            </w:r>
          </w:p>
        </w:tc>
      </w:tr>
      <w:tr w:rsidR="00392C1D" w:rsidRPr="00392C1D" w:rsidTr="00392C1D">
        <w:tc>
          <w:tcPr>
            <w:tcW w:w="816"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12.</w:t>
            </w:r>
          </w:p>
        </w:tc>
        <w:tc>
          <w:tcPr>
            <w:tcW w:w="7022"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Понятие права собственности и его субъекты.</w:t>
            </w:r>
          </w:p>
        </w:tc>
        <w:tc>
          <w:tcPr>
            <w:tcW w:w="133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№12-13</w:t>
            </w:r>
          </w:p>
        </w:tc>
      </w:tr>
      <w:tr w:rsidR="00392C1D" w:rsidRPr="00392C1D" w:rsidTr="00392C1D">
        <w:tc>
          <w:tcPr>
            <w:tcW w:w="816"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13.</w:t>
            </w:r>
          </w:p>
        </w:tc>
        <w:tc>
          <w:tcPr>
            <w:tcW w:w="7022"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Право собственности граждан.</w:t>
            </w:r>
          </w:p>
        </w:tc>
        <w:tc>
          <w:tcPr>
            <w:tcW w:w="133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№14</w:t>
            </w:r>
          </w:p>
        </w:tc>
      </w:tr>
      <w:tr w:rsidR="00392C1D" w:rsidRPr="00392C1D" w:rsidTr="00392C1D">
        <w:trPr>
          <w:trHeight w:val="178"/>
        </w:trPr>
        <w:tc>
          <w:tcPr>
            <w:tcW w:w="816"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178" w:lineRule="atLeast"/>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14.</w:t>
            </w:r>
          </w:p>
        </w:tc>
        <w:tc>
          <w:tcPr>
            <w:tcW w:w="7022"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178" w:lineRule="atLeast"/>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Право частной собственности юридических лиц</w:t>
            </w:r>
          </w:p>
        </w:tc>
        <w:tc>
          <w:tcPr>
            <w:tcW w:w="133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178" w:lineRule="atLeast"/>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№15</w:t>
            </w:r>
          </w:p>
        </w:tc>
      </w:tr>
      <w:tr w:rsidR="00392C1D" w:rsidRPr="00392C1D" w:rsidTr="00392C1D">
        <w:trPr>
          <w:trHeight w:val="178"/>
        </w:trPr>
        <w:tc>
          <w:tcPr>
            <w:tcW w:w="816"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178" w:lineRule="atLeast"/>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15.</w:t>
            </w:r>
          </w:p>
        </w:tc>
        <w:tc>
          <w:tcPr>
            <w:tcW w:w="7022"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178" w:lineRule="atLeast"/>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Право государственной муниципальной собственности</w:t>
            </w:r>
          </w:p>
        </w:tc>
        <w:tc>
          <w:tcPr>
            <w:tcW w:w="133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178" w:lineRule="atLeast"/>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№16</w:t>
            </w:r>
          </w:p>
        </w:tc>
      </w:tr>
      <w:tr w:rsidR="00392C1D" w:rsidRPr="00392C1D" w:rsidTr="00392C1D">
        <w:trPr>
          <w:trHeight w:val="280"/>
        </w:trPr>
        <w:tc>
          <w:tcPr>
            <w:tcW w:w="816"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16.</w:t>
            </w:r>
          </w:p>
        </w:tc>
        <w:tc>
          <w:tcPr>
            <w:tcW w:w="7022"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Право собственности, движимое и недвижимое имущество</w:t>
            </w:r>
          </w:p>
        </w:tc>
        <w:tc>
          <w:tcPr>
            <w:tcW w:w="133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№17</w:t>
            </w:r>
          </w:p>
        </w:tc>
      </w:tr>
      <w:tr w:rsidR="00392C1D" w:rsidRPr="00392C1D" w:rsidTr="00392C1D">
        <w:trPr>
          <w:trHeight w:val="280"/>
        </w:trPr>
        <w:tc>
          <w:tcPr>
            <w:tcW w:w="816"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17.</w:t>
            </w:r>
          </w:p>
        </w:tc>
        <w:tc>
          <w:tcPr>
            <w:tcW w:w="7022"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Право общей собственности</w:t>
            </w:r>
          </w:p>
        </w:tc>
        <w:tc>
          <w:tcPr>
            <w:tcW w:w="133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№18</w:t>
            </w:r>
          </w:p>
        </w:tc>
      </w:tr>
      <w:tr w:rsidR="00392C1D" w:rsidRPr="00392C1D" w:rsidTr="00392C1D">
        <w:trPr>
          <w:trHeight w:val="280"/>
        </w:trPr>
        <w:tc>
          <w:tcPr>
            <w:tcW w:w="816"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18.</w:t>
            </w:r>
          </w:p>
        </w:tc>
        <w:tc>
          <w:tcPr>
            <w:tcW w:w="7022"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Способы (основания) приобретения и прекращения права собственности</w:t>
            </w:r>
          </w:p>
        </w:tc>
        <w:tc>
          <w:tcPr>
            <w:tcW w:w="133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№19</w:t>
            </w:r>
          </w:p>
        </w:tc>
      </w:tr>
      <w:tr w:rsidR="00392C1D" w:rsidRPr="00392C1D" w:rsidTr="00392C1D">
        <w:trPr>
          <w:trHeight w:val="280"/>
        </w:trPr>
        <w:tc>
          <w:tcPr>
            <w:tcW w:w="816"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19.</w:t>
            </w:r>
          </w:p>
        </w:tc>
        <w:tc>
          <w:tcPr>
            <w:tcW w:w="7022"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Урок обобщающего повторения</w:t>
            </w:r>
          </w:p>
        </w:tc>
        <w:tc>
          <w:tcPr>
            <w:tcW w:w="133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before="76" w:after="76"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sz w:val="24"/>
                <w:szCs w:val="24"/>
                <w:lang w:eastAsia="ru-RU"/>
              </w:rPr>
              <w:t> </w:t>
            </w:r>
          </w:p>
        </w:tc>
      </w:tr>
      <w:tr w:rsidR="00392C1D" w:rsidRPr="00392C1D" w:rsidTr="00392C1D">
        <w:tc>
          <w:tcPr>
            <w:tcW w:w="9175" w:type="dxa"/>
            <w:gridSpan w:val="3"/>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b/>
                <w:bCs/>
                <w:i/>
                <w:iCs/>
                <w:sz w:val="24"/>
                <w:szCs w:val="24"/>
                <w:u w:val="single"/>
                <w:lang w:eastAsia="ru-RU"/>
              </w:rPr>
              <w:t>Тема 4. Договоры (5 часов)</w:t>
            </w:r>
          </w:p>
        </w:tc>
      </w:tr>
      <w:tr w:rsidR="00392C1D" w:rsidRPr="00392C1D" w:rsidTr="00392C1D">
        <w:tc>
          <w:tcPr>
            <w:tcW w:w="816"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20.</w:t>
            </w:r>
          </w:p>
        </w:tc>
        <w:tc>
          <w:tcPr>
            <w:tcW w:w="7022"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Понятия и виды договоров.</w:t>
            </w:r>
          </w:p>
        </w:tc>
        <w:tc>
          <w:tcPr>
            <w:tcW w:w="133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№20-21</w:t>
            </w:r>
          </w:p>
        </w:tc>
      </w:tr>
      <w:tr w:rsidR="00392C1D" w:rsidRPr="00392C1D" w:rsidTr="00392C1D">
        <w:tc>
          <w:tcPr>
            <w:tcW w:w="816"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21.</w:t>
            </w:r>
          </w:p>
        </w:tc>
        <w:tc>
          <w:tcPr>
            <w:tcW w:w="7022"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Порядок заключения договора</w:t>
            </w:r>
          </w:p>
        </w:tc>
        <w:tc>
          <w:tcPr>
            <w:tcW w:w="133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№22</w:t>
            </w:r>
          </w:p>
        </w:tc>
      </w:tr>
      <w:tr w:rsidR="00392C1D" w:rsidRPr="00392C1D" w:rsidTr="00392C1D">
        <w:tc>
          <w:tcPr>
            <w:tcW w:w="816"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22.</w:t>
            </w:r>
          </w:p>
        </w:tc>
        <w:tc>
          <w:tcPr>
            <w:tcW w:w="7022"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Способы обеспечения исполнения договоров</w:t>
            </w:r>
          </w:p>
        </w:tc>
        <w:tc>
          <w:tcPr>
            <w:tcW w:w="133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№23</w:t>
            </w:r>
          </w:p>
        </w:tc>
      </w:tr>
      <w:tr w:rsidR="00392C1D" w:rsidRPr="00392C1D" w:rsidTr="00392C1D">
        <w:tc>
          <w:tcPr>
            <w:tcW w:w="816"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23.</w:t>
            </w:r>
          </w:p>
        </w:tc>
        <w:tc>
          <w:tcPr>
            <w:tcW w:w="7022"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Гражданско-правовая ответственность за неисполнение договоров</w:t>
            </w:r>
          </w:p>
        </w:tc>
        <w:tc>
          <w:tcPr>
            <w:tcW w:w="133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№24</w:t>
            </w:r>
          </w:p>
        </w:tc>
      </w:tr>
      <w:tr w:rsidR="00392C1D" w:rsidRPr="00392C1D" w:rsidTr="00392C1D">
        <w:tc>
          <w:tcPr>
            <w:tcW w:w="816"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24.</w:t>
            </w:r>
          </w:p>
        </w:tc>
        <w:tc>
          <w:tcPr>
            <w:tcW w:w="7022"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Урок – практикум</w:t>
            </w:r>
          </w:p>
        </w:tc>
        <w:tc>
          <w:tcPr>
            <w:tcW w:w="133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before="76" w:after="76"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sz w:val="24"/>
                <w:szCs w:val="24"/>
                <w:lang w:eastAsia="ru-RU"/>
              </w:rPr>
              <w:t> </w:t>
            </w:r>
          </w:p>
        </w:tc>
      </w:tr>
      <w:tr w:rsidR="00392C1D" w:rsidRPr="00392C1D" w:rsidTr="00392C1D">
        <w:tc>
          <w:tcPr>
            <w:tcW w:w="9175" w:type="dxa"/>
            <w:gridSpan w:val="3"/>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b/>
                <w:bCs/>
                <w:i/>
                <w:iCs/>
                <w:sz w:val="24"/>
                <w:szCs w:val="24"/>
                <w:u w:val="single"/>
                <w:lang w:eastAsia="ru-RU"/>
              </w:rPr>
              <w:t>Тема 5. Деньги и ценные бумаги (3 часа)</w:t>
            </w:r>
          </w:p>
        </w:tc>
      </w:tr>
      <w:tr w:rsidR="00392C1D" w:rsidRPr="00392C1D" w:rsidTr="00392C1D">
        <w:tc>
          <w:tcPr>
            <w:tcW w:w="816"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25.</w:t>
            </w:r>
          </w:p>
        </w:tc>
        <w:tc>
          <w:tcPr>
            <w:tcW w:w="7022"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Денежная система.</w:t>
            </w:r>
          </w:p>
        </w:tc>
        <w:tc>
          <w:tcPr>
            <w:tcW w:w="133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№25</w:t>
            </w:r>
          </w:p>
        </w:tc>
      </w:tr>
      <w:tr w:rsidR="00392C1D" w:rsidRPr="00392C1D" w:rsidTr="00392C1D">
        <w:tc>
          <w:tcPr>
            <w:tcW w:w="816"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lastRenderedPageBreak/>
              <w:t>26.</w:t>
            </w:r>
          </w:p>
        </w:tc>
        <w:tc>
          <w:tcPr>
            <w:tcW w:w="7022"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Понятия и виды ценных бумаг</w:t>
            </w:r>
          </w:p>
        </w:tc>
        <w:tc>
          <w:tcPr>
            <w:tcW w:w="133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№26</w:t>
            </w:r>
          </w:p>
        </w:tc>
      </w:tr>
      <w:tr w:rsidR="00392C1D" w:rsidRPr="00392C1D" w:rsidTr="00392C1D">
        <w:tc>
          <w:tcPr>
            <w:tcW w:w="816"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27.</w:t>
            </w:r>
          </w:p>
        </w:tc>
        <w:tc>
          <w:tcPr>
            <w:tcW w:w="7022"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Рынок ценных бумаг и его участники</w:t>
            </w:r>
          </w:p>
        </w:tc>
        <w:tc>
          <w:tcPr>
            <w:tcW w:w="133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№27</w:t>
            </w:r>
          </w:p>
        </w:tc>
      </w:tr>
      <w:tr w:rsidR="00392C1D" w:rsidRPr="00392C1D" w:rsidTr="00392C1D">
        <w:tc>
          <w:tcPr>
            <w:tcW w:w="9175" w:type="dxa"/>
            <w:gridSpan w:val="3"/>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b/>
                <w:bCs/>
                <w:i/>
                <w:iCs/>
                <w:sz w:val="24"/>
                <w:szCs w:val="24"/>
                <w:u w:val="single"/>
                <w:lang w:eastAsia="ru-RU"/>
              </w:rPr>
              <w:t>Тема 6. Банковские операции (5 часов)</w:t>
            </w:r>
          </w:p>
        </w:tc>
      </w:tr>
      <w:tr w:rsidR="00392C1D" w:rsidRPr="00392C1D" w:rsidTr="00392C1D">
        <w:tc>
          <w:tcPr>
            <w:tcW w:w="816"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28.</w:t>
            </w:r>
          </w:p>
        </w:tc>
        <w:tc>
          <w:tcPr>
            <w:tcW w:w="7022"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Кредитные организации, банковская система и банковская деятельность.</w:t>
            </w:r>
          </w:p>
        </w:tc>
        <w:tc>
          <w:tcPr>
            <w:tcW w:w="133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№28</w:t>
            </w:r>
          </w:p>
        </w:tc>
      </w:tr>
      <w:tr w:rsidR="00392C1D" w:rsidRPr="00392C1D" w:rsidTr="00392C1D">
        <w:tc>
          <w:tcPr>
            <w:tcW w:w="816"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29.</w:t>
            </w:r>
          </w:p>
        </w:tc>
        <w:tc>
          <w:tcPr>
            <w:tcW w:w="7022"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Договор займа, кредита и банковского вклада.</w:t>
            </w:r>
          </w:p>
        </w:tc>
        <w:tc>
          <w:tcPr>
            <w:tcW w:w="133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№29</w:t>
            </w:r>
          </w:p>
        </w:tc>
      </w:tr>
      <w:tr w:rsidR="00392C1D" w:rsidRPr="00392C1D" w:rsidTr="00392C1D">
        <w:tc>
          <w:tcPr>
            <w:tcW w:w="816"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30.</w:t>
            </w:r>
          </w:p>
        </w:tc>
        <w:tc>
          <w:tcPr>
            <w:tcW w:w="7022"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Договор банковского счета. Современные платежные средства.</w:t>
            </w:r>
          </w:p>
        </w:tc>
        <w:tc>
          <w:tcPr>
            <w:tcW w:w="133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№30</w:t>
            </w:r>
          </w:p>
        </w:tc>
      </w:tr>
      <w:tr w:rsidR="00392C1D" w:rsidRPr="00392C1D" w:rsidTr="00392C1D">
        <w:tc>
          <w:tcPr>
            <w:tcW w:w="816"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31.</w:t>
            </w:r>
          </w:p>
        </w:tc>
        <w:tc>
          <w:tcPr>
            <w:tcW w:w="7022"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Урок – практикум</w:t>
            </w:r>
          </w:p>
        </w:tc>
        <w:tc>
          <w:tcPr>
            <w:tcW w:w="133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before="76" w:after="76"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sz w:val="24"/>
                <w:szCs w:val="24"/>
                <w:lang w:eastAsia="ru-RU"/>
              </w:rPr>
              <w:t> </w:t>
            </w:r>
          </w:p>
        </w:tc>
      </w:tr>
      <w:tr w:rsidR="00392C1D" w:rsidRPr="00392C1D" w:rsidTr="00392C1D">
        <w:tc>
          <w:tcPr>
            <w:tcW w:w="816"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32.</w:t>
            </w:r>
          </w:p>
        </w:tc>
        <w:tc>
          <w:tcPr>
            <w:tcW w:w="7022"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Урок обобщающего повторения</w:t>
            </w:r>
          </w:p>
        </w:tc>
        <w:tc>
          <w:tcPr>
            <w:tcW w:w="133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before="76" w:after="76"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sz w:val="24"/>
                <w:szCs w:val="24"/>
                <w:lang w:eastAsia="ru-RU"/>
              </w:rPr>
              <w:t> </w:t>
            </w:r>
          </w:p>
        </w:tc>
      </w:tr>
      <w:tr w:rsidR="00392C1D" w:rsidRPr="00392C1D" w:rsidTr="00392C1D">
        <w:tc>
          <w:tcPr>
            <w:tcW w:w="816"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33.</w:t>
            </w:r>
          </w:p>
        </w:tc>
        <w:tc>
          <w:tcPr>
            <w:tcW w:w="7022"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rPr>
                <w:rFonts w:ascii="Times New Roman" w:eastAsia="Times New Roman" w:hAnsi="Times New Roman" w:cs="Times New Roman"/>
                <w:sz w:val="24"/>
                <w:szCs w:val="24"/>
                <w:lang w:eastAsia="ru-RU"/>
              </w:rPr>
            </w:pPr>
            <w:r w:rsidRPr="00392C1D">
              <w:rPr>
                <w:rFonts w:ascii="Times New Roman" w:eastAsia="Times New Roman" w:hAnsi="Times New Roman" w:cs="Times New Roman"/>
                <w:b/>
                <w:bCs/>
                <w:i/>
                <w:iCs/>
                <w:sz w:val="24"/>
                <w:szCs w:val="24"/>
                <w:lang w:eastAsia="ru-RU"/>
              </w:rPr>
              <w:t>Итоговое повторение</w:t>
            </w:r>
          </w:p>
        </w:tc>
        <w:tc>
          <w:tcPr>
            <w:tcW w:w="133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before="76" w:after="76"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sz w:val="24"/>
                <w:szCs w:val="24"/>
                <w:lang w:eastAsia="ru-RU"/>
              </w:rPr>
              <w:t> </w:t>
            </w:r>
          </w:p>
        </w:tc>
      </w:tr>
      <w:tr w:rsidR="00392C1D" w:rsidRPr="00392C1D" w:rsidTr="00392C1D">
        <w:tc>
          <w:tcPr>
            <w:tcW w:w="816"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34.</w:t>
            </w:r>
          </w:p>
        </w:tc>
        <w:tc>
          <w:tcPr>
            <w:tcW w:w="7022"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rPr>
                <w:rFonts w:ascii="Times New Roman" w:eastAsia="Times New Roman" w:hAnsi="Times New Roman" w:cs="Times New Roman"/>
                <w:sz w:val="24"/>
                <w:szCs w:val="24"/>
                <w:lang w:eastAsia="ru-RU"/>
              </w:rPr>
            </w:pPr>
            <w:r w:rsidRPr="00392C1D">
              <w:rPr>
                <w:rFonts w:ascii="Times New Roman" w:eastAsia="Times New Roman" w:hAnsi="Times New Roman" w:cs="Times New Roman"/>
                <w:i/>
                <w:iCs/>
                <w:sz w:val="24"/>
                <w:szCs w:val="24"/>
                <w:lang w:eastAsia="ru-RU"/>
              </w:rPr>
              <w:t>Резерв</w:t>
            </w:r>
          </w:p>
        </w:tc>
        <w:tc>
          <w:tcPr>
            <w:tcW w:w="133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before="76" w:after="76"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sz w:val="24"/>
                <w:szCs w:val="24"/>
                <w:lang w:eastAsia="ru-RU"/>
              </w:rPr>
              <w:t> </w:t>
            </w:r>
          </w:p>
        </w:tc>
      </w:tr>
      <w:tr w:rsidR="00392C1D" w:rsidRPr="00392C1D" w:rsidTr="00392C1D">
        <w:tc>
          <w:tcPr>
            <w:tcW w:w="9175" w:type="dxa"/>
            <w:gridSpan w:val="3"/>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vAlign w:val="center"/>
            <w:hideMark/>
          </w:tcPr>
          <w:p w:rsidR="00392C1D" w:rsidRPr="00392C1D" w:rsidRDefault="00392C1D" w:rsidP="00392C1D">
            <w:pPr>
              <w:spacing w:after="0" w:line="240" w:lineRule="auto"/>
              <w:jc w:val="center"/>
              <w:rPr>
                <w:rFonts w:ascii="Times New Roman" w:eastAsia="Times New Roman" w:hAnsi="Times New Roman" w:cs="Times New Roman"/>
                <w:sz w:val="24"/>
                <w:szCs w:val="24"/>
                <w:lang w:eastAsia="ru-RU"/>
              </w:rPr>
            </w:pPr>
            <w:r w:rsidRPr="00392C1D">
              <w:rPr>
                <w:rFonts w:ascii="Times New Roman" w:eastAsia="Times New Roman" w:hAnsi="Times New Roman" w:cs="Times New Roman"/>
                <w:b/>
                <w:bCs/>
                <w:i/>
                <w:iCs/>
                <w:sz w:val="24"/>
                <w:szCs w:val="24"/>
                <w:lang w:eastAsia="ru-RU"/>
              </w:rPr>
              <w:t>Итого 34 часа</w:t>
            </w:r>
          </w:p>
        </w:tc>
      </w:tr>
    </w:tbl>
    <w:p w:rsidR="00A57B82" w:rsidRDefault="00A57B82"/>
    <w:sectPr w:rsidR="00A57B82" w:rsidSect="00A57B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392C1D"/>
    <w:rsid w:val="000C7C6F"/>
    <w:rsid w:val="0028660D"/>
    <w:rsid w:val="00392C1D"/>
    <w:rsid w:val="003A4E26"/>
    <w:rsid w:val="0067797D"/>
    <w:rsid w:val="00A077E4"/>
    <w:rsid w:val="00A57B82"/>
    <w:rsid w:val="00B0064A"/>
    <w:rsid w:val="00CC3E7D"/>
    <w:rsid w:val="00D933AF"/>
    <w:rsid w:val="00EF3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B82"/>
  </w:style>
  <w:style w:type="paragraph" w:styleId="1">
    <w:name w:val="heading 1"/>
    <w:basedOn w:val="a"/>
    <w:link w:val="10"/>
    <w:uiPriority w:val="9"/>
    <w:qFormat/>
    <w:rsid w:val="00392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C1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92C1D"/>
    <w:rPr>
      <w:color w:val="0000FF"/>
      <w:u w:val="single"/>
    </w:rPr>
  </w:style>
  <w:style w:type="character" w:customStyle="1" w:styleId="submitted">
    <w:name w:val="submitted"/>
    <w:basedOn w:val="a0"/>
    <w:rsid w:val="00392C1D"/>
  </w:style>
  <w:style w:type="character" w:customStyle="1" w:styleId="apple-converted-space">
    <w:name w:val="apple-converted-space"/>
    <w:basedOn w:val="a0"/>
    <w:rsid w:val="00392C1D"/>
  </w:style>
  <w:style w:type="paragraph" w:styleId="a4">
    <w:name w:val="Normal (Web)"/>
    <w:basedOn w:val="a"/>
    <w:uiPriority w:val="99"/>
    <w:unhideWhenUsed/>
    <w:rsid w:val="00392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92C1D"/>
    <w:rPr>
      <w:b/>
      <w:bCs/>
    </w:rPr>
  </w:style>
  <w:style w:type="character" w:styleId="a6">
    <w:name w:val="Emphasis"/>
    <w:basedOn w:val="a0"/>
    <w:uiPriority w:val="20"/>
    <w:qFormat/>
    <w:rsid w:val="00392C1D"/>
    <w:rPr>
      <w:i/>
      <w:iCs/>
    </w:rPr>
  </w:style>
  <w:style w:type="paragraph" w:styleId="a7">
    <w:name w:val="No Spacing"/>
    <w:uiPriority w:val="1"/>
    <w:qFormat/>
    <w:rsid w:val="00392C1D"/>
    <w:pPr>
      <w:spacing w:after="0" w:line="240" w:lineRule="auto"/>
    </w:pPr>
  </w:style>
</w:styles>
</file>

<file path=word/webSettings.xml><?xml version="1.0" encoding="utf-8"?>
<w:webSettings xmlns:r="http://schemas.openxmlformats.org/officeDocument/2006/relationships" xmlns:w="http://schemas.openxmlformats.org/wordprocessingml/2006/main">
  <w:divs>
    <w:div w:id="1381902603">
      <w:bodyDiv w:val="1"/>
      <w:marLeft w:val="0"/>
      <w:marRight w:val="0"/>
      <w:marTop w:val="0"/>
      <w:marBottom w:val="0"/>
      <w:divBdr>
        <w:top w:val="none" w:sz="0" w:space="0" w:color="auto"/>
        <w:left w:val="none" w:sz="0" w:space="0" w:color="auto"/>
        <w:bottom w:val="none" w:sz="0" w:space="0" w:color="auto"/>
        <w:right w:val="none" w:sz="0" w:space="0" w:color="auto"/>
      </w:divBdr>
      <w:divsChild>
        <w:div w:id="1579484586">
          <w:marLeft w:val="0"/>
          <w:marRight w:val="0"/>
          <w:marTop w:val="0"/>
          <w:marBottom w:val="360"/>
          <w:divBdr>
            <w:top w:val="none" w:sz="0" w:space="0" w:color="auto"/>
            <w:left w:val="none" w:sz="0" w:space="0" w:color="auto"/>
            <w:bottom w:val="none" w:sz="0" w:space="0" w:color="auto"/>
            <w:right w:val="none" w:sz="0" w:space="0" w:color="auto"/>
          </w:divBdr>
          <w:divsChild>
            <w:div w:id="945161723">
              <w:marLeft w:val="51"/>
              <w:marRight w:val="0"/>
              <w:marTop w:val="0"/>
              <w:marBottom w:val="25"/>
              <w:divBdr>
                <w:top w:val="none" w:sz="0" w:space="0" w:color="auto"/>
                <w:left w:val="none" w:sz="0" w:space="0" w:color="auto"/>
                <w:bottom w:val="none" w:sz="0" w:space="0" w:color="auto"/>
                <w:right w:val="none" w:sz="0" w:space="0" w:color="auto"/>
              </w:divBdr>
            </w:div>
            <w:div w:id="1797599552">
              <w:marLeft w:val="0"/>
              <w:marRight w:val="0"/>
              <w:marTop w:val="0"/>
              <w:marBottom w:val="127"/>
              <w:divBdr>
                <w:top w:val="none" w:sz="0" w:space="0" w:color="auto"/>
                <w:left w:val="none" w:sz="0" w:space="0" w:color="auto"/>
                <w:bottom w:val="none" w:sz="0" w:space="0" w:color="auto"/>
                <w:right w:val="none" w:sz="0" w:space="0" w:color="auto"/>
              </w:divBdr>
            </w:div>
            <w:div w:id="14019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785</Words>
  <Characters>4478</Characters>
  <Application>Microsoft Office Word</Application>
  <DocSecurity>0</DocSecurity>
  <Lines>37</Lines>
  <Paragraphs>10</Paragraphs>
  <ScaleCrop>false</ScaleCrop>
  <Company>Hewlett-Packard</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9</cp:revision>
  <dcterms:created xsi:type="dcterms:W3CDTF">2011-09-25T08:09:00Z</dcterms:created>
  <dcterms:modified xsi:type="dcterms:W3CDTF">2011-10-29T15:56:00Z</dcterms:modified>
</cp:coreProperties>
</file>