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1D" w:rsidRPr="00B0064A" w:rsidRDefault="00392C1D" w:rsidP="00B0064A">
      <w:pPr>
        <w:pStyle w:val="a7"/>
        <w:jc w:val="center"/>
        <w:rPr>
          <w:rFonts w:ascii="Times New Roman" w:hAnsi="Times New Roman" w:cs="Times New Roman"/>
          <w:b/>
        </w:rPr>
      </w:pPr>
      <w:r w:rsidRPr="00B0064A">
        <w:rPr>
          <w:rFonts w:ascii="Times New Roman" w:hAnsi="Times New Roman" w:cs="Times New Roman"/>
          <w:b/>
        </w:rPr>
        <w:t>Планирование элективного курса "Экономика и право"</w:t>
      </w:r>
    </w:p>
    <w:p w:rsidR="00392C1D" w:rsidRPr="00B0064A" w:rsidRDefault="00392C1D" w:rsidP="00B0064A">
      <w:pPr>
        <w:pStyle w:val="a7"/>
        <w:rPr>
          <w:rFonts w:ascii="Times New Roman" w:hAnsi="Times New Roman" w:cs="Times New Roman"/>
          <w:b/>
        </w:rPr>
      </w:pPr>
    </w:p>
    <w:p w:rsidR="00392C1D" w:rsidRPr="00B0064A" w:rsidRDefault="00392C1D" w:rsidP="00B0064A">
      <w:pPr>
        <w:pStyle w:val="a7"/>
        <w:jc w:val="center"/>
        <w:rPr>
          <w:rFonts w:ascii="Times New Roman" w:hAnsi="Times New Roman" w:cs="Times New Roman"/>
          <w:b/>
        </w:rPr>
      </w:pPr>
      <w:r w:rsidRPr="00B0064A">
        <w:rPr>
          <w:rFonts w:ascii="Times New Roman" w:hAnsi="Times New Roman" w:cs="Times New Roman"/>
          <w:b/>
        </w:rPr>
        <w:t>Пояснительная записка к программе элективного курса</w:t>
      </w:r>
      <w:r w:rsidR="0067797D">
        <w:rPr>
          <w:rFonts w:ascii="Times New Roman" w:hAnsi="Times New Roman" w:cs="Times New Roman"/>
          <w:b/>
        </w:rPr>
        <w:t xml:space="preserve"> </w:t>
      </w:r>
      <w:r w:rsidRPr="00B0064A">
        <w:rPr>
          <w:rFonts w:ascii="Times New Roman" w:hAnsi="Times New Roman" w:cs="Times New Roman"/>
          <w:b/>
        </w:rPr>
        <w:t>«Экономика и право».</w:t>
      </w:r>
    </w:p>
    <w:p w:rsidR="00EF3FDE" w:rsidRPr="00B0064A" w:rsidRDefault="00EF3FDE" w:rsidP="00B0064A">
      <w:pPr>
        <w:pStyle w:val="a7"/>
        <w:rPr>
          <w:rFonts w:ascii="Times New Roman" w:hAnsi="Times New Roman" w:cs="Times New Roman"/>
        </w:rPr>
      </w:pP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Программа элективного курса «Экономика и право» рассчитана на изучение в 10 классе,  где ставится задача профес</w:t>
      </w:r>
      <w:r w:rsidRPr="00B0064A">
        <w:rPr>
          <w:rFonts w:ascii="Times New Roman" w:hAnsi="Times New Roman" w:cs="Times New Roman"/>
        </w:rPr>
        <w:softHyphen/>
        <w:t>сионально-личностного самоопределения учащихся и сформирован адекватный им состав образовательных дисциплин. Программа со</w:t>
      </w:r>
      <w:r w:rsidRPr="00B0064A">
        <w:rPr>
          <w:rFonts w:ascii="Times New Roman" w:hAnsi="Times New Roman" w:cs="Times New Roman"/>
        </w:rPr>
        <w:softHyphen/>
        <w:t>ставлена из расчета 1 час в неделю и составляет 34 часа.</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xml:space="preserve">Цель учебного курса: дать школьникам возможность ориентироваться </w:t>
      </w:r>
      <w:proofErr w:type="gramStart"/>
      <w:r w:rsidRPr="00B0064A">
        <w:rPr>
          <w:rFonts w:ascii="Times New Roman" w:hAnsi="Times New Roman" w:cs="Times New Roman"/>
        </w:rPr>
        <w:t>в</w:t>
      </w:r>
      <w:proofErr w:type="gramEnd"/>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экономической сфере жизни общества, урегулированной и</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xml:space="preserve">                                       </w:t>
      </w:r>
      <w:proofErr w:type="gramStart"/>
      <w:r w:rsidRPr="00B0064A">
        <w:rPr>
          <w:rFonts w:ascii="Times New Roman" w:hAnsi="Times New Roman" w:cs="Times New Roman"/>
        </w:rPr>
        <w:t>защищаемой</w:t>
      </w:r>
      <w:proofErr w:type="gramEnd"/>
      <w:r w:rsidRPr="00B0064A">
        <w:rPr>
          <w:rFonts w:ascii="Times New Roman" w:hAnsi="Times New Roman" w:cs="Times New Roman"/>
        </w:rPr>
        <w:t xml:space="preserve"> нормами права.</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Задачи учебного курса: показать ученику, какие вопросы нашей экономической</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стороны жизни урегулированы правом, а в каких можно</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проявить самостоятельность, выбрать тот или иной для себя</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более эффективный вариант.</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В экономической деятельности всегда возникают так называемые нештатные ситуации, когда человеку трудно решить, как же ему поступить, да при этом не нарушить закон. Знание норм права, регулирующих экономическую жизнь, позволит не оступиться и не упасть, а если падение, допустим банкротство, стало неизбежным, то даст возможность с меньшими издержками для себя преодолеть эту сложную ситуацию. Это две главные задачи рассматриваемого учебного курса.</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Во время изучения курса учащимся предлагается множество задач, в основе своей конкретных ситуаций, которые вполне вероятно могут встретиться и на их жизненном пути. Эти ситуации надо разрешить с использованием положений законодательства. Здесь школьник вынужден учиться размышлять, тренировать свой интеллект, а не просто запоминать.  Задачи, сформулированные в программе</w:t>
      </w:r>
      <w:r w:rsidR="003A4E26" w:rsidRPr="00B0064A">
        <w:rPr>
          <w:rFonts w:ascii="Times New Roman" w:hAnsi="Times New Roman" w:cs="Times New Roman"/>
        </w:rPr>
        <w:t>,</w:t>
      </w:r>
      <w:r w:rsidRPr="00B0064A">
        <w:rPr>
          <w:rFonts w:ascii="Times New Roman" w:hAnsi="Times New Roman" w:cs="Times New Roman"/>
        </w:rPr>
        <w:t xml:space="preserve">  не предполагают однозначного ответа в виде жесткой формулы: да — нет или правильно — неправильно. Вполне вероятно, что ученики будут рассуждать по-разному относительно многих и многих задач, а соответственно спорить, доказывать свою позицию. Научиться спорить, отстаивать свое мнение — еще одна задача учебного курса «Право и экономика». Научиться корректно, этично, уважительно относиться к оппоненту, да и отсюда ко всем людям, их мнениям, но при этом добиваться в споре своего — одна из немаловажных задач учебного курса «Право и экономика».</w:t>
      </w:r>
    </w:p>
    <w:p w:rsidR="003A4E26" w:rsidRPr="00B0064A" w:rsidRDefault="00392C1D" w:rsidP="00B0064A">
      <w:pPr>
        <w:pStyle w:val="a7"/>
        <w:rPr>
          <w:rFonts w:ascii="Times New Roman" w:hAnsi="Times New Roman" w:cs="Times New Roman"/>
        </w:rPr>
      </w:pPr>
      <w:r w:rsidRPr="00B0064A">
        <w:rPr>
          <w:rFonts w:ascii="Times New Roman" w:hAnsi="Times New Roman" w:cs="Times New Roman"/>
        </w:rPr>
        <w:t> Учебный курс «Право и экономика» позволит выпустить из стен школы человека правильно социально ориентированного</w:t>
      </w:r>
      <w:r w:rsidR="003A4E26" w:rsidRPr="00B0064A">
        <w:rPr>
          <w:rFonts w:ascii="Times New Roman" w:hAnsi="Times New Roman" w:cs="Times New Roman"/>
        </w:rPr>
        <w:t>.</w:t>
      </w:r>
    </w:p>
    <w:p w:rsidR="00392C1D" w:rsidRPr="00B0064A" w:rsidRDefault="003A4E26" w:rsidP="00B0064A">
      <w:pPr>
        <w:pStyle w:val="a7"/>
        <w:rPr>
          <w:rFonts w:ascii="Times New Roman" w:hAnsi="Times New Roman" w:cs="Times New Roman"/>
        </w:rPr>
      </w:pPr>
      <w:r w:rsidRPr="00B0064A">
        <w:rPr>
          <w:rFonts w:ascii="Times New Roman" w:hAnsi="Times New Roman" w:cs="Times New Roman"/>
        </w:rPr>
        <w:t> Вопросы, включаемые</w:t>
      </w:r>
      <w:r w:rsidR="00392C1D" w:rsidRPr="00B0064A">
        <w:rPr>
          <w:rFonts w:ascii="Times New Roman" w:hAnsi="Times New Roman" w:cs="Times New Roman"/>
        </w:rPr>
        <w:t xml:space="preserve"> в данный учебный курс:</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социально-экономические права граждан;</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юридические лица и их виды;</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понятие права собственности и способы его защиты;</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договоры;</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ценные бумаги;</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трудовой договор;</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безработица;</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страхование и пенсионное дело;</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банковская деятельность;</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государственный бюджет;</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споры (экономические, гражданско-правовые) и порядок их разрешения.</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 Именно с этими проблемами столкнутся выпускники школы или сразу, выйдя за ее порог, или чуть позднее, после приобретения какой-либо специальности.  </w:t>
      </w:r>
    </w:p>
    <w:p w:rsidR="00392C1D" w:rsidRPr="00B0064A" w:rsidRDefault="00392C1D" w:rsidP="00B0064A">
      <w:pPr>
        <w:pStyle w:val="a7"/>
        <w:rPr>
          <w:rFonts w:ascii="Times New Roman" w:hAnsi="Times New Roman" w:cs="Times New Roman"/>
        </w:rPr>
      </w:pPr>
      <w:r w:rsidRPr="00B0064A">
        <w:rPr>
          <w:rFonts w:ascii="Times New Roman" w:hAnsi="Times New Roman" w:cs="Times New Roman"/>
        </w:rPr>
        <w:t>Программа курса  адаптирована к потребностям личностно-ориентированного образования с учетом профес</w:t>
      </w:r>
      <w:r w:rsidRPr="00B0064A">
        <w:rPr>
          <w:rFonts w:ascii="Times New Roman" w:hAnsi="Times New Roman" w:cs="Times New Roman"/>
        </w:rPr>
        <w:softHyphen/>
        <w:t>сиональной направленности учащихся.</w:t>
      </w:r>
    </w:p>
    <w:p w:rsidR="00B0064A" w:rsidRDefault="00B0064A" w:rsidP="00392C1D">
      <w:pPr>
        <w:spacing w:before="76" w:after="76" w:line="229" w:lineRule="atLeast"/>
        <w:rPr>
          <w:rFonts w:ascii="Arial" w:eastAsia="Times New Roman" w:hAnsi="Arial" w:cs="Arial"/>
          <w:color w:val="444444"/>
          <w:sz w:val="15"/>
          <w:szCs w:val="15"/>
          <w:shd w:val="clear" w:color="auto" w:fill="F4F4F4"/>
          <w:lang w:eastAsia="ru-RU"/>
        </w:rPr>
      </w:pPr>
    </w:p>
    <w:p w:rsidR="00B0064A" w:rsidRDefault="00B0064A" w:rsidP="00392C1D">
      <w:pPr>
        <w:spacing w:before="76" w:after="76" w:line="229" w:lineRule="atLeast"/>
        <w:rPr>
          <w:rFonts w:ascii="Arial" w:eastAsia="Times New Roman" w:hAnsi="Arial" w:cs="Arial"/>
          <w:color w:val="444444"/>
          <w:sz w:val="15"/>
          <w:szCs w:val="15"/>
          <w:shd w:val="clear" w:color="auto" w:fill="F4F4F4"/>
          <w:lang w:eastAsia="ru-RU"/>
        </w:rPr>
      </w:pPr>
    </w:p>
    <w:p w:rsidR="00B0064A" w:rsidRDefault="00B0064A" w:rsidP="00392C1D">
      <w:pPr>
        <w:spacing w:before="76" w:after="76" w:line="229" w:lineRule="atLeast"/>
        <w:rPr>
          <w:rFonts w:ascii="Arial" w:eastAsia="Times New Roman" w:hAnsi="Arial" w:cs="Arial"/>
          <w:color w:val="444444"/>
          <w:sz w:val="15"/>
          <w:szCs w:val="15"/>
          <w:shd w:val="clear" w:color="auto" w:fill="F4F4F4"/>
          <w:lang w:eastAsia="ru-RU"/>
        </w:rPr>
      </w:pPr>
    </w:p>
    <w:p w:rsidR="00B0064A" w:rsidRDefault="00B0064A" w:rsidP="00392C1D">
      <w:pPr>
        <w:spacing w:before="76" w:after="76" w:line="229" w:lineRule="atLeast"/>
        <w:rPr>
          <w:rFonts w:ascii="Arial" w:eastAsia="Times New Roman" w:hAnsi="Arial" w:cs="Arial"/>
          <w:color w:val="444444"/>
          <w:sz w:val="15"/>
          <w:szCs w:val="15"/>
          <w:shd w:val="clear" w:color="auto" w:fill="F4F4F4"/>
          <w:lang w:eastAsia="ru-RU"/>
        </w:rPr>
      </w:pPr>
    </w:p>
    <w:p w:rsidR="00B0064A" w:rsidRDefault="00B0064A" w:rsidP="00392C1D">
      <w:pPr>
        <w:spacing w:before="76" w:after="76" w:line="229" w:lineRule="atLeast"/>
        <w:rPr>
          <w:rFonts w:ascii="Arial" w:eastAsia="Times New Roman" w:hAnsi="Arial" w:cs="Arial"/>
          <w:color w:val="444444"/>
          <w:sz w:val="15"/>
          <w:szCs w:val="15"/>
          <w:shd w:val="clear" w:color="auto" w:fill="F4F4F4"/>
          <w:lang w:eastAsia="ru-RU"/>
        </w:rPr>
      </w:pPr>
    </w:p>
    <w:p w:rsidR="00B0064A" w:rsidRPr="00392C1D" w:rsidRDefault="00B0064A" w:rsidP="00392C1D">
      <w:pPr>
        <w:spacing w:before="76" w:after="76" w:line="229" w:lineRule="atLeast"/>
        <w:rPr>
          <w:rFonts w:ascii="Arial" w:eastAsia="Times New Roman" w:hAnsi="Arial" w:cs="Arial"/>
          <w:color w:val="444444"/>
          <w:sz w:val="15"/>
          <w:szCs w:val="15"/>
          <w:shd w:val="clear" w:color="auto" w:fill="F4F4F4"/>
          <w:lang w:eastAsia="ru-RU"/>
        </w:rPr>
      </w:pPr>
    </w:p>
    <w:p w:rsidR="00392C1D" w:rsidRPr="00D933AF" w:rsidRDefault="00392C1D" w:rsidP="00392C1D">
      <w:pPr>
        <w:spacing w:after="0" w:line="229" w:lineRule="atLeast"/>
        <w:jc w:val="center"/>
        <w:rPr>
          <w:rFonts w:ascii="Arial" w:eastAsia="Times New Roman" w:hAnsi="Arial" w:cs="Arial"/>
          <w:color w:val="444444"/>
          <w:sz w:val="24"/>
          <w:szCs w:val="24"/>
          <w:shd w:val="clear" w:color="auto" w:fill="F4F4F4"/>
          <w:lang w:eastAsia="ru-RU"/>
        </w:rPr>
      </w:pPr>
      <w:r w:rsidRPr="00D933AF">
        <w:rPr>
          <w:rFonts w:ascii="Arial" w:eastAsia="Times New Roman" w:hAnsi="Arial" w:cs="Arial"/>
          <w:b/>
          <w:bCs/>
          <w:i/>
          <w:iCs/>
          <w:color w:val="444444"/>
          <w:sz w:val="24"/>
          <w:szCs w:val="24"/>
          <w:lang w:eastAsia="ru-RU"/>
        </w:rPr>
        <w:lastRenderedPageBreak/>
        <w:t>10 класс. Тематическое поурочное планирование элективного курса</w:t>
      </w:r>
    </w:p>
    <w:p w:rsidR="00392C1D" w:rsidRPr="00D933AF" w:rsidRDefault="00392C1D" w:rsidP="00392C1D">
      <w:pPr>
        <w:spacing w:after="0" w:line="229" w:lineRule="atLeast"/>
        <w:jc w:val="center"/>
        <w:rPr>
          <w:rFonts w:ascii="Arial" w:eastAsia="Times New Roman" w:hAnsi="Arial" w:cs="Arial"/>
          <w:color w:val="444444"/>
          <w:sz w:val="24"/>
          <w:szCs w:val="24"/>
          <w:shd w:val="clear" w:color="auto" w:fill="F4F4F4"/>
          <w:lang w:eastAsia="ru-RU"/>
        </w:rPr>
      </w:pPr>
      <w:r w:rsidRPr="00D933AF">
        <w:rPr>
          <w:rFonts w:ascii="Arial" w:eastAsia="Times New Roman" w:hAnsi="Arial" w:cs="Arial"/>
          <w:b/>
          <w:bCs/>
          <w:i/>
          <w:iCs/>
          <w:color w:val="444444"/>
          <w:sz w:val="24"/>
          <w:szCs w:val="24"/>
          <w:lang w:eastAsia="ru-RU"/>
        </w:rPr>
        <w:t xml:space="preserve">«Право и экономика» </w:t>
      </w:r>
    </w:p>
    <w:p w:rsidR="00392C1D" w:rsidRPr="00D933AF" w:rsidRDefault="00392C1D" w:rsidP="00392C1D">
      <w:pPr>
        <w:spacing w:after="0" w:line="229" w:lineRule="atLeast"/>
        <w:jc w:val="center"/>
        <w:rPr>
          <w:rFonts w:ascii="Arial" w:eastAsia="Times New Roman" w:hAnsi="Arial" w:cs="Arial"/>
          <w:color w:val="444444"/>
          <w:sz w:val="24"/>
          <w:szCs w:val="24"/>
          <w:shd w:val="clear" w:color="auto" w:fill="F4F4F4"/>
          <w:lang w:eastAsia="ru-RU"/>
        </w:rPr>
      </w:pPr>
      <w:r w:rsidRPr="00D933AF">
        <w:rPr>
          <w:rFonts w:ascii="Arial" w:eastAsia="Times New Roman" w:hAnsi="Arial" w:cs="Arial"/>
          <w:b/>
          <w:bCs/>
          <w:i/>
          <w:iCs/>
          <w:color w:val="444444"/>
          <w:sz w:val="24"/>
          <w:szCs w:val="24"/>
          <w:lang w:eastAsia="ru-RU"/>
        </w:rPr>
        <w:t xml:space="preserve">Учебное пособие: Т.В. </w:t>
      </w:r>
      <w:proofErr w:type="spellStart"/>
      <w:r w:rsidRPr="00D933AF">
        <w:rPr>
          <w:rFonts w:ascii="Arial" w:eastAsia="Times New Roman" w:hAnsi="Arial" w:cs="Arial"/>
          <w:b/>
          <w:bCs/>
          <w:i/>
          <w:iCs/>
          <w:color w:val="444444"/>
          <w:sz w:val="24"/>
          <w:szCs w:val="24"/>
          <w:lang w:eastAsia="ru-RU"/>
        </w:rPr>
        <w:t>Кашанина</w:t>
      </w:r>
      <w:proofErr w:type="spellEnd"/>
      <w:r w:rsidRPr="00D933AF">
        <w:rPr>
          <w:rFonts w:ascii="Arial" w:eastAsia="Times New Roman" w:hAnsi="Arial" w:cs="Arial"/>
          <w:b/>
          <w:bCs/>
          <w:i/>
          <w:iCs/>
          <w:color w:val="444444"/>
          <w:sz w:val="24"/>
          <w:szCs w:val="24"/>
          <w:lang w:eastAsia="ru-RU"/>
        </w:rPr>
        <w:t xml:space="preserve">, А.В. </w:t>
      </w:r>
      <w:proofErr w:type="spellStart"/>
      <w:r w:rsidRPr="00D933AF">
        <w:rPr>
          <w:rFonts w:ascii="Arial" w:eastAsia="Times New Roman" w:hAnsi="Arial" w:cs="Arial"/>
          <w:b/>
          <w:bCs/>
          <w:i/>
          <w:iCs/>
          <w:color w:val="444444"/>
          <w:sz w:val="24"/>
          <w:szCs w:val="24"/>
          <w:lang w:eastAsia="ru-RU"/>
        </w:rPr>
        <w:t>Кашанин</w:t>
      </w:r>
      <w:proofErr w:type="spellEnd"/>
      <w:r w:rsidRPr="00D933AF">
        <w:rPr>
          <w:rFonts w:ascii="Arial" w:eastAsia="Times New Roman" w:hAnsi="Arial" w:cs="Arial"/>
          <w:b/>
          <w:bCs/>
          <w:i/>
          <w:iCs/>
          <w:color w:val="444444"/>
          <w:sz w:val="24"/>
          <w:szCs w:val="24"/>
          <w:lang w:eastAsia="ru-RU"/>
        </w:rPr>
        <w:t xml:space="preserve"> «Право и экономика» 10 – 11 классы.</w:t>
      </w:r>
    </w:p>
    <w:p w:rsidR="00392C1D" w:rsidRPr="00392C1D" w:rsidRDefault="00392C1D" w:rsidP="00392C1D">
      <w:pPr>
        <w:spacing w:before="76" w:line="229" w:lineRule="atLeast"/>
        <w:rPr>
          <w:rFonts w:ascii="Arial" w:eastAsia="Times New Roman" w:hAnsi="Arial" w:cs="Arial"/>
          <w:color w:val="444444"/>
          <w:sz w:val="15"/>
          <w:szCs w:val="15"/>
          <w:shd w:val="clear" w:color="auto" w:fill="F4F4F4"/>
          <w:lang w:eastAsia="ru-RU"/>
        </w:rPr>
      </w:pPr>
    </w:p>
    <w:tbl>
      <w:tblPr>
        <w:tblW w:w="93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2"/>
        <w:gridCol w:w="7158"/>
        <w:gridCol w:w="1364"/>
      </w:tblGrid>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 урока</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Название тем уроков</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Материал учебника (параграф)</w:t>
            </w:r>
          </w:p>
        </w:tc>
      </w:tr>
      <w:tr w:rsidR="00392C1D" w:rsidRPr="00392C1D" w:rsidTr="00392C1D">
        <w:tc>
          <w:tcPr>
            <w:tcW w:w="9175" w:type="dxa"/>
            <w:gridSpan w:val="3"/>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b/>
                <w:bCs/>
                <w:i/>
                <w:iCs/>
                <w:sz w:val="24"/>
                <w:szCs w:val="24"/>
                <w:u w:val="single"/>
                <w:lang w:eastAsia="ru-RU"/>
              </w:rPr>
              <w:t>Тема 1. Роль права в условиях рыночной экономики (4 часа)</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Роль права в жизни общества</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Рыночная экономика как объект воздействия права</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3.</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Социально-экономические права граждан Российской Федерации</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№3</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4.</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Законодательство Российской Федерации, регулирующее предпринимательство</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№4</w:t>
            </w:r>
          </w:p>
        </w:tc>
      </w:tr>
      <w:tr w:rsidR="00392C1D" w:rsidRPr="00392C1D" w:rsidTr="00392C1D">
        <w:tc>
          <w:tcPr>
            <w:tcW w:w="9175" w:type="dxa"/>
            <w:gridSpan w:val="3"/>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b/>
                <w:bCs/>
                <w:i/>
                <w:iCs/>
                <w:sz w:val="24"/>
                <w:szCs w:val="24"/>
                <w:u w:val="single"/>
                <w:lang w:eastAsia="ru-RU"/>
              </w:rPr>
              <w:t xml:space="preserve">Тема 2. </w:t>
            </w:r>
            <w:proofErr w:type="gramStart"/>
            <w:r w:rsidRPr="00392C1D">
              <w:rPr>
                <w:rFonts w:ascii="Times New Roman" w:eastAsia="Times New Roman" w:hAnsi="Times New Roman" w:cs="Times New Roman"/>
                <w:b/>
                <w:bCs/>
                <w:i/>
                <w:iCs/>
                <w:sz w:val="24"/>
                <w:szCs w:val="24"/>
                <w:u w:val="single"/>
                <w:lang w:eastAsia="ru-RU"/>
              </w:rPr>
              <w:t>Юридический</w:t>
            </w:r>
            <w:proofErr w:type="gramEnd"/>
            <w:r w:rsidRPr="00392C1D">
              <w:rPr>
                <w:rFonts w:ascii="Times New Roman" w:eastAsia="Times New Roman" w:hAnsi="Times New Roman" w:cs="Times New Roman"/>
                <w:b/>
                <w:bCs/>
                <w:i/>
                <w:iCs/>
                <w:sz w:val="24"/>
                <w:szCs w:val="24"/>
                <w:u w:val="single"/>
                <w:lang w:eastAsia="ru-RU"/>
              </w:rPr>
              <w:t xml:space="preserve"> формы предпринимательства (7 часов)</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5.</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Система права. Понятие предпринимательства и его формы</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№5-6</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6.</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Индивидуальное предпринимательство.</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№7</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7.</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Юридические лица: понятия и виды.</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№8</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8.</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Виды коммерческих организаций.</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№9</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9.</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Создание, реорганизация и ликвидация коммерческих организаций</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№10</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10.</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Несостоятельность (банкротство) предпринимателя.</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№11</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11.</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Урок обобщающего повторения.</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before="76" w:after="76"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sz w:val="24"/>
                <w:szCs w:val="24"/>
                <w:lang w:eastAsia="ru-RU"/>
              </w:rPr>
              <w:t> </w:t>
            </w:r>
          </w:p>
        </w:tc>
      </w:tr>
      <w:tr w:rsidR="00392C1D" w:rsidRPr="00392C1D" w:rsidTr="00392C1D">
        <w:tc>
          <w:tcPr>
            <w:tcW w:w="9175" w:type="dxa"/>
            <w:gridSpan w:val="3"/>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b/>
                <w:bCs/>
                <w:i/>
                <w:iCs/>
                <w:sz w:val="24"/>
                <w:szCs w:val="24"/>
                <w:u w:val="single"/>
                <w:lang w:eastAsia="ru-RU"/>
              </w:rPr>
              <w:t>Тема 3. Собственность (9 часов)</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12.</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Понятие права собственности и его субъекты.</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№12-13</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13.</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Право собственности граждан.</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№14</w:t>
            </w:r>
          </w:p>
        </w:tc>
      </w:tr>
      <w:tr w:rsidR="00392C1D" w:rsidRPr="00392C1D" w:rsidTr="00392C1D">
        <w:trPr>
          <w:trHeight w:val="178"/>
        </w:trPr>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178" w:lineRule="atLeast"/>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14.</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178" w:lineRule="atLeast"/>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Право частной собственности юридических лиц</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178" w:lineRule="atLeast"/>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№15</w:t>
            </w:r>
          </w:p>
        </w:tc>
      </w:tr>
      <w:tr w:rsidR="00392C1D" w:rsidRPr="00392C1D" w:rsidTr="00392C1D">
        <w:trPr>
          <w:trHeight w:val="178"/>
        </w:trPr>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178" w:lineRule="atLeast"/>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15.</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178" w:lineRule="atLeast"/>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Право государственной муниципальной собственности</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178" w:lineRule="atLeast"/>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№16</w:t>
            </w:r>
          </w:p>
        </w:tc>
      </w:tr>
      <w:tr w:rsidR="00392C1D" w:rsidRPr="00392C1D" w:rsidTr="00392C1D">
        <w:trPr>
          <w:trHeight w:val="280"/>
        </w:trPr>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16.</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Право собственности, движимое и недвижимое имущество</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№17</w:t>
            </w:r>
          </w:p>
        </w:tc>
      </w:tr>
      <w:tr w:rsidR="00392C1D" w:rsidRPr="00392C1D" w:rsidTr="00392C1D">
        <w:trPr>
          <w:trHeight w:val="280"/>
        </w:trPr>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17.</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Право общей собственности</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№18</w:t>
            </w:r>
          </w:p>
        </w:tc>
      </w:tr>
      <w:tr w:rsidR="00392C1D" w:rsidRPr="00392C1D" w:rsidTr="00392C1D">
        <w:trPr>
          <w:trHeight w:val="280"/>
        </w:trPr>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18.</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Способы (основания) приобретения и прекращения права собственности</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№19</w:t>
            </w:r>
          </w:p>
        </w:tc>
      </w:tr>
      <w:tr w:rsidR="00392C1D" w:rsidRPr="00392C1D" w:rsidTr="00392C1D">
        <w:trPr>
          <w:trHeight w:val="280"/>
        </w:trPr>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19.</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Урок обобщающего повторения</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before="76" w:after="76"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sz w:val="24"/>
                <w:szCs w:val="24"/>
                <w:lang w:eastAsia="ru-RU"/>
              </w:rPr>
              <w:t> </w:t>
            </w:r>
          </w:p>
        </w:tc>
      </w:tr>
      <w:tr w:rsidR="00392C1D" w:rsidRPr="00392C1D" w:rsidTr="00392C1D">
        <w:tc>
          <w:tcPr>
            <w:tcW w:w="9175" w:type="dxa"/>
            <w:gridSpan w:val="3"/>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b/>
                <w:bCs/>
                <w:i/>
                <w:iCs/>
                <w:sz w:val="24"/>
                <w:szCs w:val="24"/>
                <w:u w:val="single"/>
                <w:lang w:eastAsia="ru-RU"/>
              </w:rPr>
              <w:t>Тема 4. Договоры (5 часов)</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20.</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Понятия и виды договоров.</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№20-21</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21.</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Порядок заключения договора</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№22</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22.</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Способы обеспечения исполнения договоров</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№23</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23.</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Гражданско-правовая ответственность за неисполнение договоров</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№24</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24.</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Урок – практикум</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before="76" w:after="76"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sz w:val="24"/>
                <w:szCs w:val="24"/>
                <w:lang w:eastAsia="ru-RU"/>
              </w:rPr>
              <w:t> </w:t>
            </w:r>
          </w:p>
        </w:tc>
      </w:tr>
      <w:tr w:rsidR="00392C1D" w:rsidRPr="00392C1D" w:rsidTr="00392C1D">
        <w:tc>
          <w:tcPr>
            <w:tcW w:w="9175" w:type="dxa"/>
            <w:gridSpan w:val="3"/>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b/>
                <w:bCs/>
                <w:i/>
                <w:iCs/>
                <w:sz w:val="24"/>
                <w:szCs w:val="24"/>
                <w:u w:val="single"/>
                <w:lang w:eastAsia="ru-RU"/>
              </w:rPr>
              <w:t>Тема 5. Деньги и ценные бумаги (3 часа)</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25.</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Денежная система.</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№25</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lastRenderedPageBreak/>
              <w:t>26.</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Понятия и виды ценных бумаг</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№26</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27.</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Рынок ценных бумаг и его участники</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№27</w:t>
            </w:r>
          </w:p>
        </w:tc>
      </w:tr>
      <w:tr w:rsidR="00392C1D" w:rsidRPr="00392C1D" w:rsidTr="00392C1D">
        <w:tc>
          <w:tcPr>
            <w:tcW w:w="9175" w:type="dxa"/>
            <w:gridSpan w:val="3"/>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b/>
                <w:bCs/>
                <w:i/>
                <w:iCs/>
                <w:sz w:val="24"/>
                <w:szCs w:val="24"/>
                <w:u w:val="single"/>
                <w:lang w:eastAsia="ru-RU"/>
              </w:rPr>
              <w:t>Тема 6. Банковские операции (5 часов)</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28.</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Кредитные организации, банковская система и банковская деятельность.</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№28</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29.</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Договор займа, кредита и банковского вклада.</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№29</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30.</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Договор банковского счета. Современные платежные средства.</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№30</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31.</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Урок – практикум</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before="76" w:after="76"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sz w:val="24"/>
                <w:szCs w:val="24"/>
                <w:lang w:eastAsia="ru-RU"/>
              </w:rPr>
              <w:t> </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32.</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Урок обобщающего повторения</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before="76" w:after="76"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sz w:val="24"/>
                <w:szCs w:val="24"/>
                <w:lang w:eastAsia="ru-RU"/>
              </w:rPr>
              <w:t> </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33.</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b/>
                <w:bCs/>
                <w:i/>
                <w:iCs/>
                <w:sz w:val="24"/>
                <w:szCs w:val="24"/>
                <w:lang w:eastAsia="ru-RU"/>
              </w:rPr>
              <w:t>Итоговое повторение</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before="76" w:after="76"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sz w:val="24"/>
                <w:szCs w:val="24"/>
                <w:lang w:eastAsia="ru-RU"/>
              </w:rPr>
              <w:t> </w:t>
            </w:r>
          </w:p>
        </w:tc>
      </w:tr>
      <w:tr w:rsidR="00392C1D" w:rsidRPr="00392C1D" w:rsidTr="00392C1D">
        <w:tc>
          <w:tcPr>
            <w:tcW w:w="816"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34.</w:t>
            </w:r>
          </w:p>
        </w:tc>
        <w:tc>
          <w:tcPr>
            <w:tcW w:w="7022"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rPr>
                <w:rFonts w:ascii="Times New Roman" w:eastAsia="Times New Roman" w:hAnsi="Times New Roman" w:cs="Times New Roman"/>
                <w:sz w:val="24"/>
                <w:szCs w:val="24"/>
                <w:lang w:eastAsia="ru-RU"/>
              </w:rPr>
            </w:pPr>
            <w:r w:rsidRPr="00392C1D">
              <w:rPr>
                <w:rFonts w:ascii="Times New Roman" w:eastAsia="Times New Roman" w:hAnsi="Times New Roman" w:cs="Times New Roman"/>
                <w:i/>
                <w:iCs/>
                <w:sz w:val="24"/>
                <w:szCs w:val="24"/>
                <w:lang w:eastAsia="ru-RU"/>
              </w:rPr>
              <w:t>Резерв</w:t>
            </w:r>
          </w:p>
        </w:tc>
        <w:tc>
          <w:tcPr>
            <w:tcW w:w="1338" w:type="dxa"/>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before="76" w:after="76"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sz w:val="24"/>
                <w:szCs w:val="24"/>
                <w:lang w:eastAsia="ru-RU"/>
              </w:rPr>
              <w:t> </w:t>
            </w:r>
          </w:p>
        </w:tc>
      </w:tr>
      <w:tr w:rsidR="00392C1D" w:rsidRPr="00392C1D" w:rsidTr="00392C1D">
        <w:tc>
          <w:tcPr>
            <w:tcW w:w="9175" w:type="dxa"/>
            <w:gridSpan w:val="3"/>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392C1D" w:rsidRPr="00392C1D" w:rsidRDefault="00392C1D" w:rsidP="00392C1D">
            <w:pPr>
              <w:spacing w:after="0" w:line="240" w:lineRule="auto"/>
              <w:jc w:val="center"/>
              <w:rPr>
                <w:rFonts w:ascii="Times New Roman" w:eastAsia="Times New Roman" w:hAnsi="Times New Roman" w:cs="Times New Roman"/>
                <w:sz w:val="24"/>
                <w:szCs w:val="24"/>
                <w:lang w:eastAsia="ru-RU"/>
              </w:rPr>
            </w:pPr>
            <w:r w:rsidRPr="00392C1D">
              <w:rPr>
                <w:rFonts w:ascii="Times New Roman" w:eastAsia="Times New Roman" w:hAnsi="Times New Roman" w:cs="Times New Roman"/>
                <w:b/>
                <w:bCs/>
                <w:i/>
                <w:iCs/>
                <w:sz w:val="24"/>
                <w:szCs w:val="24"/>
                <w:lang w:eastAsia="ru-RU"/>
              </w:rPr>
              <w:t>Итого 34 часа</w:t>
            </w:r>
          </w:p>
        </w:tc>
      </w:tr>
    </w:tbl>
    <w:p w:rsidR="00A57B82" w:rsidRDefault="00A57B82"/>
    <w:sectPr w:rsidR="00A57B82" w:rsidSect="00A57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392C1D"/>
    <w:rsid w:val="000C7C6F"/>
    <w:rsid w:val="0028660D"/>
    <w:rsid w:val="00392C1D"/>
    <w:rsid w:val="003A4E26"/>
    <w:rsid w:val="0067797D"/>
    <w:rsid w:val="00A077E4"/>
    <w:rsid w:val="00A57B82"/>
    <w:rsid w:val="00B0064A"/>
    <w:rsid w:val="00CC3E7D"/>
    <w:rsid w:val="00D933AF"/>
    <w:rsid w:val="00EF3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82"/>
  </w:style>
  <w:style w:type="paragraph" w:styleId="1">
    <w:name w:val="heading 1"/>
    <w:basedOn w:val="a"/>
    <w:link w:val="10"/>
    <w:uiPriority w:val="9"/>
    <w:qFormat/>
    <w:rsid w:val="00392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C1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92C1D"/>
    <w:rPr>
      <w:color w:val="0000FF"/>
      <w:u w:val="single"/>
    </w:rPr>
  </w:style>
  <w:style w:type="character" w:customStyle="1" w:styleId="submitted">
    <w:name w:val="submitted"/>
    <w:basedOn w:val="a0"/>
    <w:rsid w:val="00392C1D"/>
  </w:style>
  <w:style w:type="character" w:customStyle="1" w:styleId="apple-converted-space">
    <w:name w:val="apple-converted-space"/>
    <w:basedOn w:val="a0"/>
    <w:rsid w:val="00392C1D"/>
  </w:style>
  <w:style w:type="paragraph" w:styleId="a4">
    <w:name w:val="Normal (Web)"/>
    <w:basedOn w:val="a"/>
    <w:uiPriority w:val="99"/>
    <w:unhideWhenUsed/>
    <w:rsid w:val="00392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92C1D"/>
    <w:rPr>
      <w:b/>
      <w:bCs/>
    </w:rPr>
  </w:style>
  <w:style w:type="character" w:styleId="a6">
    <w:name w:val="Emphasis"/>
    <w:basedOn w:val="a0"/>
    <w:uiPriority w:val="20"/>
    <w:qFormat/>
    <w:rsid w:val="00392C1D"/>
    <w:rPr>
      <w:i/>
      <w:iCs/>
    </w:rPr>
  </w:style>
  <w:style w:type="paragraph" w:styleId="a7">
    <w:name w:val="No Spacing"/>
    <w:uiPriority w:val="1"/>
    <w:qFormat/>
    <w:rsid w:val="00392C1D"/>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1902603">
      <w:bodyDiv w:val="1"/>
      <w:marLeft w:val="0"/>
      <w:marRight w:val="0"/>
      <w:marTop w:val="0"/>
      <w:marBottom w:val="0"/>
      <w:divBdr>
        <w:top w:val="none" w:sz="0" w:space="0" w:color="auto"/>
        <w:left w:val="none" w:sz="0" w:space="0" w:color="auto"/>
        <w:bottom w:val="none" w:sz="0" w:space="0" w:color="auto"/>
        <w:right w:val="none" w:sz="0" w:space="0" w:color="auto"/>
      </w:divBdr>
      <w:divsChild>
        <w:div w:id="1579484586">
          <w:marLeft w:val="0"/>
          <w:marRight w:val="0"/>
          <w:marTop w:val="0"/>
          <w:marBottom w:val="360"/>
          <w:divBdr>
            <w:top w:val="none" w:sz="0" w:space="0" w:color="auto"/>
            <w:left w:val="none" w:sz="0" w:space="0" w:color="auto"/>
            <w:bottom w:val="none" w:sz="0" w:space="0" w:color="auto"/>
            <w:right w:val="none" w:sz="0" w:space="0" w:color="auto"/>
          </w:divBdr>
          <w:divsChild>
            <w:div w:id="945161723">
              <w:marLeft w:val="51"/>
              <w:marRight w:val="0"/>
              <w:marTop w:val="0"/>
              <w:marBottom w:val="25"/>
              <w:divBdr>
                <w:top w:val="none" w:sz="0" w:space="0" w:color="auto"/>
                <w:left w:val="none" w:sz="0" w:space="0" w:color="auto"/>
                <w:bottom w:val="none" w:sz="0" w:space="0" w:color="auto"/>
                <w:right w:val="none" w:sz="0" w:space="0" w:color="auto"/>
              </w:divBdr>
            </w:div>
            <w:div w:id="1797599552">
              <w:marLeft w:val="0"/>
              <w:marRight w:val="0"/>
              <w:marTop w:val="0"/>
              <w:marBottom w:val="127"/>
              <w:divBdr>
                <w:top w:val="none" w:sz="0" w:space="0" w:color="auto"/>
                <w:left w:val="none" w:sz="0" w:space="0" w:color="auto"/>
                <w:bottom w:val="none" w:sz="0" w:space="0" w:color="auto"/>
                <w:right w:val="none" w:sz="0" w:space="0" w:color="auto"/>
              </w:divBdr>
            </w:div>
            <w:div w:id="1401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785</Words>
  <Characters>4478</Characters>
  <Application>Microsoft Office Word</Application>
  <DocSecurity>0</DocSecurity>
  <Lines>37</Lines>
  <Paragraphs>10</Paragraphs>
  <ScaleCrop>false</ScaleCrop>
  <Company>Hewlett-Packard</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9</cp:revision>
  <dcterms:created xsi:type="dcterms:W3CDTF">2011-09-25T08:09:00Z</dcterms:created>
  <dcterms:modified xsi:type="dcterms:W3CDTF">2011-10-29T15:56:00Z</dcterms:modified>
</cp:coreProperties>
</file>