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3E" w:rsidRDefault="00BB4F3E" w:rsidP="00BB4F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на уроках истории и во внеурочной деятельности</w:t>
      </w:r>
    </w:p>
    <w:p w:rsidR="00DC1FFF" w:rsidRDefault="00BB4F3E" w:rsidP="00BB4F3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BB4F3E">
        <w:rPr>
          <w:rFonts w:ascii="Times New Roman" w:hAnsi="Times New Roman" w:cs="Times New Roman"/>
        </w:rPr>
        <w:t>«Мы не поймём своего прошлого,</w:t>
      </w:r>
      <w:r w:rsidRPr="00BB4F3E">
        <w:rPr>
          <w:rFonts w:ascii="Times New Roman" w:hAnsi="Times New Roman" w:cs="Times New Roman"/>
        </w:rPr>
        <w:br/>
      </w:r>
      <w:r w:rsidRPr="00BB4F3E">
        <w:rPr>
          <w:rFonts w:ascii="Times New Roman" w:hAnsi="Times New Roman" w:cs="Times New Roman"/>
        </w:rPr>
        <w:br/>
        <w:t>не поймём истории, не поймём характера</w:t>
      </w:r>
      <w:r w:rsidRPr="00BB4F3E">
        <w:rPr>
          <w:rFonts w:ascii="Times New Roman" w:hAnsi="Times New Roman" w:cs="Times New Roman"/>
        </w:rPr>
        <w:br/>
      </w:r>
      <w:r w:rsidRPr="00BB4F3E">
        <w:rPr>
          <w:rFonts w:ascii="Times New Roman" w:hAnsi="Times New Roman" w:cs="Times New Roman"/>
        </w:rPr>
        <w:br/>
        <w:t xml:space="preserve">и души своих предков, и нравственный </w:t>
      </w:r>
      <w:r w:rsidRPr="00BB4F3E">
        <w:rPr>
          <w:rFonts w:ascii="Times New Roman" w:hAnsi="Times New Roman" w:cs="Times New Roman"/>
        </w:rPr>
        <w:br/>
      </w:r>
      <w:r w:rsidRPr="00BB4F3E">
        <w:rPr>
          <w:rFonts w:ascii="Times New Roman" w:hAnsi="Times New Roman" w:cs="Times New Roman"/>
        </w:rPr>
        <w:br/>
        <w:t>опыт их жизни, если мы не потрудимся</w:t>
      </w:r>
      <w:r w:rsidRPr="00BB4F3E">
        <w:rPr>
          <w:rFonts w:ascii="Times New Roman" w:hAnsi="Times New Roman" w:cs="Times New Roman"/>
        </w:rPr>
        <w:br/>
      </w:r>
      <w:r w:rsidRPr="00BB4F3E">
        <w:rPr>
          <w:rFonts w:ascii="Times New Roman" w:hAnsi="Times New Roman" w:cs="Times New Roman"/>
        </w:rPr>
        <w:br/>
        <w:t xml:space="preserve">понять ту реальную среду, в которой </w:t>
      </w:r>
      <w:r w:rsidRPr="00BB4F3E">
        <w:rPr>
          <w:rFonts w:ascii="Times New Roman" w:hAnsi="Times New Roman" w:cs="Times New Roman"/>
        </w:rPr>
        <w:br/>
      </w:r>
      <w:r w:rsidRPr="00BB4F3E">
        <w:rPr>
          <w:rFonts w:ascii="Times New Roman" w:hAnsi="Times New Roman" w:cs="Times New Roman"/>
        </w:rPr>
        <w:br/>
        <w:t>жил русский человек».</w:t>
      </w:r>
      <w:r w:rsidRPr="00BB4F3E">
        <w:rPr>
          <w:rFonts w:ascii="Times New Roman" w:hAnsi="Times New Roman" w:cs="Times New Roman"/>
        </w:rPr>
        <w:br/>
      </w:r>
      <w:r w:rsidRPr="00BB4F3E">
        <w:rPr>
          <w:rFonts w:ascii="Times New Roman" w:hAnsi="Times New Roman" w:cs="Times New Roman"/>
        </w:rPr>
        <w:br/>
        <w:t>Ю. Галкин.</w:t>
      </w:r>
    </w:p>
    <w:p w:rsidR="00DC1FFF" w:rsidRDefault="00DC1FFF" w:rsidP="00BB4F3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DC1FFF" w:rsidRDefault="00DC1FFF" w:rsidP="00895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 является одним из основных принципов государственной политики в области образования.</w:t>
      </w:r>
    </w:p>
    <w:p w:rsidR="000C6DB9" w:rsidRDefault="00DC1FFF" w:rsidP="0089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Цель современного образования – усиление воспитательной функции образования формирование гражданственности, трудолюбия, нравственности, уважение к правам и свободам человека, любви к Родине, семье, окружающей природе).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к гражданскому образованию и патриотическому воспитанию</w:t>
      </w:r>
      <w:r w:rsidR="000C6DB9">
        <w:rPr>
          <w:rFonts w:ascii="Times New Roman" w:hAnsi="Times New Roman" w:cs="Times New Roman"/>
          <w:sz w:val="28"/>
          <w:szCs w:val="28"/>
        </w:rPr>
        <w:t xml:space="preserve"> в обществе обусловлен необходимостью и потребностью: </w:t>
      </w:r>
    </w:p>
    <w:p w:rsidR="000C6DB9" w:rsidRDefault="000C6DB9" w:rsidP="00895B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девиантного поведения и правонарушений несовершеннолетних;</w:t>
      </w:r>
    </w:p>
    <w:p w:rsidR="000C6DB9" w:rsidRDefault="000C6DB9" w:rsidP="00895B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у учащихся правовой компетентности, то есть способности защищать свои права, осознавать ответственность за выполнение обязанностей, выстраивать своё поведение в соответствии с существующими в обществе нормами права и морали;</w:t>
      </w:r>
    </w:p>
    <w:p w:rsidR="00DC1FFF" w:rsidRPr="000C6DB9" w:rsidRDefault="000C6DB9" w:rsidP="00895B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FFF" w:rsidRPr="000C6DB9">
        <w:rPr>
          <w:rFonts w:ascii="Times New Roman" w:hAnsi="Times New Roman" w:cs="Times New Roman"/>
          <w:color w:val="000000"/>
          <w:sz w:val="28"/>
          <w:szCs w:val="28"/>
        </w:rPr>
        <w:t>сохранения исторической памяти поколений;</w:t>
      </w:r>
    </w:p>
    <w:p w:rsidR="000C6DB9" w:rsidRPr="000C6DB9" w:rsidRDefault="000C6DB9" w:rsidP="00895B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 как особой направленности, самореализации и социального поведения граждан;</w:t>
      </w:r>
    </w:p>
    <w:p w:rsidR="00DC1FFF" w:rsidRPr="000C6DB9" w:rsidRDefault="00DC1FFF" w:rsidP="00895B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B9">
        <w:rPr>
          <w:rFonts w:ascii="Times New Roman" w:hAnsi="Times New Roman" w:cs="Times New Roman"/>
          <w:color w:val="000000"/>
          <w:sz w:val="28"/>
          <w:szCs w:val="28"/>
        </w:rPr>
        <w:t>организации социальной практики детей (участие личности в</w:t>
      </w:r>
      <w:r w:rsidR="000C6DB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C6DB9">
        <w:rPr>
          <w:rFonts w:ascii="Times New Roman" w:hAnsi="Times New Roman" w:cs="Times New Roman"/>
          <w:color w:val="000000"/>
          <w:sz w:val="28"/>
          <w:szCs w:val="28"/>
        </w:rPr>
        <w:t>решении общественно значимых проблем).</w:t>
      </w:r>
    </w:p>
    <w:p w:rsidR="00DC1FFF" w:rsidRDefault="00DC1FFF" w:rsidP="00895B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4F3E">
        <w:rPr>
          <w:rFonts w:ascii="Times New Roman" w:hAnsi="Times New Roman" w:cs="Times New Roman"/>
          <w:color w:val="000000"/>
          <w:sz w:val="28"/>
          <w:szCs w:val="28"/>
        </w:rPr>
        <w:t>Таким образом, гражданско-патриотическое развитие и воспитание</w:t>
      </w:r>
      <w:r w:rsidR="000C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F3E">
        <w:rPr>
          <w:rFonts w:ascii="Times New Roman" w:hAnsi="Times New Roman" w:cs="Times New Roman"/>
          <w:color w:val="000000"/>
          <w:sz w:val="28"/>
          <w:szCs w:val="28"/>
        </w:rPr>
        <w:t>обучающихся является первостепенной задачей современной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F3E">
        <w:rPr>
          <w:rFonts w:ascii="Times New Roman" w:hAnsi="Times New Roman" w:cs="Times New Roman"/>
          <w:color w:val="000000"/>
          <w:sz w:val="28"/>
          <w:szCs w:val="28"/>
        </w:rPr>
        <w:t>образовательной системы и представляет собой важный компонент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F3E">
        <w:rPr>
          <w:rFonts w:ascii="Times New Roman" w:hAnsi="Times New Roman" w:cs="Times New Roman"/>
          <w:color w:val="000000"/>
          <w:sz w:val="28"/>
          <w:szCs w:val="28"/>
        </w:rPr>
        <w:t>социального заказа для образования.</w:t>
      </w:r>
      <w:proofErr w:type="gramEnd"/>
    </w:p>
    <w:p w:rsidR="00861F6D" w:rsidRDefault="00861F6D" w:rsidP="00895B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1F6D">
        <w:rPr>
          <w:rFonts w:ascii="Times New Roman" w:hAnsi="Times New Roman" w:cs="Times New Roman"/>
          <w:sz w:val="28"/>
          <w:szCs w:val="28"/>
        </w:rPr>
        <w:t>Патриотизм – слово греческого происхождения. Впервые слово «патриот» появилось в период Французской революции 1789 – 1793 гг. Патриотами тогда называли себя борцы за народ</w:t>
      </w:r>
      <w:r>
        <w:rPr>
          <w:rFonts w:ascii="Times New Roman" w:hAnsi="Times New Roman" w:cs="Times New Roman"/>
          <w:sz w:val="28"/>
          <w:szCs w:val="28"/>
        </w:rPr>
        <w:t>ное дело, защитники революции.</w:t>
      </w:r>
    </w:p>
    <w:p w:rsidR="00861F6D" w:rsidRPr="00861F6D" w:rsidRDefault="000C6DB9" w:rsidP="00895B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толковом словаре В.И. Даля слово «патриот» трактуется как «любитель отечества, ревнитель о благе его, </w:t>
      </w:r>
      <w:proofErr w:type="spellStart"/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отчизнолюб</w:t>
      </w:r>
      <w:proofErr w:type="spellEnd"/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отечественник</w:t>
      </w:r>
      <w:proofErr w:type="spellEnd"/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отчизник</w:t>
      </w:r>
      <w:proofErr w:type="spellEnd"/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Патриотизм как качество личности проявляется в любви к своему отечеству, преданности, готовности служить своей Родине.</w:t>
      </w:r>
    </w:p>
    <w:p w:rsidR="00861F6D" w:rsidRDefault="00861F6D" w:rsidP="00895B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заглянуть в толковый словарь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Ожегова,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объясняется автором как «… 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любовь к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Отечеству, своему народу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AE5" w:rsidRDefault="007B1AE5" w:rsidP="00895B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В словаре современного русского литературного языка «патриот – это человек, любящий свое Отечество, преданный своему народу, готовый на жертвы и совершающий подвиги во имя интересов своей Родины».</w:t>
      </w:r>
    </w:p>
    <w:p w:rsidR="008A551B" w:rsidRDefault="00861F6D" w:rsidP="00895B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и молодежь на современном этапе переживают «духовный кризис», обусловленный деструктивными явлениями, происходящими в политической, экономической и социальной сферах. 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трудности общества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стать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приостановки патриотического воспитания. 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этапом усиления внимания руководства страны и населения к пробле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 патриотического воспитания стала разработка государственной программы «Патриотическое воспитание граждан Российской Федерации на 2011—2015 годы</w:t>
      </w:r>
      <w:r w:rsid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551B">
        <w:rPr>
          <w:rFonts w:ascii="Times New Roman" w:hAnsi="Times New Roman" w:cs="Times New Roman"/>
          <w:color w:val="000000"/>
          <w:sz w:val="28"/>
          <w:szCs w:val="28"/>
        </w:rPr>
        <w:t>Уроки истории всегда были призваны способствовать воспитанию гражданственности, патриотизма учащихся. Познавая идею Родины, переживая чувство любви к ней, восторженности, испытывая тревогу за е</w:t>
      </w:r>
      <w:r w:rsidR="008A551B">
        <w:rPr>
          <w:rFonts w:ascii="Cambria Math" w:hAnsi="Cambria Math" w:cs="Cambria Math"/>
          <w:color w:val="000000"/>
          <w:sz w:val="28"/>
          <w:szCs w:val="28"/>
        </w:rPr>
        <w:t>ё</w:t>
      </w:r>
      <w:r w:rsidR="008A551B">
        <w:rPr>
          <w:rFonts w:ascii="Times New Roman" w:hAnsi="Times New Roman" w:cs="Times New Roman"/>
          <w:color w:val="000000"/>
          <w:sz w:val="28"/>
          <w:szCs w:val="28"/>
        </w:rPr>
        <w:t xml:space="preserve"> будущее и настоящее, обучающийся утверждает сво</w:t>
      </w:r>
      <w:r w:rsidR="008A551B">
        <w:rPr>
          <w:rFonts w:ascii="Cambria Math" w:hAnsi="Cambria Math" w:cs="Cambria Math"/>
          <w:color w:val="000000"/>
          <w:sz w:val="28"/>
          <w:szCs w:val="28"/>
        </w:rPr>
        <w:t>ё</w:t>
      </w:r>
      <w:r w:rsidR="008A551B">
        <w:rPr>
          <w:rFonts w:ascii="Times New Roman" w:hAnsi="Times New Roman" w:cs="Times New Roman"/>
          <w:color w:val="000000"/>
          <w:sz w:val="28"/>
          <w:szCs w:val="28"/>
        </w:rPr>
        <w:t xml:space="preserve"> достоинство, стремится быть похожим на героев Родины. Уроки истории призваны помочь пережить и осмыслить вс</w:t>
      </w:r>
      <w:r w:rsidR="008A551B">
        <w:rPr>
          <w:rFonts w:ascii="Cambria Math" w:hAnsi="Cambria Math" w:cs="Cambria Math"/>
          <w:color w:val="000000"/>
          <w:sz w:val="28"/>
          <w:szCs w:val="28"/>
        </w:rPr>
        <w:t xml:space="preserve">ё </w:t>
      </w:r>
      <w:r w:rsidR="008A551B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положительное, что было в прошлом. Усвоение </w:t>
      </w:r>
      <w:r w:rsidR="00895B3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r w:rsidR="008A551B">
        <w:rPr>
          <w:rFonts w:ascii="Times New Roman" w:hAnsi="Times New Roman" w:cs="Times New Roman"/>
          <w:color w:val="000000"/>
          <w:sz w:val="28"/>
          <w:szCs w:val="28"/>
        </w:rPr>
        <w:t xml:space="preserve"> идеи любви к Родине, ко всему человечеству, привитие общечеловеческих норм нравственности является важнейшим этапом формирования гражданственности, воспитания Гражданина России. Это достигается тогда, когда идеи патриотизма раскрываются в ярких, эмоциональных образах, пробуждают в нем чувства сопереживания, благодарности к мужественным борцам за торжество правды, справедливости. В то же время знания о Родине должны вызывать не только гордость за е</w:t>
      </w:r>
      <w:r w:rsidR="008A551B">
        <w:rPr>
          <w:rFonts w:ascii="Cambria Math" w:hAnsi="Cambria Math" w:cs="Cambria Math"/>
          <w:color w:val="000000"/>
          <w:sz w:val="28"/>
          <w:szCs w:val="28"/>
        </w:rPr>
        <w:t>ё</w:t>
      </w:r>
      <w:r w:rsidR="008A551B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достижения, но и сердечную боль, тревогу, озабоченность тем, что у нас не все ещё делается так, как должно быть. История – это могучая и вечная живая сила, которая творит патриота, гражданина. </w:t>
      </w:r>
    </w:p>
    <w:p w:rsidR="00EE29ED" w:rsidRDefault="00D54ACE" w:rsidP="00895B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Мощным воспитательным воздействием обладает материал тем о нашествии монголо-татар, шведов и тевтонцев на Русь и  борьба русского народа с врагами, образы знаменитых полководцев 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ндра Невского, Дмитрия Донского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Отечества 6,10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="00EE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говоря об Александре Невском, как герое Руси, обязательно используется общероссийский проект «Имя России», фрагменты фильма «Александр Невский», «Повесть о житии Александра Невского», стихотворение К. Симонова «Ледовое побоище». А в качестве домашнего задания</w:t>
      </w:r>
      <w:r w:rsidR="000A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</w:t>
      </w:r>
      <w:r w:rsidR="00EE2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0A600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следующие вопросы:</w:t>
      </w:r>
    </w:p>
    <w:p w:rsidR="000A600D" w:rsidRPr="0037018E" w:rsidRDefault="00EE29ED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00D"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заслуженно ли Александра Невского причисли</w:t>
      </w:r>
      <w:r w:rsidR="000A600D"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лику святых?</w:t>
      </w:r>
      <w:r w:rsidR="000A600D"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я считаю Александра Невского героической личн</w:t>
      </w:r>
      <w:r w:rsidR="000A600D"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в истории нашей страны?».</w:t>
      </w:r>
    </w:p>
    <w:p w:rsidR="00B7005D" w:rsidRPr="00D54ACE" w:rsidRDefault="000A600D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D54ACE" w:rsidRPr="00D5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 могу видеть вас побежденными, не могу этого терпеть, хочу с вами ту же общую чашу испить и тою же </w:t>
      </w:r>
      <w:proofErr w:type="spellStart"/>
      <w:r w:rsidR="00D54ACE" w:rsidRPr="00D5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смертию</w:t>
      </w:r>
      <w:proofErr w:type="spellEnd"/>
      <w:r w:rsidR="00D54ACE" w:rsidRPr="00D5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умереть, за святую веру христианскую! Если же умру, то с вами, если спасусь – то с вами!» - </w:t>
      </w:r>
      <w:r w:rsidR="00D54ACE"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 Дмитрия Донского перед Куликовской битвой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оставляют равнодушными ребят;</w:t>
      </w:r>
      <w:r w:rsidR="00D54ACE"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фоне  знаменитой картины…</w:t>
      </w:r>
      <w:r w:rsidR="00D54ACE"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презентации, фрагменты видеосюжетов и фильмов способствуют эмоциональному восприятию, а это усиливает такое чувство, как  гордость за  победы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предков. </w:t>
      </w:r>
      <w:proofErr w:type="gramStart"/>
      <w:r w:rsidR="00D54ACE"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Сочувствие, сопереживание, понимание цены победы  усиливается,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ребята</w:t>
      </w:r>
      <w:r w:rsidR="00D54ACE"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знакомятся с событиями по тексту учебника или по рассказу учителя, а  работают с документом (например,  сопоставляют  отрывки  описания битвы по  произведениям  Куликовского  цикла: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«Сказание о Мамаевом побоище», поэма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Задонщина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летописная «Повесть о  Куликовской битве».</w:t>
      </w:r>
      <w:r w:rsidR="00B7005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B7005D">
        <w:rPr>
          <w:rFonts w:eastAsia="Times New Roman" w:cs="Times New Roman"/>
          <w:sz w:val="28"/>
          <w:szCs w:val="28"/>
          <w:lang w:eastAsia="ru-RU"/>
        </w:rPr>
        <w:t>Для</w:t>
      </w:r>
      <w:proofErr w:type="gramEnd"/>
      <w:r w:rsidR="00B7005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4ACE"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осприятие</w:t>
      </w:r>
      <w:proofErr w:type="gramEnd"/>
      <w:r w:rsidR="00D54ACE"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боя, </w:t>
      </w:r>
      <w:r w:rsid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54ACE" w:rsidRPr="00D54A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анимационные картосхемы из вирт</w:t>
      </w:r>
      <w:r w:rsid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уальной школы Кирилла и </w:t>
      </w:r>
      <w:proofErr w:type="spellStart"/>
      <w:r w:rsid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4C0" w:rsidRPr="004534C0" w:rsidRDefault="004219D0" w:rsidP="00895B3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истории, на примере жизни и деятельности известных людей пытаюсь воспитать желание подражать им. Изучая период Смутного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акцентирую внимание  на дате: 1612 год. У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народного ополчения: Кузьма Минин и Дмитрий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Пожарский – сплотили русский народ, тем самым не дав польским интервентам захватить Россию. Это событие вошл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ранг официального праздника - </w:t>
      </w:r>
      <w:r w:rsidR="004534C0" w:rsidRPr="00B476B7">
        <w:rPr>
          <w:rFonts w:ascii="Times New Roman" w:hAnsi="Times New Roman" w:cs="Times New Roman"/>
          <w:sz w:val="28"/>
          <w:szCs w:val="28"/>
        </w:rPr>
        <w:t>4 ноября «День народного единства»</w:t>
      </w:r>
      <w:r w:rsidR="004534C0">
        <w:rPr>
          <w:rFonts w:ascii="Times New Roman" w:hAnsi="Times New Roman" w:cs="Times New Roman"/>
          <w:sz w:val="28"/>
          <w:szCs w:val="28"/>
        </w:rPr>
        <w:t>.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воспитания нравственности это позволяет сформировать сплоченность, коллективизм, ответственность. С точки зрения формирования гражданственности воспитывает понятие целос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общества, единства. Ребятам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самим интересно готовить сообщения, презентации об отдельных исторических личностях. В завершении такой работы прошу сделать вывод о вкладе этого человека в историю и определить, считают ли ребята данного человека патриотом.</w:t>
      </w:r>
      <w:r w:rsidR="004534C0"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компонентом данного урока является его эмоциональная составляю</w:t>
      </w:r>
      <w:r w:rsidR="004534C0"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щая, которая побуждает сопереживать, со</w:t>
      </w:r>
      <w:r w:rsidR="004534C0"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чувствовать, оценивать и анализировать, осознать истоки российского патриотизма.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4C0"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способствует применение таких методов, как обсуждение, работа с источ</w:t>
      </w:r>
      <w:r w:rsidR="004534C0"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никами, включение в урок отрывков из оперы М.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4C0"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Глинки «Иван 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Сусанин», обра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щение к трагедии </w:t>
      </w:r>
      <w:r w:rsidR="004534C0"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4C0"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«Борис Годунов».</w:t>
      </w:r>
    </w:p>
    <w:p w:rsidR="00F24885" w:rsidRPr="00F24885" w:rsidRDefault="004219D0" w:rsidP="00895B3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шое воспитательное воздействие</w:t>
      </w:r>
      <w:r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себе также уроки по темам «</w:t>
      </w:r>
      <w:r w:rsidRP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война 1812 года» и «Великая Отечественная война 1941-1945гг.».</w:t>
      </w:r>
      <w:r w:rsidR="00F24885" w:rsidRPr="00F2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885" w:rsidRPr="00F24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современных школьников эпоха Великой Отечественной войны – далёкое прошлое.</w:t>
      </w:r>
      <w:r w:rsidR="00F2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для изучения</w:t>
      </w:r>
      <w:r w:rsid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темы 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</w:t>
      </w:r>
      <w:r w:rsid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мало и поэтому эмоциональное восприятие, дискуссионные вопросы  я выно</w:t>
      </w:r>
      <w:r w:rsid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>шу на уроки-конференции, уроки-семинары</w:t>
      </w:r>
      <w:r w:rsid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4166" w:rsidRP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84166" w:rsidRPr="00F2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темы «Великая Отечественная война» в 9, 11 классах с</w:t>
      </w:r>
      <w:r w:rsid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оздается проект «Чтобы помнили».</w:t>
      </w:r>
      <w:r w:rsidR="00284166" w:rsidRP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166" w:rsidRPr="00F24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проектов обучающиеся получают в качестве опережающих заданий.</w:t>
      </w:r>
      <w:r w:rsid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885" w:rsidRPr="00F2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над проектом оформляются в виде презентаций. </w:t>
      </w:r>
      <w:r w:rsid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ребята работают над сочинением «Моя семья в годы Великой Отечественной войны».</w:t>
      </w:r>
    </w:p>
    <w:p w:rsidR="00B7005D" w:rsidRPr="00B7005D" w:rsidRDefault="004219D0" w:rsidP="00895B3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и 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патриотическому воспитанию.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B7005D" w:rsidRPr="00B7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421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недели предметов гуманитарного цикла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устные журналы «Героические страницы нашей Родины», литературно</w:t>
      </w:r>
      <w:r w:rsidR="00B7005D" w:rsidRPr="0042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исторические композиции,  </w:t>
      </w:r>
      <w:r w:rsidR="00B7005D" w:rsidRPr="0042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открытой Всероссийс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интеллектуальной олимпиаде «</w:t>
      </w:r>
      <w:r w:rsidR="00B7005D" w:rsidRPr="00421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наследие»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05D" w:rsidRPr="00B70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посвященные 200-летию Бородинского сражения, 70-летию победы в Сталинградской битве и др.</w:t>
      </w:r>
    </w:p>
    <w:p w:rsidR="00F4597C" w:rsidRPr="00BB4F3E" w:rsidRDefault="00BA62C5" w:rsidP="00895B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уроках истории и во внеурочное время дела</w:t>
      </w:r>
      <w:r w:rsidR="00B476B7">
        <w:rPr>
          <w:rFonts w:ascii="Times New Roman" w:eastAsia="Times New Roman" w:hAnsi="Times New Roman" w:cs="Times New Roman"/>
          <w:sz w:val="28"/>
          <w:szCs w:val="28"/>
          <w:lang w:eastAsia="ru-RU"/>
        </w:rPr>
        <w:t>ю всё возможное, чтобы обучающиеся нашей школы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достойными гражданами своего Отечества. </w:t>
      </w:r>
      <w:r w:rsidR="0089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="0089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Вырщиков</w:t>
      </w:r>
      <w:proofErr w:type="spellEnd"/>
      <w:r w:rsidR="0089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</w:t>
      </w:r>
      <w:proofErr w:type="spellStart"/>
      <w:r w:rsidR="0089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Кусмарцев</w:t>
      </w:r>
      <w:proofErr w:type="spellEnd"/>
      <w:r w:rsidR="0089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</w:t>
      </w:r>
      <w:r w:rsidRPr="00BB4F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«Важно, чтобы молодые люди усвоили, что их личное, семейное благополучие, достижение жизненных целей в различных сферах деятельности и социальный статус взаимосвязаны с готовностью к служению своему Отечеству – тому коллективу, обществу и государству, в котором они живут»</w:t>
      </w:r>
      <w:r w:rsidR="0089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597C" w:rsidRPr="00BB4F3E">
        <w:rPr>
          <w:rFonts w:ascii="Times New Roman" w:hAnsi="Times New Roman" w:cs="Times New Roman"/>
          <w:color w:val="000000"/>
          <w:sz w:val="28"/>
          <w:szCs w:val="28"/>
        </w:rPr>
        <w:t>Многовековая история наших народов свидетельствует, что без</w:t>
      </w:r>
      <w:r w:rsidR="0043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97C" w:rsidRPr="00BB4F3E">
        <w:rPr>
          <w:rFonts w:ascii="Times New Roman" w:hAnsi="Times New Roman" w:cs="Times New Roman"/>
          <w:color w:val="000000"/>
          <w:sz w:val="28"/>
          <w:szCs w:val="28"/>
        </w:rPr>
        <w:t>патриотизма немыслимо создать сильную державу, невозможно привить людям</w:t>
      </w:r>
      <w:r w:rsidR="0043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97C" w:rsidRPr="00BB4F3E">
        <w:rPr>
          <w:rFonts w:ascii="Times New Roman" w:hAnsi="Times New Roman" w:cs="Times New Roman"/>
          <w:color w:val="000000"/>
          <w:sz w:val="28"/>
          <w:szCs w:val="28"/>
        </w:rPr>
        <w:t>понимание их гражданского долга и уважения к закону. Поэтому</w:t>
      </w:r>
      <w:r w:rsidR="0043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97C" w:rsidRPr="00BB4F3E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всегда и везде рассматривается как фактор</w:t>
      </w:r>
    </w:p>
    <w:p w:rsidR="00F4597C" w:rsidRPr="00BB4F3E" w:rsidRDefault="00F4597C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E">
        <w:rPr>
          <w:rFonts w:ascii="Times New Roman" w:hAnsi="Times New Roman" w:cs="Times New Roman"/>
          <w:color w:val="000000"/>
          <w:sz w:val="28"/>
          <w:szCs w:val="28"/>
        </w:rPr>
        <w:t>консолидации всего общества, является источником и средством духовного,</w:t>
      </w:r>
    </w:p>
    <w:p w:rsidR="00F4597C" w:rsidRPr="00BB4F3E" w:rsidRDefault="00F4597C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E">
        <w:rPr>
          <w:rFonts w:ascii="Times New Roman" w:hAnsi="Times New Roman" w:cs="Times New Roman"/>
          <w:color w:val="000000"/>
          <w:sz w:val="28"/>
          <w:szCs w:val="28"/>
        </w:rPr>
        <w:t>политического и экономического возрождения страны, е</w:t>
      </w:r>
      <w:r w:rsidR="00437DF7">
        <w:rPr>
          <w:rFonts w:ascii="Cambria Math" w:hAnsi="Cambria Math" w:cs="Cambria Math"/>
          <w:color w:val="000000"/>
          <w:sz w:val="28"/>
          <w:szCs w:val="28"/>
        </w:rPr>
        <w:t>ё</w:t>
      </w:r>
      <w:r w:rsidRPr="00BB4F3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</w:t>
      </w:r>
    </w:p>
    <w:p w:rsidR="00F4597C" w:rsidRDefault="00F4597C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3E">
        <w:rPr>
          <w:rFonts w:ascii="Times New Roman" w:hAnsi="Times New Roman" w:cs="Times New Roman"/>
          <w:color w:val="000000"/>
          <w:sz w:val="28"/>
          <w:szCs w:val="28"/>
        </w:rPr>
        <w:t>целостности и безопасности.</w:t>
      </w:r>
    </w:p>
    <w:p w:rsidR="00284166" w:rsidRDefault="00284166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1E" w:rsidRDefault="00FA3B1E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1E" w:rsidRDefault="00FA3B1E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166" w:rsidRDefault="00284166" w:rsidP="0089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284166" w:rsidRDefault="00284166" w:rsidP="00895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Вырщиков</w:t>
      </w:r>
      <w:proofErr w:type="spellEnd"/>
      <w:r w:rsidRP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P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Кусмарцев</w:t>
      </w:r>
      <w:proofErr w:type="spellEnd"/>
      <w:r w:rsidRPr="0028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Настольная книга по патриотическому воспитанию. – М.: Глобус, 2007.</w:t>
      </w:r>
    </w:p>
    <w:p w:rsidR="0037018E" w:rsidRPr="0037018E" w:rsidRDefault="0037018E" w:rsidP="0037018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</w:t>
      </w:r>
      <w:r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2011—2015 годы» </w:t>
      </w:r>
      <w:r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(утверждена </w:t>
      </w:r>
      <w:r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вительства РФ от 05.10</w:t>
      </w:r>
      <w:r w:rsidRPr="0037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г., № 795).</w:t>
      </w:r>
    </w:p>
    <w:p w:rsidR="0037018E" w:rsidRPr="00FA3B1E" w:rsidRDefault="0037018E" w:rsidP="00FA3B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Степанищев А.Т. Методический справо</w:t>
      </w:r>
      <w:r w:rsidRPr="00FA3B1E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чник учителя истории. – М., 2009</w:t>
      </w:r>
      <w:r w:rsidRPr="00FA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597C" w:rsidRPr="00FA3B1E" w:rsidRDefault="00F4597C" w:rsidP="00FA3B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597C" w:rsidRPr="00FA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336"/>
    <w:multiLevelType w:val="hybridMultilevel"/>
    <w:tmpl w:val="B68A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747B5"/>
    <w:multiLevelType w:val="multilevel"/>
    <w:tmpl w:val="820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7789F"/>
    <w:multiLevelType w:val="multilevel"/>
    <w:tmpl w:val="9A6A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D503C"/>
    <w:multiLevelType w:val="hybridMultilevel"/>
    <w:tmpl w:val="845A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A43A1"/>
    <w:multiLevelType w:val="hybridMultilevel"/>
    <w:tmpl w:val="AE06C7DA"/>
    <w:lvl w:ilvl="0" w:tplc="4D60EB26">
      <w:start w:val="1"/>
      <w:numFmt w:val="decimal"/>
      <w:lvlText w:val="%1."/>
      <w:lvlJc w:val="left"/>
      <w:pPr>
        <w:ind w:left="1938" w:hanging="123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37"/>
    <w:rsid w:val="00081137"/>
    <w:rsid w:val="000A600D"/>
    <w:rsid w:val="000C6DB9"/>
    <w:rsid w:val="00284166"/>
    <w:rsid w:val="0037018E"/>
    <w:rsid w:val="004219D0"/>
    <w:rsid w:val="00437DF7"/>
    <w:rsid w:val="004534C0"/>
    <w:rsid w:val="004E612B"/>
    <w:rsid w:val="00520697"/>
    <w:rsid w:val="005A4EE6"/>
    <w:rsid w:val="007B1AE5"/>
    <w:rsid w:val="00861F6D"/>
    <w:rsid w:val="00895B3A"/>
    <w:rsid w:val="008A551B"/>
    <w:rsid w:val="0093508F"/>
    <w:rsid w:val="00A65CB5"/>
    <w:rsid w:val="00B476B7"/>
    <w:rsid w:val="00B7005D"/>
    <w:rsid w:val="00BA62C5"/>
    <w:rsid w:val="00BB4F3E"/>
    <w:rsid w:val="00D54ACE"/>
    <w:rsid w:val="00DC1FFF"/>
    <w:rsid w:val="00EE29ED"/>
    <w:rsid w:val="00F24885"/>
    <w:rsid w:val="00F4597C"/>
    <w:rsid w:val="00F729B4"/>
    <w:rsid w:val="00F9233F"/>
    <w:rsid w:val="00F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НЛН</dc:creator>
  <cp:keywords/>
  <dc:description/>
  <cp:lastModifiedBy>test</cp:lastModifiedBy>
  <cp:revision>3</cp:revision>
  <dcterms:created xsi:type="dcterms:W3CDTF">2013-05-03T10:42:00Z</dcterms:created>
  <dcterms:modified xsi:type="dcterms:W3CDTF">2013-05-04T02:50:00Z</dcterms:modified>
</cp:coreProperties>
</file>