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24" w:rsidRPr="001167CA" w:rsidRDefault="002B2E24" w:rsidP="002B2E2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687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B2E24" w:rsidRPr="009C1D90" w:rsidRDefault="002B2E24" w:rsidP="002B2E2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9C1D90">
        <w:rPr>
          <w:rFonts w:ascii="Times New Roman" w:hAnsi="Times New Roman"/>
          <w:color w:val="000000" w:themeColor="text1"/>
          <w:sz w:val="24"/>
          <w:szCs w:val="24"/>
        </w:rPr>
        <w:t>Рабочая программа НИОШ «Эрудит» разработана на основе сборника программ</w:t>
      </w:r>
      <w:r w:rsidR="00517959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bookmarkStart w:id="0" w:name="_GoBack"/>
      <w:bookmarkEnd w:id="0"/>
      <w:r w:rsidRPr="009C1D90">
        <w:rPr>
          <w:rFonts w:ascii="Times New Roman" w:hAnsi="Times New Roman"/>
          <w:color w:val="000000" w:themeColor="text1"/>
          <w:sz w:val="24"/>
          <w:szCs w:val="24"/>
        </w:rPr>
        <w:t xml:space="preserve"> Исследовательская и проектная деятельность.  Социальная деятельность. Профессиональная ориентация. Здоровый и безопасный образ жизни. Основная школа / С.В. Третьякова, А.В. Иванов, С.Н. Чистякова и др.; автор - составитель  С.В. Чистяков  -   М.: Просвещение, 2013</w:t>
      </w:r>
    </w:p>
    <w:p w:rsidR="002B2E24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041">
        <w:rPr>
          <w:rFonts w:ascii="Times New Roman" w:hAnsi="Times New Roman"/>
          <w:color w:val="000000"/>
          <w:sz w:val="24"/>
          <w:szCs w:val="24"/>
        </w:rPr>
        <w:t>В век научно-технического прогресса, большой конкуренции на рынке труда нужен новый подход и формы работы с ребятами. Одним из необычных видов внеклассной деятельности является научно-исследовательская работа, через которую учитель и ребенок могли бы осуществить свои самые смелые замыслы. Чтобы заниматься такой работой, вначале нужно изучить ее методику, форму и приемы. В связи с этим возникла</w:t>
      </w:r>
      <w:r w:rsidRPr="008B1773">
        <w:rPr>
          <w:rFonts w:ascii="Times New Roman" w:hAnsi="Times New Roman"/>
          <w:sz w:val="24"/>
          <w:szCs w:val="24"/>
        </w:rPr>
        <w:t xml:space="preserve"> необходимость ввести обучающий курс для педагогов, ребят и родителей, желающих заниматься исследовательской деятельностью</w:t>
      </w:r>
      <w:r>
        <w:rPr>
          <w:rFonts w:ascii="Times New Roman" w:hAnsi="Times New Roman"/>
          <w:sz w:val="24"/>
          <w:szCs w:val="24"/>
        </w:rPr>
        <w:t>.</w:t>
      </w:r>
      <w:r w:rsidRPr="00B31F94">
        <w:rPr>
          <w:rFonts w:ascii="Times New Roman" w:hAnsi="Times New Roman"/>
          <w:sz w:val="24"/>
          <w:szCs w:val="24"/>
        </w:rPr>
        <w:t xml:space="preserve"> </w:t>
      </w:r>
      <w:r w:rsidRPr="008B1773">
        <w:rPr>
          <w:rFonts w:ascii="Times New Roman" w:hAnsi="Times New Roman"/>
          <w:sz w:val="24"/>
          <w:szCs w:val="24"/>
        </w:rPr>
        <w:t>Данная программа была использована на практике среди педагогов и ребят, занимающихся научно-исследовательской работой и принимающих участие в предметных олимпиадах.</w:t>
      </w:r>
    </w:p>
    <w:p w:rsidR="002B2E24" w:rsidRDefault="002B2E24" w:rsidP="002B2E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2E24" w:rsidRPr="00565DF3" w:rsidRDefault="002B2E24" w:rsidP="002B2E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рабочей программы</w:t>
      </w:r>
    </w:p>
    <w:p w:rsidR="002B2E24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 xml:space="preserve">          Современному обществу требуются образованные люди, не столько вооруженные знаниями, сколько умеющие их добывать, приобретать по мере возникновения потребности при решении проблем, применять знания в любой ситуации. Данная программа направлена на развитие творческих способностей обучающихся, формирования у них основ культуры проектной и исследовательской работы, системных представлений и позитивного социального опыта применения методов и технологий этих видов деятельности, развитие умений обучающих самостоятельно определять цели и результаты такой деятельности.</w:t>
      </w:r>
    </w:p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2E24" w:rsidRPr="008B1773" w:rsidRDefault="002B2E24" w:rsidP="002B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Цели:</w:t>
      </w:r>
    </w:p>
    <w:p w:rsidR="002B2E24" w:rsidRPr="008B1773" w:rsidRDefault="002B2E24" w:rsidP="002B2E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1773">
        <w:rPr>
          <w:rFonts w:ascii="Times New Roman" w:hAnsi="Times New Roman"/>
          <w:i/>
          <w:sz w:val="24"/>
          <w:szCs w:val="24"/>
        </w:rPr>
        <w:t>Образовательная:</w:t>
      </w:r>
    </w:p>
    <w:p w:rsidR="002B2E24" w:rsidRPr="008B1773" w:rsidRDefault="002B2E24" w:rsidP="002B2E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Предусматривает освоение членами кружка теоретических знаний и практических навыков по технологии написания исследовательской работы и создания научного проекта.</w:t>
      </w:r>
    </w:p>
    <w:p w:rsidR="002B2E24" w:rsidRPr="008B1773" w:rsidRDefault="002B2E24" w:rsidP="002B2E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1773">
        <w:rPr>
          <w:rFonts w:ascii="Times New Roman" w:hAnsi="Times New Roman"/>
          <w:i/>
          <w:sz w:val="24"/>
          <w:szCs w:val="24"/>
        </w:rPr>
        <w:t xml:space="preserve">Воспитательная: </w:t>
      </w:r>
    </w:p>
    <w:p w:rsidR="002B2E24" w:rsidRPr="008B1773" w:rsidRDefault="002B2E24" w:rsidP="002B2E2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 xml:space="preserve">Подвести </w:t>
      </w:r>
      <w:proofErr w:type="gramStart"/>
      <w:r w:rsidRPr="008B177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B1773">
        <w:rPr>
          <w:rFonts w:ascii="Times New Roman" w:hAnsi="Times New Roman"/>
          <w:sz w:val="24"/>
          <w:szCs w:val="24"/>
        </w:rPr>
        <w:t xml:space="preserve"> к выводу о необходимости расширять свой кругозор. </w:t>
      </w:r>
    </w:p>
    <w:p w:rsidR="002B2E24" w:rsidRPr="008B1773" w:rsidRDefault="002B2E24" w:rsidP="002B2E2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Воспитывать гордость за достижения науки.</w:t>
      </w:r>
    </w:p>
    <w:p w:rsidR="002B2E24" w:rsidRPr="008B1773" w:rsidRDefault="002B2E24" w:rsidP="002B2E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1773">
        <w:rPr>
          <w:rFonts w:ascii="Times New Roman" w:hAnsi="Times New Roman"/>
          <w:i/>
          <w:sz w:val="24"/>
          <w:szCs w:val="24"/>
        </w:rPr>
        <w:t>Развивающая:</w:t>
      </w:r>
    </w:p>
    <w:p w:rsidR="002B2E24" w:rsidRPr="008B1773" w:rsidRDefault="002B2E24" w:rsidP="002B2E2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 xml:space="preserve">Развивать коммуникативные способности </w:t>
      </w:r>
      <w:proofErr w:type="gramStart"/>
      <w:r w:rsidRPr="008B177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B1773">
        <w:rPr>
          <w:rFonts w:ascii="Times New Roman" w:hAnsi="Times New Roman"/>
          <w:sz w:val="24"/>
          <w:szCs w:val="24"/>
        </w:rPr>
        <w:t xml:space="preserve">, прививать навыки конструирования, моделирования, логического мышления. </w:t>
      </w:r>
    </w:p>
    <w:p w:rsidR="002B2E24" w:rsidRPr="008B1773" w:rsidRDefault="002B2E24" w:rsidP="002B2E2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Развивать мышление, сформировать умения самостоятельно пополнять знания, ориентироваться в потоке информации.</w:t>
      </w:r>
    </w:p>
    <w:p w:rsidR="002B2E24" w:rsidRPr="008B1773" w:rsidRDefault="002B2E24" w:rsidP="002B2E2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Выявить одаренных учащихся и определить психологические особенности межличностного взаимодействия педагога и одаренного ребенка.</w:t>
      </w:r>
    </w:p>
    <w:p w:rsidR="002B2E24" w:rsidRPr="008B1773" w:rsidRDefault="002B2E24" w:rsidP="002B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ab/>
      </w:r>
    </w:p>
    <w:p w:rsidR="002B2E24" w:rsidRPr="008B1773" w:rsidRDefault="002B2E24" w:rsidP="002B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 xml:space="preserve">Для достижения данных целей необходимо выполнить следующие </w:t>
      </w:r>
      <w:r w:rsidRPr="008B1773">
        <w:rPr>
          <w:rFonts w:ascii="Times New Roman" w:hAnsi="Times New Roman"/>
          <w:i/>
          <w:sz w:val="24"/>
          <w:szCs w:val="24"/>
        </w:rPr>
        <w:t>задачи</w:t>
      </w:r>
      <w:r w:rsidRPr="008B1773">
        <w:rPr>
          <w:rFonts w:ascii="Times New Roman" w:hAnsi="Times New Roman"/>
          <w:sz w:val="24"/>
          <w:szCs w:val="24"/>
        </w:rPr>
        <w:t>:</w:t>
      </w:r>
    </w:p>
    <w:p w:rsidR="002B2E24" w:rsidRPr="008B1773" w:rsidRDefault="002B2E24" w:rsidP="002B2E2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Создать группу учащихся и преподавателей для обучения методам и приемам исследовательской работы;</w:t>
      </w:r>
    </w:p>
    <w:p w:rsidR="002B2E24" w:rsidRPr="008B1773" w:rsidRDefault="002B2E24" w:rsidP="002B2E2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Определить направление исследовательской работы, к которому склонен каждый учащийся и преподаватель в отдельности;</w:t>
      </w:r>
    </w:p>
    <w:p w:rsidR="002B2E24" w:rsidRPr="008B1773" w:rsidRDefault="002B2E24" w:rsidP="002B2E2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Давать основы научного познания;</w:t>
      </w:r>
    </w:p>
    <w:p w:rsidR="002B2E24" w:rsidRPr="008B1773" w:rsidRDefault="002B2E24" w:rsidP="002B2E2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Изучить требования, необходимые для написания творческих работ;</w:t>
      </w:r>
    </w:p>
    <w:p w:rsidR="002B2E24" w:rsidRPr="008B1773" w:rsidRDefault="002B2E24" w:rsidP="002B2E2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Изучать и применять элементы ТРИЗА в своей поисковой деятельности;</w:t>
      </w:r>
    </w:p>
    <w:p w:rsidR="002B2E24" w:rsidRPr="008B1773" w:rsidRDefault="002B2E24" w:rsidP="002B2E2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Готовить учащихся к публичной защите.</w:t>
      </w:r>
    </w:p>
    <w:p w:rsidR="002B2E24" w:rsidRPr="008B1773" w:rsidRDefault="002B2E24" w:rsidP="002B2E2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1773">
        <w:rPr>
          <w:rFonts w:ascii="Times New Roman" w:hAnsi="Times New Roman"/>
          <w:sz w:val="24"/>
          <w:szCs w:val="24"/>
        </w:rPr>
        <w:t>Формировать у обучающихся приемы и способы проектной деятельности, позволяющие подготовить их к успешному выполнению проекта</w:t>
      </w:r>
      <w:proofErr w:type="gramEnd"/>
    </w:p>
    <w:p w:rsidR="002B2E24" w:rsidRPr="008B1773" w:rsidRDefault="002B2E24" w:rsidP="002B2E2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Способствовать развитию коммуникативных, рефлексивно-оценочных умений и навыков</w:t>
      </w:r>
    </w:p>
    <w:p w:rsidR="002B2E24" w:rsidRPr="008B1773" w:rsidRDefault="002B2E24" w:rsidP="002B2E2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Способствовать развитию самоуправления, самоорганизации, самопознания и самооценки ребенка</w:t>
      </w:r>
    </w:p>
    <w:p w:rsidR="002B2E24" w:rsidRPr="008B1773" w:rsidRDefault="002B2E24" w:rsidP="002B2E2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</w:t>
      </w:r>
      <w:r w:rsidRPr="008B1773">
        <w:rPr>
          <w:rFonts w:ascii="Times New Roman" w:hAnsi="Times New Roman"/>
          <w:sz w:val="24"/>
          <w:szCs w:val="24"/>
        </w:rPr>
        <w:t>омочь приобрести обучающимся новые знания о себе самом и реализовать их в проектной деятельности;</w:t>
      </w:r>
      <w:proofErr w:type="gramEnd"/>
    </w:p>
    <w:p w:rsidR="002B2E24" w:rsidRPr="008B1773" w:rsidRDefault="002B2E24" w:rsidP="002B2E2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Учить школьников пользоваться приобретенными знаниями для решения познавательных и практических задач;</w:t>
      </w:r>
    </w:p>
    <w:p w:rsidR="002B2E24" w:rsidRDefault="002B2E24" w:rsidP="002B2E2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Развивать творческое, ассоциативное мышление, воображение.</w:t>
      </w:r>
    </w:p>
    <w:p w:rsidR="002B2E24" w:rsidRDefault="002B2E24" w:rsidP="002B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E24" w:rsidRDefault="002B2E24" w:rsidP="002B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места рабочей</w:t>
      </w:r>
      <w:r w:rsidRPr="00565DF3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2B2E24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5DF3">
        <w:rPr>
          <w:rFonts w:ascii="Times New Roman" w:hAnsi="Times New Roman"/>
          <w:sz w:val="24"/>
          <w:szCs w:val="24"/>
        </w:rPr>
        <w:t>Отличительных особенностей рабочей программы по сравнению с примерной программой нет</w:t>
      </w:r>
      <w:r>
        <w:rPr>
          <w:rFonts w:ascii="Times New Roman" w:hAnsi="Times New Roman"/>
          <w:sz w:val="24"/>
          <w:szCs w:val="24"/>
        </w:rPr>
        <w:t>.</w:t>
      </w:r>
    </w:p>
    <w:p w:rsidR="002B2E24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Всего- 68часов</w:t>
      </w:r>
    </w:p>
    <w:p w:rsidR="002B2E24" w:rsidRPr="00565DF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неделю – 2 часа</w:t>
      </w:r>
    </w:p>
    <w:p w:rsidR="002B2E24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Срок реализации программ</w:t>
      </w:r>
      <w:r>
        <w:rPr>
          <w:rFonts w:ascii="Times New Roman" w:hAnsi="Times New Roman"/>
          <w:sz w:val="24"/>
          <w:szCs w:val="24"/>
        </w:rPr>
        <w:t>ы</w:t>
      </w:r>
      <w:r w:rsidRPr="008B177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 год.</w:t>
      </w:r>
    </w:p>
    <w:p w:rsidR="002B2E24" w:rsidRPr="00565DF3" w:rsidRDefault="002B2E24" w:rsidP="002B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2E24" w:rsidRDefault="002B2E24" w:rsidP="002B2E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1773">
        <w:rPr>
          <w:rFonts w:ascii="Times New Roman" w:hAnsi="Times New Roman"/>
          <w:b/>
          <w:sz w:val="24"/>
          <w:szCs w:val="24"/>
        </w:rPr>
        <w:t>Формы контроля и возможные варианты его проведения</w:t>
      </w:r>
    </w:p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 xml:space="preserve">Из способов оценивания предполагается зачет, написание научно – исследовательской работы и защита ее на конференции. Динамику интереса можно отслеживать путем собеседования, презентации и сообщения, разбор ситуаций и защиту мини – проектов. </w:t>
      </w:r>
    </w:p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Курс рассчитан на тех школьников, кто интересуется исследовательской работой</w:t>
      </w:r>
    </w:p>
    <w:p w:rsidR="002B2E24" w:rsidRPr="008B1773" w:rsidRDefault="002B2E24" w:rsidP="002B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2E24" w:rsidRPr="00CB4428" w:rsidRDefault="002B2E24" w:rsidP="002B2E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содержание тем программы</w:t>
      </w:r>
    </w:p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1773">
        <w:rPr>
          <w:rFonts w:ascii="Times New Roman" w:hAnsi="Times New Roman"/>
          <w:b/>
          <w:sz w:val="24"/>
          <w:szCs w:val="24"/>
        </w:rPr>
        <w:t>Общая психология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8B1773">
        <w:rPr>
          <w:rFonts w:ascii="Times New Roman" w:hAnsi="Times New Roman"/>
          <w:b/>
          <w:sz w:val="24"/>
          <w:szCs w:val="24"/>
        </w:rPr>
        <w:t>3 часа)</w:t>
      </w:r>
    </w:p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Диагностика интересов и способностей. Что помогает нам познавать мир. Тесты: «Логическое мышление», «Техническое мышление».</w:t>
      </w:r>
    </w:p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1773">
        <w:rPr>
          <w:rFonts w:ascii="Times New Roman" w:hAnsi="Times New Roman"/>
          <w:b/>
          <w:sz w:val="24"/>
          <w:szCs w:val="24"/>
        </w:rPr>
        <w:t>Основы научного познания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8B1773">
        <w:rPr>
          <w:rFonts w:ascii="Times New Roman" w:hAnsi="Times New Roman"/>
          <w:b/>
          <w:sz w:val="24"/>
          <w:szCs w:val="24"/>
        </w:rPr>
        <w:t>20 часов)</w:t>
      </w:r>
    </w:p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Что такое научно-исследовательская работа. Этапы работы. План действий. Роль научного руководителя, ребенка, администрации при создании проекта. Выбор направления исследования, составление плана работы. Критерии к написанию научной работы. Понятие метода исследования. Виды исследований: теоретический и эмпирический. Статистические методы исследования: наблюдения, сравнение, счет, измерение, эксперимент. Статистические методы исследования: наблюдения, сравнение, счет, измерение, эксперимент. Социологические методы исследования: анкетирование, интервью, опрос. Виды научных работ: реферат, проект (инженерно-технический, дизайн-проект). Виды рефератов. Методика написания реферата. Практикум по работе с научной и учебной литературой (выделение главной информации</w:t>
      </w:r>
      <w:r>
        <w:rPr>
          <w:rFonts w:ascii="Times New Roman" w:hAnsi="Times New Roman"/>
          <w:sz w:val="24"/>
          <w:szCs w:val="24"/>
        </w:rPr>
        <w:t>,</w:t>
      </w:r>
      <w:r w:rsidRPr="008B1773">
        <w:rPr>
          <w:rFonts w:ascii="Times New Roman" w:hAnsi="Times New Roman"/>
          <w:sz w:val="24"/>
          <w:szCs w:val="24"/>
        </w:rPr>
        <w:t xml:space="preserve"> ее </w:t>
      </w:r>
      <w:proofErr w:type="spellStart"/>
      <w:r w:rsidRPr="008B1773">
        <w:rPr>
          <w:rFonts w:ascii="Times New Roman" w:hAnsi="Times New Roman"/>
          <w:sz w:val="24"/>
          <w:szCs w:val="24"/>
        </w:rPr>
        <w:t>переформулировка</w:t>
      </w:r>
      <w:proofErr w:type="spellEnd"/>
      <w:r w:rsidRPr="008B1773">
        <w:rPr>
          <w:rFonts w:ascii="Times New Roman" w:hAnsi="Times New Roman"/>
          <w:sz w:val="24"/>
          <w:szCs w:val="24"/>
        </w:rPr>
        <w:t xml:space="preserve">, отбор новой и дублирующей информации, выделение опорных слов и словосочетаний). </w:t>
      </w:r>
      <w:proofErr w:type="spellStart"/>
      <w:r w:rsidRPr="008B1773">
        <w:rPr>
          <w:rFonts w:ascii="Times New Roman" w:hAnsi="Times New Roman"/>
          <w:sz w:val="24"/>
          <w:szCs w:val="24"/>
        </w:rPr>
        <w:t>Тезирование</w:t>
      </w:r>
      <w:proofErr w:type="spellEnd"/>
      <w:r w:rsidRPr="008B1773">
        <w:rPr>
          <w:rFonts w:ascii="Times New Roman" w:hAnsi="Times New Roman"/>
          <w:sz w:val="24"/>
          <w:szCs w:val="24"/>
        </w:rPr>
        <w:t xml:space="preserve"> и цитирование (полное и усеченное цитирование, сноски). Конспектирование и виды конспектов. Виды исследований. Как поставить эксперимент. Методика проведения экспериментов и обработки результатов. Практикум по методике проведения эксперимента.</w:t>
      </w:r>
    </w:p>
    <w:p w:rsidR="002B2E24" w:rsidRPr="008B1773" w:rsidRDefault="002B2E24" w:rsidP="002B2E2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Формирование проектных умений (</w:t>
      </w:r>
      <w:r w:rsidRPr="008B1773">
        <w:rPr>
          <w:rFonts w:ascii="Times New Roman" w:hAnsi="Times New Roman"/>
          <w:b/>
          <w:sz w:val="24"/>
          <w:szCs w:val="24"/>
          <w:lang w:eastAsia="et-EE"/>
        </w:rPr>
        <w:t>19 часов)</w:t>
      </w:r>
    </w:p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 xml:space="preserve">Учимся проектировать. Мотивация обучения. Учимся выявлять проблемы. Развитие воли и успешность проекта. Учимся ставить цели. Развитие воли и успешность проекта. Учимся ставить цели. Мой интеллект. Учимся планировать. Мои способности и проект. Учимся применять способности. Коммуникативные умения и навыки. Учимся взаимодействовать. Способность управлять собой. Учимся </w:t>
      </w:r>
      <w:proofErr w:type="spellStart"/>
      <w:r w:rsidRPr="008B1773">
        <w:rPr>
          <w:rFonts w:ascii="Times New Roman" w:hAnsi="Times New Roman"/>
          <w:sz w:val="24"/>
          <w:szCs w:val="24"/>
        </w:rPr>
        <w:t>рефлексовать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8B1773">
        <w:rPr>
          <w:rFonts w:ascii="Times New Roman" w:hAnsi="Times New Roman"/>
          <w:b/>
          <w:sz w:val="24"/>
          <w:szCs w:val="24"/>
        </w:rPr>
        <w:t>Основы ораторского искусства (5 часов)</w:t>
      </w:r>
    </w:p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Речевой этикет. Умение пользоваться научно-публицистическим стилем, вести дискуссию, отвечать на вопросы. Пантомимика. Ораторские приемы: язык жестов. Практическое занятие по Д. Карнеги «Как выработать уверенность в себе и влиять на людей, выступая публично».  Итоговое занятие.</w:t>
      </w:r>
    </w:p>
    <w:p w:rsidR="002B2E24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1773">
        <w:rPr>
          <w:rFonts w:ascii="Times New Roman" w:hAnsi="Times New Roman"/>
          <w:b/>
          <w:sz w:val="24"/>
          <w:szCs w:val="24"/>
        </w:rPr>
        <w:t>ТРИЗ</w:t>
      </w:r>
      <w:r>
        <w:rPr>
          <w:rFonts w:ascii="Times New Roman" w:hAnsi="Times New Roman"/>
          <w:b/>
          <w:sz w:val="24"/>
          <w:szCs w:val="24"/>
        </w:rPr>
        <w:t xml:space="preserve"> – технология (10</w:t>
      </w:r>
      <w:r w:rsidRPr="008B1773">
        <w:rPr>
          <w:rFonts w:ascii="Times New Roman" w:hAnsi="Times New Roman"/>
          <w:b/>
          <w:sz w:val="24"/>
          <w:szCs w:val="24"/>
        </w:rPr>
        <w:t>часов)</w:t>
      </w:r>
    </w:p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Зачем человеку творчество. Технология творчества. Виды противоречий (</w:t>
      </w:r>
      <w:proofErr w:type="gramStart"/>
      <w:r w:rsidRPr="008B1773">
        <w:rPr>
          <w:rFonts w:ascii="Times New Roman" w:hAnsi="Times New Roman"/>
          <w:sz w:val="24"/>
          <w:szCs w:val="24"/>
        </w:rPr>
        <w:t>административное</w:t>
      </w:r>
      <w:proofErr w:type="gramEnd"/>
      <w:r w:rsidRPr="008B1773">
        <w:rPr>
          <w:rFonts w:ascii="Times New Roman" w:hAnsi="Times New Roman"/>
          <w:sz w:val="24"/>
          <w:szCs w:val="24"/>
        </w:rPr>
        <w:t xml:space="preserve">, техническое, физическое). Решение изобретательских задач на уровне разных противоречий. Изобретения по формулам. </w:t>
      </w:r>
      <w:proofErr w:type="spellStart"/>
      <w:r w:rsidRPr="008B1773">
        <w:rPr>
          <w:rFonts w:ascii="Times New Roman" w:hAnsi="Times New Roman"/>
          <w:sz w:val="24"/>
          <w:szCs w:val="24"/>
        </w:rPr>
        <w:t>Вепольный</w:t>
      </w:r>
      <w:proofErr w:type="spellEnd"/>
      <w:r w:rsidRPr="008B1773">
        <w:rPr>
          <w:rFonts w:ascii="Times New Roman" w:hAnsi="Times New Roman"/>
          <w:sz w:val="24"/>
          <w:szCs w:val="24"/>
        </w:rPr>
        <w:t xml:space="preserve"> анализ (созидающий, развивающий, </w:t>
      </w:r>
      <w:r w:rsidRPr="008B1773">
        <w:rPr>
          <w:rFonts w:ascii="Times New Roman" w:hAnsi="Times New Roman"/>
          <w:sz w:val="24"/>
          <w:szCs w:val="24"/>
        </w:rPr>
        <w:lastRenderedPageBreak/>
        <w:t xml:space="preserve">разрушающий, измеряющий). Виды </w:t>
      </w:r>
      <w:proofErr w:type="spellStart"/>
      <w:r w:rsidRPr="008B1773">
        <w:rPr>
          <w:rFonts w:ascii="Times New Roman" w:hAnsi="Times New Roman"/>
          <w:sz w:val="24"/>
          <w:szCs w:val="24"/>
        </w:rPr>
        <w:t>ТРИЗов</w:t>
      </w:r>
      <w:proofErr w:type="spellEnd"/>
      <w:r w:rsidRPr="008B1773">
        <w:rPr>
          <w:rFonts w:ascii="Times New Roman" w:hAnsi="Times New Roman"/>
          <w:sz w:val="24"/>
          <w:szCs w:val="24"/>
        </w:rPr>
        <w:t xml:space="preserve"> и изучение их методики. Мозговой штурм, обратная мозговая атака. Изобретения по формулам. </w:t>
      </w:r>
      <w:proofErr w:type="spellStart"/>
      <w:r w:rsidRPr="008B1773">
        <w:rPr>
          <w:rFonts w:ascii="Times New Roman" w:hAnsi="Times New Roman"/>
          <w:sz w:val="24"/>
          <w:szCs w:val="24"/>
        </w:rPr>
        <w:t>Вепольный</w:t>
      </w:r>
      <w:proofErr w:type="spellEnd"/>
      <w:r w:rsidRPr="008B1773">
        <w:rPr>
          <w:rFonts w:ascii="Times New Roman" w:hAnsi="Times New Roman"/>
          <w:sz w:val="24"/>
          <w:szCs w:val="24"/>
        </w:rPr>
        <w:t xml:space="preserve"> анализ (созидающий, развивающий, разрушающий, измеряющий). Метод контрольных вопросов. </w:t>
      </w:r>
      <w:proofErr w:type="spellStart"/>
      <w:r w:rsidRPr="008B1773">
        <w:rPr>
          <w:rFonts w:ascii="Times New Roman" w:hAnsi="Times New Roman"/>
          <w:sz w:val="24"/>
          <w:szCs w:val="24"/>
        </w:rPr>
        <w:t>Синектика</w:t>
      </w:r>
      <w:proofErr w:type="spellEnd"/>
      <w:r w:rsidRPr="008B1773">
        <w:rPr>
          <w:rFonts w:ascii="Times New Roman" w:hAnsi="Times New Roman"/>
          <w:sz w:val="24"/>
          <w:szCs w:val="24"/>
        </w:rPr>
        <w:t xml:space="preserve">. Морфологический анализ, морфологические матрицы. Метод фокальных объектов. Метод гирлянд, случайностей и ассоциации. Алгоритм решения изобретательских задач (АРИЗ). Изобретения. Рационализаторские предложения. </w:t>
      </w:r>
    </w:p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b/>
          <w:sz w:val="24"/>
          <w:szCs w:val="24"/>
        </w:rPr>
        <w:t>Индивидуальная работа</w:t>
      </w:r>
      <w:r>
        <w:rPr>
          <w:rFonts w:ascii="Times New Roman" w:hAnsi="Times New Roman"/>
          <w:b/>
          <w:sz w:val="24"/>
          <w:szCs w:val="24"/>
        </w:rPr>
        <w:t>. (</w:t>
      </w:r>
      <w:r w:rsidRPr="008B1773">
        <w:rPr>
          <w:rFonts w:ascii="Times New Roman" w:hAnsi="Times New Roman"/>
          <w:b/>
          <w:sz w:val="24"/>
          <w:szCs w:val="24"/>
        </w:rPr>
        <w:t>10 ч</w:t>
      </w:r>
      <w:r>
        <w:rPr>
          <w:rFonts w:ascii="Times New Roman" w:hAnsi="Times New Roman"/>
          <w:b/>
          <w:sz w:val="24"/>
          <w:szCs w:val="24"/>
        </w:rPr>
        <w:t>асов</w:t>
      </w:r>
      <w:r w:rsidRPr="008B1773">
        <w:rPr>
          <w:rFonts w:ascii="Times New Roman" w:hAnsi="Times New Roman"/>
          <w:b/>
          <w:sz w:val="24"/>
          <w:szCs w:val="24"/>
        </w:rPr>
        <w:t>)</w:t>
      </w:r>
      <w:r w:rsidRPr="008B1773">
        <w:rPr>
          <w:rFonts w:ascii="Times New Roman" w:hAnsi="Times New Roman"/>
          <w:sz w:val="24"/>
          <w:szCs w:val="24"/>
        </w:rPr>
        <w:t xml:space="preserve"> Консультирование по написанию исследовательск</w:t>
      </w:r>
      <w:r>
        <w:rPr>
          <w:rFonts w:ascii="Times New Roman" w:hAnsi="Times New Roman"/>
          <w:sz w:val="24"/>
          <w:szCs w:val="24"/>
        </w:rPr>
        <w:t>их</w:t>
      </w:r>
      <w:r w:rsidRPr="008B1773">
        <w:rPr>
          <w:rFonts w:ascii="Times New Roman" w:hAnsi="Times New Roman"/>
          <w:sz w:val="24"/>
          <w:szCs w:val="24"/>
        </w:rPr>
        <w:t xml:space="preserve"> работ, проектов.</w:t>
      </w:r>
    </w:p>
    <w:p w:rsidR="002B2E24" w:rsidRPr="008B1773" w:rsidRDefault="002B2E24" w:rsidP="002B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E24" w:rsidRDefault="002B2E24" w:rsidP="002B2E2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6129"/>
        <w:gridCol w:w="3474"/>
      </w:tblGrid>
      <w:tr w:rsidR="002B2E24" w:rsidRPr="008B1773" w:rsidTr="00174F6B">
        <w:trPr>
          <w:trHeight w:val="435"/>
        </w:trPr>
        <w:tc>
          <w:tcPr>
            <w:tcW w:w="567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77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17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B177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29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773">
              <w:rPr>
                <w:rFonts w:ascii="Times New Roman" w:hAnsi="Times New Roman"/>
                <w:b/>
                <w:sz w:val="24"/>
                <w:szCs w:val="24"/>
              </w:rPr>
              <w:t>Название главы</w:t>
            </w:r>
          </w:p>
        </w:tc>
        <w:tc>
          <w:tcPr>
            <w:tcW w:w="3474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77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B2E24" w:rsidRPr="008B1773" w:rsidTr="00174F6B">
        <w:tc>
          <w:tcPr>
            <w:tcW w:w="567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9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3474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B2E24" w:rsidRPr="008B1773" w:rsidTr="00174F6B">
        <w:tc>
          <w:tcPr>
            <w:tcW w:w="567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9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Основы научного познания</w:t>
            </w:r>
          </w:p>
        </w:tc>
        <w:tc>
          <w:tcPr>
            <w:tcW w:w="3474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2B2E24" w:rsidRPr="008B1773" w:rsidTr="00174F6B">
        <w:tc>
          <w:tcPr>
            <w:tcW w:w="567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Формирование проектных умений школьников</w:t>
            </w:r>
          </w:p>
        </w:tc>
        <w:tc>
          <w:tcPr>
            <w:tcW w:w="3474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B2E24" w:rsidRPr="008B1773" w:rsidTr="00174F6B">
        <w:tc>
          <w:tcPr>
            <w:tcW w:w="567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9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Основы ораторского искусства</w:t>
            </w:r>
          </w:p>
        </w:tc>
        <w:tc>
          <w:tcPr>
            <w:tcW w:w="3474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B2E24" w:rsidRPr="008B1773" w:rsidTr="00174F6B">
        <w:tc>
          <w:tcPr>
            <w:tcW w:w="567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9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ТРИЗ.</w:t>
            </w:r>
          </w:p>
        </w:tc>
        <w:tc>
          <w:tcPr>
            <w:tcW w:w="3474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2B2E24" w:rsidRPr="008B1773" w:rsidTr="00174F6B">
        <w:trPr>
          <w:trHeight w:val="266"/>
        </w:trPr>
        <w:tc>
          <w:tcPr>
            <w:tcW w:w="567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9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74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2E24" w:rsidRPr="008B1773" w:rsidTr="00174F6B">
        <w:tc>
          <w:tcPr>
            <w:tcW w:w="567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29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3474" w:type="dxa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B2E24" w:rsidRDefault="002B2E24" w:rsidP="002B2E24">
      <w:pPr>
        <w:tabs>
          <w:tab w:val="left" w:pos="37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– тематический план</w:t>
      </w:r>
    </w:p>
    <w:p w:rsidR="002B2E24" w:rsidRPr="008B1773" w:rsidRDefault="002B2E24" w:rsidP="002B2E2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0"/>
        <w:gridCol w:w="117"/>
        <w:gridCol w:w="709"/>
        <w:gridCol w:w="708"/>
        <w:gridCol w:w="7371"/>
      </w:tblGrid>
      <w:tr w:rsidR="002B2E24" w:rsidRPr="008B1773" w:rsidTr="00174F6B">
        <w:trPr>
          <w:trHeight w:val="611"/>
        </w:trPr>
        <w:tc>
          <w:tcPr>
            <w:tcW w:w="851" w:type="dxa"/>
            <w:vMerge w:val="restart"/>
            <w:vAlign w:val="center"/>
          </w:tcPr>
          <w:p w:rsidR="002B2E24" w:rsidRPr="00FD151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E24" w:rsidRPr="00FD151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D151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2B2E24" w:rsidRPr="00FD1513" w:rsidRDefault="002B2E24" w:rsidP="00174F6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D1513">
              <w:rPr>
                <w:rFonts w:ascii="Times New Roman" w:hAnsi="Times New Roman"/>
                <w:sz w:val="24"/>
                <w:szCs w:val="24"/>
                <w:lang w:eastAsia="et-EE"/>
              </w:rPr>
              <w:t>Кол-во часов</w:t>
            </w:r>
          </w:p>
        </w:tc>
        <w:tc>
          <w:tcPr>
            <w:tcW w:w="1534" w:type="dxa"/>
            <w:gridSpan w:val="3"/>
            <w:vAlign w:val="center"/>
          </w:tcPr>
          <w:p w:rsidR="002B2E24" w:rsidRPr="00FD1513" w:rsidRDefault="002B2E24" w:rsidP="00174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D1513">
              <w:rPr>
                <w:rFonts w:ascii="Times New Roman" w:hAnsi="Times New Roman"/>
                <w:sz w:val="24"/>
                <w:szCs w:val="24"/>
                <w:lang w:eastAsia="et-EE"/>
              </w:rPr>
              <w:t>Дата</w:t>
            </w:r>
          </w:p>
        </w:tc>
        <w:tc>
          <w:tcPr>
            <w:tcW w:w="7371" w:type="dxa"/>
            <w:vMerge w:val="restart"/>
            <w:vAlign w:val="center"/>
          </w:tcPr>
          <w:p w:rsidR="002B2E24" w:rsidRPr="00FD1513" w:rsidRDefault="002B2E24" w:rsidP="00174F6B">
            <w:pPr>
              <w:tabs>
                <w:tab w:val="center" w:pos="38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D151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2B2E24" w:rsidRPr="008B1773" w:rsidTr="00174F6B">
        <w:trPr>
          <w:cantSplit/>
          <w:trHeight w:val="1134"/>
        </w:trPr>
        <w:tc>
          <w:tcPr>
            <w:tcW w:w="851" w:type="dxa"/>
            <w:vMerge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extDirection w:val="btLr"/>
            <w:vAlign w:val="center"/>
          </w:tcPr>
          <w:p w:rsidR="002B2E24" w:rsidRPr="00FD1513" w:rsidRDefault="002B2E24" w:rsidP="00174F6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1513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708" w:type="dxa"/>
            <w:textDirection w:val="btLr"/>
            <w:vAlign w:val="center"/>
          </w:tcPr>
          <w:p w:rsidR="002B2E24" w:rsidRPr="00FD1513" w:rsidRDefault="002B2E24" w:rsidP="00174F6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1513">
              <w:rPr>
                <w:rFonts w:ascii="Times New Roman" w:hAnsi="Times New Roman"/>
                <w:sz w:val="24"/>
                <w:szCs w:val="24"/>
              </w:rPr>
              <w:t>о факту</w:t>
            </w:r>
          </w:p>
        </w:tc>
        <w:tc>
          <w:tcPr>
            <w:tcW w:w="7371" w:type="dxa"/>
            <w:vMerge/>
            <w:vAlign w:val="center"/>
          </w:tcPr>
          <w:p w:rsidR="002B2E24" w:rsidRPr="008B1773" w:rsidRDefault="002B2E24" w:rsidP="00174F6B">
            <w:pPr>
              <w:tabs>
                <w:tab w:val="center" w:pos="38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E24" w:rsidRPr="008B1773" w:rsidTr="00174F6B">
        <w:trPr>
          <w:trHeight w:val="379"/>
        </w:trPr>
        <w:tc>
          <w:tcPr>
            <w:tcW w:w="10206" w:type="dxa"/>
            <w:gridSpan w:val="6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smartTag w:uri="urn:schemas-microsoft-com:office:smarttags" w:element="place">
              <w:r w:rsidRPr="008B1773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8B1773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8B17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Общая психология</w:t>
            </w:r>
            <w:r w:rsidRPr="008B1773">
              <w:rPr>
                <w:rFonts w:ascii="Times New Roman" w:hAnsi="Times New Roman"/>
                <w:b/>
                <w:sz w:val="24"/>
                <w:szCs w:val="24"/>
              </w:rPr>
              <w:t xml:space="preserve"> ( 3ч)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Организационное занятие. 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Диагностика интересов и способностей. Обработка результатов и деление группы по интересам. 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Что помогает нам познавать мир. Тесты: «Логическое мышление», «Техническое мышление». </w:t>
            </w:r>
          </w:p>
        </w:tc>
      </w:tr>
      <w:tr w:rsidR="002B2E24" w:rsidRPr="008B1773" w:rsidTr="00174F6B">
        <w:trPr>
          <w:trHeight w:val="397"/>
        </w:trPr>
        <w:tc>
          <w:tcPr>
            <w:tcW w:w="10206" w:type="dxa"/>
            <w:gridSpan w:val="6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B177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научного познания</w:t>
            </w:r>
            <w:r w:rsidRPr="008B1773">
              <w:rPr>
                <w:rFonts w:ascii="Times New Roman" w:hAnsi="Times New Roman"/>
                <w:b/>
                <w:sz w:val="24"/>
                <w:szCs w:val="24"/>
              </w:rPr>
              <w:t xml:space="preserve"> (20ч )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Что такое научно-исследовательская работа и ее значение для одаренного ребенка 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Роль научного руководителя, ребенка, администрации при выполнении исследовательских работ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Особенности научного и учебного исследования.</w:t>
            </w:r>
          </w:p>
        </w:tc>
      </w:tr>
      <w:tr w:rsidR="002B2E24" w:rsidRPr="008B1773" w:rsidTr="00174F6B">
        <w:trPr>
          <w:trHeight w:val="607"/>
        </w:trPr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Понятие метода исследования. Виды исследований: теоретический и эмпирический. 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Статистические методы исследования: наблюдения, сравнение,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Статистические методы исследования: счет, измерение, 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Статистические методы исследования: эксперимент.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Социологические методы исследования: опрос, интервью, анкетирование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Виды научных работ: реферат. Основные  требования к написанию реферата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Виды научных работ:, проект (инженерно-технический, дизай</w:t>
            </w:r>
            <w:proofErr w:type="gramStart"/>
            <w:r w:rsidRPr="008B1773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8B1773">
              <w:rPr>
                <w:rFonts w:ascii="Times New Roman" w:hAnsi="Times New Roman"/>
                <w:sz w:val="24"/>
                <w:szCs w:val="24"/>
              </w:rPr>
              <w:t xml:space="preserve"> проект)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Работа с научной и учебной литературой (выделение главной </w:t>
            </w:r>
            <w:r w:rsidRPr="008B1773">
              <w:rPr>
                <w:rFonts w:ascii="Times New Roman" w:hAnsi="Times New Roman"/>
                <w:sz w:val="24"/>
                <w:szCs w:val="24"/>
              </w:rPr>
              <w:lastRenderedPageBreak/>
              <w:t>информац</w:t>
            </w:r>
            <w:proofErr w:type="gramStart"/>
            <w:r w:rsidRPr="008B1773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8B1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1773">
              <w:rPr>
                <w:rFonts w:ascii="Times New Roman" w:hAnsi="Times New Roman"/>
                <w:sz w:val="24"/>
                <w:szCs w:val="24"/>
              </w:rPr>
              <w:t>переформулировка</w:t>
            </w:r>
            <w:proofErr w:type="spellEnd"/>
            <w:r w:rsidRPr="008B17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lastRenderedPageBreak/>
              <w:t>15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Работа с научной и учебной литературой </w:t>
            </w:r>
            <w:proofErr w:type="gramStart"/>
            <w:r w:rsidRPr="008B177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B1773">
              <w:rPr>
                <w:rFonts w:ascii="Times New Roman" w:hAnsi="Times New Roman"/>
                <w:sz w:val="24"/>
                <w:szCs w:val="24"/>
              </w:rPr>
              <w:t>отбор новой и дублирующей информации, выделение опорных слов и словосочетаний).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Практикум по работе с научной и учебной литературой 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Что значит простое планирование и развернутое планирование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proofErr w:type="spellStart"/>
            <w:r w:rsidRPr="008B1773">
              <w:rPr>
                <w:rFonts w:ascii="Times New Roman" w:hAnsi="Times New Roman"/>
                <w:sz w:val="24"/>
                <w:szCs w:val="24"/>
              </w:rPr>
              <w:t>Тезирование</w:t>
            </w:r>
            <w:proofErr w:type="spellEnd"/>
            <w:r w:rsidRPr="008B1773">
              <w:rPr>
                <w:rFonts w:ascii="Times New Roman" w:hAnsi="Times New Roman"/>
                <w:sz w:val="24"/>
                <w:szCs w:val="24"/>
              </w:rPr>
              <w:t xml:space="preserve"> и цитирование (полное и усеченное цитирование, сноски).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Практикум по </w:t>
            </w:r>
            <w:proofErr w:type="spellStart"/>
            <w:r w:rsidRPr="008B1773">
              <w:rPr>
                <w:rFonts w:ascii="Times New Roman" w:hAnsi="Times New Roman"/>
                <w:sz w:val="24"/>
                <w:szCs w:val="24"/>
              </w:rPr>
              <w:t>тезированию</w:t>
            </w:r>
            <w:proofErr w:type="spellEnd"/>
            <w:r w:rsidRPr="008B1773">
              <w:rPr>
                <w:rFonts w:ascii="Times New Roman" w:hAnsi="Times New Roman"/>
                <w:sz w:val="24"/>
                <w:szCs w:val="24"/>
              </w:rPr>
              <w:t xml:space="preserve"> и цитированию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Конспектирование и виды конспектов.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Виды исследований. 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Методика проведения экспериментов и обработки результатов. 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Практикум по методике проведения эксперимента.</w:t>
            </w:r>
          </w:p>
        </w:tc>
      </w:tr>
      <w:tr w:rsidR="002B2E24" w:rsidRPr="008B1773" w:rsidTr="00174F6B">
        <w:tc>
          <w:tcPr>
            <w:tcW w:w="10206" w:type="dxa"/>
            <w:gridSpan w:val="6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B1773">
              <w:rPr>
                <w:rFonts w:ascii="Times New Roman" w:hAnsi="Times New Roman"/>
                <w:b/>
                <w:sz w:val="24"/>
                <w:szCs w:val="24"/>
              </w:rPr>
              <w:t>. Формирование проектных умений (19)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Что такое метод проектов; возможности и смыслы проектной деятельности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Классификация проекто</w:t>
            </w:r>
            <w:proofErr w:type="gramStart"/>
            <w:r w:rsidRPr="008B1773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8B1773">
              <w:rPr>
                <w:rFonts w:ascii="Times New Roman" w:hAnsi="Times New Roman"/>
                <w:sz w:val="24"/>
                <w:szCs w:val="24"/>
              </w:rPr>
              <w:t xml:space="preserve"> информационные, игровые, ролевые, прикладные)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Классификация проектов (</w:t>
            </w:r>
            <w:proofErr w:type="spellStart"/>
            <w:r w:rsidRPr="008B1773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B177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8B1773">
              <w:rPr>
                <w:rFonts w:ascii="Times New Roman" w:hAnsi="Times New Roman"/>
                <w:sz w:val="24"/>
                <w:szCs w:val="24"/>
              </w:rPr>
              <w:t>исследовательские</w:t>
            </w:r>
            <w:proofErr w:type="gramEnd"/>
            <w:r w:rsidRPr="008B1773">
              <w:rPr>
                <w:rFonts w:ascii="Times New Roman" w:hAnsi="Times New Roman"/>
                <w:sz w:val="24"/>
                <w:szCs w:val="24"/>
              </w:rPr>
              <w:t>, социальные)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Практикум по определению вида проекта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Учимся проектировать. Мотивация обучения. Учимся выявлять проблемы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29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Развитие воли и успешность проекта. Учимся ставить цели.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Мой интеллект. Учимся планировать. Календарный план работы над проектом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31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Мои способности и проект. Учимся применять способности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Коммуникативные умения и навыки. Учимся взаимодействовать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33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Мои чувства и эмоции. Учимся презентации.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34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Практикум по презентации 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Способность управлять собой. Учимся </w:t>
            </w:r>
            <w:proofErr w:type="spellStart"/>
            <w:r w:rsidRPr="008B1773">
              <w:rPr>
                <w:rFonts w:ascii="Times New Roman" w:hAnsi="Times New Roman"/>
                <w:sz w:val="24"/>
                <w:szCs w:val="24"/>
              </w:rPr>
              <w:t>рефлексовать</w:t>
            </w:r>
            <w:proofErr w:type="spellEnd"/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36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8B1773">
              <w:rPr>
                <w:rFonts w:ascii="Times New Roman" w:hAnsi="Times New Roman"/>
                <w:sz w:val="24"/>
                <w:szCs w:val="24"/>
                <w:lang w:val="en-US"/>
              </w:rPr>
              <w:t>LEGO –</w:t>
            </w:r>
            <w:r w:rsidRPr="008B1773">
              <w:rPr>
                <w:rFonts w:ascii="Times New Roman" w:hAnsi="Times New Roman"/>
                <w:sz w:val="24"/>
                <w:szCs w:val="24"/>
              </w:rPr>
              <w:t>конструктор»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8B1773">
              <w:rPr>
                <w:rFonts w:ascii="Times New Roman" w:hAnsi="Times New Roman"/>
                <w:sz w:val="24"/>
                <w:szCs w:val="24"/>
                <w:lang w:val="en-US"/>
              </w:rPr>
              <w:t>LEGO –</w:t>
            </w:r>
            <w:r w:rsidRPr="008B1773">
              <w:rPr>
                <w:rFonts w:ascii="Times New Roman" w:hAnsi="Times New Roman"/>
                <w:sz w:val="24"/>
                <w:szCs w:val="24"/>
              </w:rPr>
              <w:t>конструктор»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Методика оформления научно-исследовательской работы: аннотация, содержание, основная часть, список литературы, приложение.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Методика оформления научно-исследовательской работы: аннотация, содержание, основная часть, список литературы, приложение.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Способы представления исследовательской работы: устная защита, компьютерная презентация.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Способы представления исследовательской работы: действующая модель, дизайн - проект 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42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Практическое зан</w:t>
            </w:r>
            <w:r>
              <w:rPr>
                <w:rFonts w:ascii="Times New Roman" w:hAnsi="Times New Roman"/>
                <w:sz w:val="24"/>
                <w:szCs w:val="24"/>
              </w:rPr>
              <w:t>ятие по защите работы</w:t>
            </w:r>
            <w:r w:rsidRPr="008B1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2E24" w:rsidRPr="008B1773" w:rsidTr="00174F6B">
        <w:tc>
          <w:tcPr>
            <w:tcW w:w="10206" w:type="dxa"/>
            <w:gridSpan w:val="6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B177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ораторского искусства</w:t>
            </w:r>
            <w:r w:rsidRPr="008B1773">
              <w:rPr>
                <w:rFonts w:ascii="Times New Roman" w:hAnsi="Times New Roman"/>
                <w:b/>
                <w:sz w:val="24"/>
                <w:szCs w:val="24"/>
              </w:rPr>
              <w:t xml:space="preserve"> (5ч )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43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Речевой этикет. Умение пользоваться научно-публицистическим стилем, вести дискуссию, отвечать на вопросы.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44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Пантомимика. Ораторские приемы: язык жестов.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Как выработать уверенность в себе и влиять на людей, выступая публично  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46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по Д. Карнеги «Как выработать уверенность в себе и влиять на людей, выступая публично».  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47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Итоговое занятие по ораторскому искусству</w:t>
            </w:r>
          </w:p>
        </w:tc>
      </w:tr>
      <w:tr w:rsidR="002B2E24" w:rsidRPr="008B1773" w:rsidTr="00174F6B">
        <w:tc>
          <w:tcPr>
            <w:tcW w:w="10206" w:type="dxa"/>
            <w:gridSpan w:val="6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V. </w:t>
            </w:r>
            <w:r w:rsidRPr="008B1773">
              <w:rPr>
                <w:rFonts w:ascii="Times New Roman" w:hAnsi="Times New Roman"/>
                <w:b/>
                <w:sz w:val="24"/>
                <w:szCs w:val="24"/>
              </w:rPr>
              <w:t>ТРИЗ</w:t>
            </w:r>
            <w:r w:rsidRPr="008B1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  <w:r w:rsidRPr="008B177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lastRenderedPageBreak/>
              <w:t>48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Зачем человеку творчество. Технология творчества. 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49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 Виды противоречий (</w:t>
            </w:r>
            <w:proofErr w:type="gramStart"/>
            <w:r w:rsidRPr="008B1773"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  <w:proofErr w:type="gramEnd"/>
            <w:r w:rsidRPr="008B1773">
              <w:rPr>
                <w:rFonts w:ascii="Times New Roman" w:hAnsi="Times New Roman"/>
                <w:sz w:val="24"/>
                <w:szCs w:val="24"/>
              </w:rPr>
              <w:t>, техническое, физическое).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Решение изобретательских задач на уровне разных противоречий.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51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Изобретения по формулам. </w:t>
            </w:r>
            <w:proofErr w:type="spellStart"/>
            <w:r w:rsidRPr="008B1773">
              <w:rPr>
                <w:rFonts w:ascii="Times New Roman" w:hAnsi="Times New Roman"/>
                <w:sz w:val="24"/>
                <w:szCs w:val="24"/>
              </w:rPr>
              <w:t>Вепольный</w:t>
            </w:r>
            <w:proofErr w:type="spellEnd"/>
            <w:r w:rsidRPr="008B1773">
              <w:rPr>
                <w:rFonts w:ascii="Times New Roman" w:hAnsi="Times New Roman"/>
                <w:sz w:val="24"/>
                <w:szCs w:val="24"/>
              </w:rPr>
              <w:t xml:space="preserve"> анализ (созидающий, развивающий, разрушающий</w:t>
            </w:r>
            <w:proofErr w:type="gramStart"/>
            <w:r w:rsidRPr="008B177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52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 Виды </w:t>
            </w:r>
            <w:proofErr w:type="spellStart"/>
            <w:r w:rsidRPr="008B1773">
              <w:rPr>
                <w:rFonts w:ascii="Times New Roman" w:hAnsi="Times New Roman"/>
                <w:sz w:val="24"/>
                <w:szCs w:val="24"/>
              </w:rPr>
              <w:t>ТРИЗов</w:t>
            </w:r>
            <w:proofErr w:type="spellEnd"/>
            <w:r w:rsidRPr="008B1773">
              <w:rPr>
                <w:rFonts w:ascii="Times New Roman" w:hAnsi="Times New Roman"/>
                <w:sz w:val="24"/>
                <w:szCs w:val="24"/>
              </w:rPr>
              <w:t xml:space="preserve"> и изучение их методики. Мозговой штурм, обратная мозговая атака.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53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Метод контрольных вопросов. </w:t>
            </w:r>
            <w:proofErr w:type="spellStart"/>
            <w:r w:rsidRPr="008B1773">
              <w:rPr>
                <w:rFonts w:ascii="Times New Roman" w:hAnsi="Times New Roman"/>
                <w:sz w:val="24"/>
                <w:szCs w:val="24"/>
              </w:rPr>
              <w:t>Синектика</w:t>
            </w:r>
            <w:proofErr w:type="spellEnd"/>
            <w:r w:rsidRPr="008B1773">
              <w:rPr>
                <w:rFonts w:ascii="Times New Roman" w:hAnsi="Times New Roman"/>
                <w:sz w:val="24"/>
                <w:szCs w:val="24"/>
              </w:rPr>
              <w:t>. Метод фокальных объектов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54</w:t>
            </w:r>
          </w:p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>Морфологический анализ, матрицы. Метод гирлянд, случайностей и ассоциации.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Алгоритм решения изобретательских задач (АРИЗ). 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56</w:t>
            </w:r>
          </w:p>
        </w:tc>
        <w:tc>
          <w:tcPr>
            <w:tcW w:w="450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Рационализаторские предложения. 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57</w:t>
            </w:r>
          </w:p>
        </w:tc>
        <w:tc>
          <w:tcPr>
            <w:tcW w:w="450" w:type="dxa"/>
            <w:vAlign w:val="center"/>
          </w:tcPr>
          <w:p w:rsidR="002B2E24" w:rsidRPr="007C268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Итоговое занятие по </w:t>
            </w:r>
            <w:proofErr w:type="spellStart"/>
            <w:r w:rsidRPr="008B1773">
              <w:rPr>
                <w:rFonts w:ascii="Times New Roman" w:hAnsi="Times New Roman"/>
                <w:sz w:val="24"/>
                <w:szCs w:val="24"/>
              </w:rPr>
              <w:t>ТРИЗу</w:t>
            </w:r>
            <w:proofErr w:type="spellEnd"/>
          </w:p>
        </w:tc>
      </w:tr>
      <w:tr w:rsidR="002B2E24" w:rsidRPr="008B1773" w:rsidTr="00174F6B">
        <w:tc>
          <w:tcPr>
            <w:tcW w:w="10206" w:type="dxa"/>
            <w:gridSpan w:val="6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8B177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 w:rsidRPr="008B1773">
              <w:rPr>
                <w:rFonts w:ascii="Times New Roman" w:hAnsi="Times New Roman"/>
                <w:b/>
                <w:sz w:val="24"/>
                <w:szCs w:val="24"/>
              </w:rPr>
              <w:t xml:space="preserve"> ( </w:t>
            </w:r>
            <w:r w:rsidRPr="008B1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8B177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58-</w:t>
            </w:r>
            <w:r w:rsidRPr="008B1773">
              <w:rPr>
                <w:rFonts w:ascii="Times New Roman" w:hAnsi="Times New Roman"/>
                <w:sz w:val="24"/>
                <w:szCs w:val="24"/>
                <w:lang w:eastAsia="et-E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77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8B1773">
              <w:rPr>
                <w:rFonts w:ascii="Times New Roman" w:hAnsi="Times New Roman"/>
                <w:sz w:val="24"/>
                <w:szCs w:val="24"/>
              </w:rPr>
              <w:t xml:space="preserve">Консультирование по написанию </w:t>
            </w:r>
            <w:proofErr w:type="gramStart"/>
            <w:r w:rsidRPr="008B1773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  <w:proofErr w:type="gramEnd"/>
            <w:r w:rsidRPr="008B1773">
              <w:rPr>
                <w:rFonts w:ascii="Times New Roman" w:hAnsi="Times New Roman"/>
                <w:sz w:val="24"/>
                <w:szCs w:val="24"/>
              </w:rPr>
              <w:t xml:space="preserve"> работ, проектов.</w:t>
            </w:r>
          </w:p>
        </w:tc>
      </w:tr>
      <w:tr w:rsidR="002B2E24" w:rsidRPr="008B1773" w:rsidTr="00174F6B">
        <w:tc>
          <w:tcPr>
            <w:tcW w:w="85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2B2E24" w:rsidRPr="00B31F94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7371" w:type="dxa"/>
            <w:vAlign w:val="center"/>
          </w:tcPr>
          <w:p w:rsidR="002B2E24" w:rsidRPr="008B1773" w:rsidRDefault="002B2E24" w:rsidP="0017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</w:tr>
    </w:tbl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2B2E24" w:rsidRDefault="002B2E24" w:rsidP="002B2E2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1F94">
        <w:rPr>
          <w:rFonts w:ascii="Times New Roman" w:hAnsi="Times New Roman"/>
          <w:b/>
          <w:sz w:val="24"/>
          <w:szCs w:val="24"/>
        </w:rPr>
        <w:t xml:space="preserve">Перечень </w:t>
      </w:r>
      <w:proofErr w:type="spellStart"/>
      <w:r w:rsidRPr="00B31F94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B31F94">
        <w:rPr>
          <w:rFonts w:ascii="Times New Roman" w:hAnsi="Times New Roman"/>
          <w:b/>
          <w:sz w:val="24"/>
          <w:szCs w:val="24"/>
        </w:rPr>
        <w:t xml:space="preserve"> – методического и программного обеспечения</w:t>
      </w:r>
    </w:p>
    <w:p w:rsidR="002B2E24" w:rsidRPr="00EC3ACC" w:rsidRDefault="002B2E24" w:rsidP="002B2E2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8"/>
          <w:szCs w:val="24"/>
        </w:rPr>
      </w:pPr>
    </w:p>
    <w:p w:rsidR="002B2E24" w:rsidRPr="008B1773" w:rsidRDefault="002B2E24" w:rsidP="002B2E24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773">
        <w:rPr>
          <w:rFonts w:ascii="Times New Roman" w:hAnsi="Times New Roman"/>
          <w:sz w:val="24"/>
          <w:szCs w:val="24"/>
        </w:rPr>
        <w:t>Айзенко</w:t>
      </w:r>
      <w:proofErr w:type="spellEnd"/>
      <w:r w:rsidRPr="008B1773">
        <w:rPr>
          <w:rFonts w:ascii="Times New Roman" w:hAnsi="Times New Roman"/>
          <w:sz w:val="24"/>
          <w:szCs w:val="24"/>
        </w:rPr>
        <w:t xml:space="preserve"> А.Д. Узнай свои способности. – М.: Просвещение, 1998.</w:t>
      </w:r>
    </w:p>
    <w:p w:rsidR="002B2E24" w:rsidRPr="008B1773" w:rsidRDefault="002B2E24" w:rsidP="002B2E24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773">
        <w:rPr>
          <w:rFonts w:ascii="Times New Roman" w:hAnsi="Times New Roman"/>
          <w:sz w:val="24"/>
          <w:szCs w:val="24"/>
        </w:rPr>
        <w:t>Альтшуллер</w:t>
      </w:r>
      <w:proofErr w:type="spellEnd"/>
      <w:r w:rsidRPr="008B1773">
        <w:rPr>
          <w:rFonts w:ascii="Times New Roman" w:hAnsi="Times New Roman"/>
          <w:sz w:val="24"/>
          <w:szCs w:val="24"/>
        </w:rPr>
        <w:t xml:space="preserve"> Г.С. Творчество как точная наука. – М., 1979.</w:t>
      </w:r>
    </w:p>
    <w:p w:rsidR="002B2E24" w:rsidRPr="008B1773" w:rsidRDefault="002B2E24" w:rsidP="002B2E24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773">
        <w:rPr>
          <w:rFonts w:ascii="Times New Roman" w:hAnsi="Times New Roman"/>
          <w:sz w:val="24"/>
          <w:szCs w:val="24"/>
        </w:rPr>
        <w:t>Вилькеев</w:t>
      </w:r>
      <w:proofErr w:type="spellEnd"/>
      <w:r w:rsidRPr="008B1773">
        <w:rPr>
          <w:rFonts w:ascii="Times New Roman" w:hAnsi="Times New Roman"/>
          <w:sz w:val="24"/>
          <w:szCs w:val="24"/>
        </w:rPr>
        <w:t xml:space="preserve"> А.Б. Методика научного познания в школьном обучении. – М., 1989.</w:t>
      </w:r>
    </w:p>
    <w:p w:rsidR="002B2E24" w:rsidRPr="008B1773" w:rsidRDefault="002B2E24" w:rsidP="002B2E24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Иванов Г.И. Формулы творчества, или как научиться изобретать. – М.: Просвещение, 1994.</w:t>
      </w:r>
    </w:p>
    <w:p w:rsidR="002B2E24" w:rsidRPr="008B1773" w:rsidRDefault="002B2E24" w:rsidP="002B2E24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773">
        <w:rPr>
          <w:rFonts w:ascii="Times New Roman" w:hAnsi="Times New Roman"/>
          <w:sz w:val="24"/>
          <w:szCs w:val="24"/>
        </w:rPr>
        <w:t>Лодыженский</w:t>
      </w:r>
      <w:proofErr w:type="spellEnd"/>
      <w:r w:rsidRPr="008B1773">
        <w:rPr>
          <w:rFonts w:ascii="Times New Roman" w:hAnsi="Times New Roman"/>
          <w:sz w:val="24"/>
          <w:szCs w:val="24"/>
        </w:rPr>
        <w:t xml:space="preserve"> Н.С. Развивайте дар речи. – М., 1999.</w:t>
      </w:r>
    </w:p>
    <w:p w:rsidR="002B2E24" w:rsidRPr="008B1773" w:rsidRDefault="002B2E24" w:rsidP="002B2E24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Новиков И.А. Научно-экспериментальная работа в образовательном учреждении, деловые советы. – М., 1996.</w:t>
      </w:r>
    </w:p>
    <w:p w:rsidR="002B2E24" w:rsidRPr="008B1773" w:rsidRDefault="002B2E24" w:rsidP="002B2E24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Симоненко В.Д. Технология. Учебник для учащихся 11 класса. – М.: Издательский центр «</w:t>
      </w:r>
      <w:proofErr w:type="spellStart"/>
      <w:r w:rsidRPr="008B177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8B1773">
        <w:rPr>
          <w:rFonts w:ascii="Times New Roman" w:hAnsi="Times New Roman"/>
          <w:sz w:val="24"/>
          <w:szCs w:val="24"/>
        </w:rPr>
        <w:t xml:space="preserve">-Граф», 2002. </w:t>
      </w:r>
    </w:p>
    <w:p w:rsidR="002B2E24" w:rsidRPr="008B1773" w:rsidRDefault="002B2E24" w:rsidP="002B2E24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 xml:space="preserve">Чистякова С.Н. Технология профессионального успеха. Экспериментальный учебник для 10 – 11 классов </w:t>
      </w:r>
      <w:proofErr w:type="gramStart"/>
      <w:r w:rsidRPr="008B1773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8B1773">
        <w:rPr>
          <w:rFonts w:ascii="Times New Roman" w:hAnsi="Times New Roman"/>
          <w:sz w:val="24"/>
          <w:szCs w:val="24"/>
        </w:rPr>
        <w:t xml:space="preserve"> профиля. – М.: Просвещение, 2001. </w:t>
      </w:r>
    </w:p>
    <w:p w:rsidR="002B2E24" w:rsidRPr="008B1773" w:rsidRDefault="002B2E24" w:rsidP="002B2E24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 xml:space="preserve">Щербакова С.Г. Формирование проектных умений школьников: практические занятия/ авт.- сост. </w:t>
      </w:r>
      <w:proofErr w:type="spellStart"/>
      <w:r w:rsidRPr="008B1773">
        <w:rPr>
          <w:rFonts w:ascii="Times New Roman" w:hAnsi="Times New Roman"/>
          <w:sz w:val="24"/>
          <w:szCs w:val="24"/>
        </w:rPr>
        <w:t>С.Г.Щербакова</w:t>
      </w:r>
      <w:proofErr w:type="spellEnd"/>
      <w:r w:rsidRPr="008B1773">
        <w:rPr>
          <w:rFonts w:ascii="Times New Roman" w:hAnsi="Times New Roman"/>
          <w:sz w:val="24"/>
          <w:szCs w:val="24"/>
        </w:rPr>
        <w:t>.- Волгоград; Учитель, 2009.- 103 с.</w:t>
      </w:r>
    </w:p>
    <w:p w:rsidR="002B2E24" w:rsidRPr="008B1773" w:rsidRDefault="002B2E24" w:rsidP="002B2E24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Энциклопедия психологических тестов «Личность, мотивация, потребность». – М.: ООО Издательство АСТ, 1979.</w:t>
      </w:r>
    </w:p>
    <w:p w:rsidR="002B2E24" w:rsidRDefault="002B2E24" w:rsidP="002B2E2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2E24" w:rsidRDefault="002B2E24" w:rsidP="002B2E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1773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2B2E24" w:rsidRPr="008B1773" w:rsidRDefault="002B2E24" w:rsidP="002B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1773">
        <w:rPr>
          <w:rFonts w:ascii="Times New Roman" w:hAnsi="Times New Roman"/>
          <w:sz w:val="24"/>
          <w:szCs w:val="24"/>
        </w:rPr>
        <w:t>Обучающий</w:t>
      </w:r>
      <w:proofErr w:type="gramEnd"/>
      <w:r w:rsidRPr="008B1773"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2B2E24" w:rsidRPr="008B1773" w:rsidRDefault="002B2E24" w:rsidP="002B2E2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проекты;</w:t>
      </w:r>
    </w:p>
    <w:p w:rsidR="002B2E24" w:rsidRPr="008B1773" w:rsidRDefault="002B2E24" w:rsidP="002B2E2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использовать догадку, озарение, интуицию;</w:t>
      </w:r>
    </w:p>
    <w:p w:rsidR="002B2E24" w:rsidRPr="008B1773" w:rsidRDefault="002B2E24" w:rsidP="002B2E2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использовать такие математические методы и приемы, как перебор логических возможностей, математическое моделирование;</w:t>
      </w:r>
    </w:p>
    <w:p w:rsidR="002B2E24" w:rsidRPr="008B1773" w:rsidRDefault="002B2E24" w:rsidP="002B2E2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использование такие естественно – научные методы и приемы, как абстрагирование от привходящих факторов, проверка на совместимость с другими известными фактами;</w:t>
      </w:r>
    </w:p>
    <w:p w:rsidR="002B2E24" w:rsidRPr="008B1773" w:rsidRDefault="002B2E24" w:rsidP="002B2E2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2B2E24" w:rsidRPr="008B1773" w:rsidRDefault="002B2E24" w:rsidP="002B2E2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2B2E24" w:rsidRPr="008B1773" w:rsidRDefault="002B2E24" w:rsidP="002B2E24">
      <w:pPr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8B1773">
        <w:rPr>
          <w:rFonts w:ascii="Times New Roman" w:hAnsi="Times New Roman"/>
          <w:sz w:val="24"/>
          <w:szCs w:val="24"/>
        </w:rPr>
        <w:t>осознавать свою ответственность за достоверность полученных знаний, за качество выполненного проекта.</w:t>
      </w:r>
    </w:p>
    <w:p w:rsidR="002B2E24" w:rsidRPr="00BC5CE8" w:rsidRDefault="002B2E24" w:rsidP="002B2E24">
      <w:pPr>
        <w:spacing w:after="0" w:line="240" w:lineRule="auto"/>
        <w:jc w:val="both"/>
        <w:outlineLvl w:val="0"/>
        <w:rPr>
          <w:rFonts w:ascii="Times New Roman" w:hAnsi="Times New Roman"/>
          <w:color w:val="FF0000"/>
        </w:rPr>
      </w:pPr>
    </w:p>
    <w:p w:rsidR="00BC2E3A" w:rsidRDefault="00BC2E3A"/>
    <w:sectPr w:rsidR="00BC2E3A" w:rsidSect="008B17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337"/>
    <w:multiLevelType w:val="hybridMultilevel"/>
    <w:tmpl w:val="6AF21F8C"/>
    <w:lvl w:ilvl="0" w:tplc="1264E6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672652"/>
    <w:multiLevelType w:val="hybridMultilevel"/>
    <w:tmpl w:val="862258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BBA5358"/>
    <w:multiLevelType w:val="hybridMultilevel"/>
    <w:tmpl w:val="52B671DE"/>
    <w:lvl w:ilvl="0" w:tplc="1264E6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9742BC"/>
    <w:multiLevelType w:val="hybridMultilevel"/>
    <w:tmpl w:val="C158F350"/>
    <w:lvl w:ilvl="0" w:tplc="1264E6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783647"/>
    <w:multiLevelType w:val="hybridMultilevel"/>
    <w:tmpl w:val="EA763356"/>
    <w:lvl w:ilvl="0" w:tplc="1264E6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1F"/>
    <w:rsid w:val="002B2E24"/>
    <w:rsid w:val="00517959"/>
    <w:rsid w:val="00BC2E3A"/>
    <w:rsid w:val="00C0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I.R.U</dc:creator>
  <cp:lastModifiedBy>I.R.U</cp:lastModifiedBy>
  <cp:revision>3</cp:revision>
  <dcterms:created xsi:type="dcterms:W3CDTF">2015-02-13T05:40:00Z</dcterms:created>
  <dcterms:modified xsi:type="dcterms:W3CDTF">2015-02-16T11:52:00Z</dcterms:modified>
</cp:coreProperties>
</file>