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19" w:rsidRDefault="00A70A37" w:rsidP="00222919">
      <w:pPr>
        <w:contextualSpacing/>
        <w:jc w:val="center"/>
        <w:rPr>
          <w:rFonts w:ascii="Times New Roman" w:hAnsi="Times New Roman"/>
          <w:sz w:val="32"/>
        </w:rPr>
      </w:pPr>
      <w:r w:rsidRPr="00222919">
        <w:rPr>
          <w:rFonts w:ascii="Times New Roman" w:hAnsi="Times New Roman"/>
          <w:sz w:val="32"/>
        </w:rPr>
        <w:t>МОБУ «Средняя общеобразовательная школа с углубленным изучением предметов музыкально-эстетич</w:t>
      </w:r>
      <w:r w:rsidR="005E28C2" w:rsidRPr="00222919">
        <w:rPr>
          <w:rFonts w:ascii="Times New Roman" w:hAnsi="Times New Roman"/>
          <w:sz w:val="32"/>
        </w:rPr>
        <w:t>еского профиля №57»</w:t>
      </w:r>
    </w:p>
    <w:p w:rsidR="00731905" w:rsidRPr="00222919" w:rsidRDefault="005E28C2" w:rsidP="00222919">
      <w:pPr>
        <w:contextualSpacing/>
        <w:jc w:val="center"/>
        <w:rPr>
          <w:rFonts w:ascii="Times New Roman" w:hAnsi="Times New Roman"/>
          <w:sz w:val="32"/>
        </w:rPr>
      </w:pPr>
      <w:r w:rsidRPr="00222919">
        <w:rPr>
          <w:rFonts w:ascii="Times New Roman" w:hAnsi="Times New Roman"/>
          <w:sz w:val="32"/>
        </w:rPr>
        <w:t xml:space="preserve"> г. Оренбург</w:t>
      </w:r>
    </w:p>
    <w:p w:rsidR="00731905" w:rsidRDefault="00731905" w:rsidP="00BA739C">
      <w:pPr>
        <w:jc w:val="center"/>
        <w:rPr>
          <w:rFonts w:ascii="Times New Roman" w:hAnsi="Times New Roman"/>
          <w:b/>
          <w:sz w:val="32"/>
        </w:rPr>
      </w:pPr>
    </w:p>
    <w:p w:rsidR="00731905" w:rsidRDefault="00731905" w:rsidP="00BA739C">
      <w:pPr>
        <w:jc w:val="center"/>
        <w:rPr>
          <w:rFonts w:ascii="Times New Roman" w:hAnsi="Times New Roman"/>
          <w:b/>
          <w:sz w:val="32"/>
        </w:rPr>
      </w:pPr>
    </w:p>
    <w:p w:rsidR="00731905" w:rsidRDefault="00731905" w:rsidP="00BA739C">
      <w:pPr>
        <w:jc w:val="center"/>
        <w:rPr>
          <w:rFonts w:ascii="Times New Roman" w:hAnsi="Times New Roman"/>
          <w:b/>
          <w:sz w:val="32"/>
        </w:rPr>
      </w:pPr>
    </w:p>
    <w:p w:rsidR="00731905" w:rsidRDefault="00731905" w:rsidP="00BA739C">
      <w:pPr>
        <w:jc w:val="center"/>
        <w:rPr>
          <w:rFonts w:ascii="Times New Roman" w:hAnsi="Times New Roman"/>
          <w:b/>
          <w:sz w:val="32"/>
        </w:rPr>
      </w:pPr>
    </w:p>
    <w:p w:rsidR="00731905" w:rsidRDefault="00731905" w:rsidP="00BA739C">
      <w:pPr>
        <w:jc w:val="center"/>
        <w:rPr>
          <w:rFonts w:ascii="Times New Roman" w:hAnsi="Times New Roman"/>
          <w:b/>
          <w:sz w:val="32"/>
        </w:rPr>
      </w:pPr>
    </w:p>
    <w:p w:rsidR="00731905" w:rsidRDefault="00731905" w:rsidP="00BA739C">
      <w:pPr>
        <w:jc w:val="center"/>
        <w:rPr>
          <w:rFonts w:ascii="Times New Roman" w:hAnsi="Times New Roman"/>
          <w:b/>
          <w:sz w:val="32"/>
        </w:rPr>
      </w:pPr>
    </w:p>
    <w:p w:rsidR="00731905" w:rsidRPr="00946792" w:rsidRDefault="00731905" w:rsidP="00222919">
      <w:pPr>
        <w:rPr>
          <w:rFonts w:ascii="Times New Roman" w:hAnsi="Times New Roman"/>
          <w:sz w:val="32"/>
          <w:lang w:val="en-US"/>
        </w:rPr>
      </w:pPr>
    </w:p>
    <w:p w:rsidR="00EA0C6B" w:rsidRPr="00946792" w:rsidRDefault="00A70A37" w:rsidP="00BA739C">
      <w:pPr>
        <w:jc w:val="center"/>
        <w:rPr>
          <w:rFonts w:ascii="Times New Roman" w:hAnsi="Times New Roman"/>
          <w:b/>
          <w:sz w:val="36"/>
        </w:rPr>
      </w:pPr>
      <w:r w:rsidRPr="00946792">
        <w:rPr>
          <w:rFonts w:ascii="Times New Roman" w:hAnsi="Times New Roman"/>
          <w:sz w:val="36"/>
        </w:rPr>
        <w:t>Статья:</w:t>
      </w:r>
      <w:r w:rsidRPr="00946792">
        <w:rPr>
          <w:rFonts w:ascii="Times New Roman" w:hAnsi="Times New Roman"/>
          <w:b/>
          <w:sz w:val="36"/>
        </w:rPr>
        <w:t xml:space="preserve"> </w:t>
      </w:r>
      <w:r w:rsidR="005E28C2" w:rsidRPr="00946792">
        <w:rPr>
          <w:rFonts w:ascii="Times New Roman" w:hAnsi="Times New Roman"/>
          <w:b/>
          <w:sz w:val="36"/>
        </w:rPr>
        <w:t>«</w:t>
      </w:r>
      <w:r w:rsidR="00BA739C" w:rsidRPr="00946792">
        <w:rPr>
          <w:rFonts w:ascii="Times New Roman" w:hAnsi="Times New Roman"/>
          <w:b/>
          <w:sz w:val="36"/>
        </w:rPr>
        <w:t>Пластика пианистических движений как фактор эстети</w:t>
      </w:r>
      <w:r w:rsidR="005E28C2" w:rsidRPr="00946792">
        <w:rPr>
          <w:rFonts w:ascii="Times New Roman" w:hAnsi="Times New Roman"/>
          <w:b/>
          <w:sz w:val="36"/>
        </w:rPr>
        <w:t>ческого воздействия на учащихся».</w:t>
      </w:r>
    </w:p>
    <w:p w:rsidR="00BA739C" w:rsidRDefault="00BA739C" w:rsidP="004C4B29">
      <w:pPr>
        <w:ind w:firstLine="567"/>
        <w:jc w:val="both"/>
        <w:rPr>
          <w:rFonts w:ascii="Times New Roman" w:hAnsi="Times New Roman"/>
          <w:sz w:val="28"/>
        </w:rPr>
      </w:pPr>
    </w:p>
    <w:p w:rsidR="00731905" w:rsidRDefault="00731905" w:rsidP="004C4B29">
      <w:pPr>
        <w:ind w:firstLine="567"/>
        <w:jc w:val="both"/>
        <w:rPr>
          <w:rFonts w:ascii="Times New Roman" w:hAnsi="Times New Roman"/>
          <w:sz w:val="28"/>
        </w:rPr>
      </w:pPr>
    </w:p>
    <w:p w:rsidR="00731905" w:rsidRDefault="00731905" w:rsidP="004C4B29">
      <w:pPr>
        <w:ind w:firstLine="567"/>
        <w:jc w:val="both"/>
        <w:rPr>
          <w:rFonts w:ascii="Times New Roman" w:hAnsi="Times New Roman"/>
          <w:sz w:val="28"/>
        </w:rPr>
      </w:pPr>
    </w:p>
    <w:p w:rsidR="00731905" w:rsidRDefault="00731905" w:rsidP="004C4B29">
      <w:pPr>
        <w:ind w:firstLine="567"/>
        <w:jc w:val="both"/>
        <w:rPr>
          <w:rFonts w:ascii="Times New Roman" w:hAnsi="Times New Roman"/>
          <w:sz w:val="28"/>
        </w:rPr>
      </w:pPr>
    </w:p>
    <w:p w:rsidR="00731905" w:rsidRDefault="00731905" w:rsidP="00222919">
      <w:pPr>
        <w:jc w:val="both"/>
        <w:rPr>
          <w:rFonts w:ascii="Times New Roman" w:hAnsi="Times New Roman"/>
          <w:sz w:val="28"/>
        </w:rPr>
      </w:pPr>
    </w:p>
    <w:p w:rsidR="00731905" w:rsidRDefault="00222919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 w:rsidRPr="00222919"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</w:rPr>
        <w:t xml:space="preserve">Автор: </w:t>
      </w:r>
      <w:proofErr w:type="spellStart"/>
      <w:r>
        <w:rPr>
          <w:rFonts w:ascii="Times New Roman" w:hAnsi="Times New Roman"/>
          <w:sz w:val="28"/>
        </w:rPr>
        <w:t>Шаныгина</w:t>
      </w:r>
      <w:proofErr w:type="spellEnd"/>
      <w:r>
        <w:rPr>
          <w:rFonts w:ascii="Times New Roman" w:hAnsi="Times New Roman"/>
          <w:sz w:val="28"/>
        </w:rPr>
        <w:t xml:space="preserve"> Наталья Юрьевна,</w:t>
      </w:r>
    </w:p>
    <w:p w:rsidR="00222919" w:rsidRDefault="00222919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учитель музыки по классу фортепиано                                    </w:t>
      </w:r>
    </w:p>
    <w:p w:rsidR="00222919" w:rsidRDefault="00222919" w:rsidP="00222919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высшей квалификационной категории</w:t>
      </w:r>
    </w:p>
    <w:p w:rsidR="00222919" w:rsidRPr="00222919" w:rsidRDefault="00222919" w:rsidP="004C4B29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</w:p>
    <w:p w:rsidR="00731905" w:rsidRPr="00222919" w:rsidRDefault="00222919" w:rsidP="004C4B29">
      <w:pPr>
        <w:ind w:firstLine="567"/>
        <w:jc w:val="both"/>
        <w:rPr>
          <w:rFonts w:ascii="Times New Roman" w:hAnsi="Times New Roman"/>
          <w:sz w:val="28"/>
        </w:rPr>
      </w:pPr>
      <w:r w:rsidRPr="00222919">
        <w:rPr>
          <w:rFonts w:ascii="Times New Roman" w:hAnsi="Times New Roman"/>
          <w:sz w:val="28"/>
        </w:rPr>
        <w:t xml:space="preserve">                                                    </w:t>
      </w:r>
    </w:p>
    <w:p w:rsidR="00731905" w:rsidRDefault="00731905" w:rsidP="004C4B29">
      <w:pPr>
        <w:ind w:firstLine="567"/>
        <w:jc w:val="both"/>
        <w:rPr>
          <w:rFonts w:ascii="Times New Roman" w:hAnsi="Times New Roman"/>
          <w:sz w:val="28"/>
        </w:rPr>
      </w:pPr>
    </w:p>
    <w:p w:rsidR="00222919" w:rsidRDefault="00222919" w:rsidP="004C4B29">
      <w:pPr>
        <w:ind w:firstLine="567"/>
        <w:jc w:val="both"/>
        <w:rPr>
          <w:rFonts w:ascii="Times New Roman" w:hAnsi="Times New Roman"/>
          <w:sz w:val="28"/>
        </w:rPr>
      </w:pPr>
    </w:p>
    <w:p w:rsidR="00222919" w:rsidRDefault="00222919" w:rsidP="004C4B29">
      <w:pPr>
        <w:ind w:firstLine="567"/>
        <w:jc w:val="both"/>
        <w:rPr>
          <w:rFonts w:ascii="Times New Roman" w:hAnsi="Times New Roman"/>
          <w:sz w:val="28"/>
        </w:rPr>
      </w:pPr>
    </w:p>
    <w:p w:rsidR="00731905" w:rsidRDefault="00222919" w:rsidP="00222919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г. Оренбург 2013</w:t>
      </w:r>
    </w:p>
    <w:p w:rsidR="00731905" w:rsidRPr="00222919" w:rsidRDefault="00731905" w:rsidP="004C4B29">
      <w:pPr>
        <w:ind w:firstLine="567"/>
        <w:jc w:val="both"/>
        <w:rPr>
          <w:rFonts w:ascii="Times New Roman" w:hAnsi="Times New Roman"/>
          <w:sz w:val="28"/>
        </w:rPr>
      </w:pPr>
    </w:p>
    <w:p w:rsidR="00222919" w:rsidRPr="00222919" w:rsidRDefault="00222919" w:rsidP="004C4B29">
      <w:pPr>
        <w:ind w:firstLine="567"/>
        <w:jc w:val="both"/>
        <w:rPr>
          <w:rFonts w:ascii="Times New Roman" w:hAnsi="Times New Roman"/>
          <w:sz w:val="28"/>
        </w:rPr>
      </w:pPr>
    </w:p>
    <w:p w:rsidR="004C4B29" w:rsidRDefault="00BA739C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основных средств эстетического воздействия на учащихся 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время урока музыки является собственное исполнение преподавателя. Степень владения инструментом в значительной мере</w:t>
      </w:r>
      <w:r w:rsidR="004C4B29">
        <w:rPr>
          <w:rFonts w:ascii="Times New Roman" w:hAnsi="Times New Roman"/>
          <w:sz w:val="28"/>
        </w:rPr>
        <w:t xml:space="preserve"> определяет качество восприятия музыки учениками, постижения ее содержания. Художественный образ музыкального произведения – это всегда передача эмоционального состояния, так как смысл музыки в передаче эмоций. А эмоции органически связаны с движением, выражаются посредством пластики. Задача данной работы  –  рассмотреть значение пластической стороны исполнения и ее роль в эстетическом воздействии на учащихся. Отметим следующие аспекты: движения как фактор передачи эмоционального состояния, воздействие пластики в различных видах музыкального искусства, значение двигательно-пластической стороны в работе учителя му</w:t>
      </w:r>
      <w:r w:rsidR="00E9656F">
        <w:rPr>
          <w:rFonts w:ascii="Times New Roman" w:hAnsi="Times New Roman"/>
          <w:sz w:val="28"/>
        </w:rPr>
        <w:t>зыки.</w:t>
      </w:r>
    </w:p>
    <w:p w:rsidR="00E9656F" w:rsidRDefault="00E9656F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Движения имеют огромное значение в жизни человека. Они не только </w:t>
      </w:r>
      <w:r w:rsidR="005D58A5">
        <w:rPr>
          <w:rFonts w:ascii="Times New Roman" w:hAnsi="Times New Roman"/>
          <w:sz w:val="28"/>
        </w:rPr>
        <w:t xml:space="preserve">обеспечивают его жизнедеятельность, но и выполняют коммуникативные функции. Такие формы движения как мимика, жест, пантомима выработались в филогенезе как важный инструмент общения и, развиваясь в процессе развития человеческого общества, наполнились разнообразным содержанием. По мнению Ч.Дарвина, эмоциональная жизнь человека проявляется в движениях: когда человек возбужден, дыхание его учащается, движения рук становятся более энергичными, сердцебиение усиливается, меняются обменные процессы и т.д. Причем в движениях проявляются различные по своей силе эмоции и их тончайшие оттенки. Это наглядно проявляется в театральном искусстве. Вспомним, какое значение придавал К.С.Станиславский пластической стороне роли. </w:t>
      </w:r>
      <w:r w:rsidR="000607BB">
        <w:rPr>
          <w:rFonts w:ascii="Times New Roman" w:hAnsi="Times New Roman"/>
          <w:sz w:val="28"/>
        </w:rPr>
        <w:t xml:space="preserve">Движения актера, обладая большой выразительностью, наряду со словом, передают эмоциональную жизнь образа. Пластический рисунок </w:t>
      </w:r>
      <w:r w:rsidR="00AC5F9E">
        <w:rPr>
          <w:rFonts w:ascii="Times New Roman" w:hAnsi="Times New Roman"/>
          <w:sz w:val="28"/>
        </w:rPr>
        <w:t xml:space="preserve">роли, дополняя и внешне оформляя текст, помогает пробудить у зрителя «сопереживание», адекватную реакцию. </w:t>
      </w:r>
    </w:p>
    <w:p w:rsidR="00AC5F9E" w:rsidRDefault="00AC5F9E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Эмоции человека хорошо распознаются по внешнему их проявлению – мимике, жесту, движению. Особенно велика в эмоциональных реакциях роль рук. Физиологи констатируют, что наибольшее корковое представительство в двигательной зоне имеют верхние конечности, в особенности кисти рук. Музыканты с помощью специфических профессиональных движений выражают исполнительский замысел и переживаемый музыкальный образ. Движения рук пианиста не механический процесс звукоизвлечения. По назначению и происхождению своему это выразительные </w:t>
      </w:r>
      <w:r w:rsidR="00DA332D">
        <w:rPr>
          <w:rFonts w:ascii="Times New Roman" w:hAnsi="Times New Roman"/>
          <w:sz w:val="28"/>
        </w:rPr>
        <w:t xml:space="preserve">движения. Они обладают не только физическими, но и психическими качествами – эмоциональностью и волей. Как отмечал </w:t>
      </w:r>
      <w:proofErr w:type="spellStart"/>
      <w:r w:rsidR="00DA332D">
        <w:rPr>
          <w:rFonts w:ascii="Times New Roman" w:hAnsi="Times New Roman"/>
          <w:sz w:val="28"/>
        </w:rPr>
        <w:t>С.И.Савшинский</w:t>
      </w:r>
      <w:proofErr w:type="spellEnd"/>
      <w:r w:rsidR="00DA332D">
        <w:rPr>
          <w:rFonts w:ascii="Times New Roman" w:hAnsi="Times New Roman"/>
          <w:sz w:val="28"/>
        </w:rPr>
        <w:t xml:space="preserve">, «рука пианиста – </w:t>
      </w:r>
      <w:r w:rsidR="00DA332D">
        <w:rPr>
          <w:rFonts w:ascii="Times New Roman" w:hAnsi="Times New Roman"/>
          <w:sz w:val="28"/>
        </w:rPr>
        <w:lastRenderedPageBreak/>
        <w:t>не только слышащая, но и переживающая, выразительно жестикулирующая, «говорящая» рука. Между эмоциями и выразительными движениями существует не только прямая, но и обратная связь. Эмоции являются причиной</w:t>
      </w:r>
      <w:r w:rsidR="007836C6">
        <w:rPr>
          <w:rFonts w:ascii="Times New Roman" w:hAnsi="Times New Roman"/>
          <w:sz w:val="28"/>
        </w:rPr>
        <w:t xml:space="preserve"> выразительных движений. Это с одной стороны. С другой – воспроизведение выразительных движений, присущих какой-то эмоции, само по себе может вызвать эту эмоцию. (Теория эмоций </w:t>
      </w:r>
      <w:proofErr w:type="spellStart"/>
      <w:r w:rsidR="007836C6">
        <w:rPr>
          <w:rFonts w:ascii="Times New Roman" w:hAnsi="Times New Roman"/>
          <w:sz w:val="28"/>
        </w:rPr>
        <w:t>Джемса-Ланге</w:t>
      </w:r>
      <w:proofErr w:type="spellEnd"/>
      <w:r w:rsidR="007836C6">
        <w:rPr>
          <w:rFonts w:ascii="Times New Roman" w:hAnsi="Times New Roman"/>
          <w:sz w:val="28"/>
        </w:rPr>
        <w:t>.)</w:t>
      </w:r>
    </w:p>
    <w:p w:rsidR="000528EA" w:rsidRDefault="007836C6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Такая обратная связь хорошо просматривается в рок-музыке, нередко не представляющей особой художественной ценности. Одними из основных факторов в ней являются ритм и пластика. Воздействие на эмоции молодежи идет от внешней стороны, от </w:t>
      </w:r>
      <w:proofErr w:type="spellStart"/>
      <w:r>
        <w:rPr>
          <w:rFonts w:ascii="Times New Roman" w:hAnsi="Times New Roman"/>
          <w:sz w:val="28"/>
        </w:rPr>
        <w:t>пластико-ритмического</w:t>
      </w:r>
      <w:proofErr w:type="spellEnd"/>
      <w:r>
        <w:rPr>
          <w:rFonts w:ascii="Times New Roman" w:hAnsi="Times New Roman"/>
          <w:sz w:val="28"/>
        </w:rPr>
        <w:t xml:space="preserve"> образа, часто в сочетании с динамикой звучания. Движения исполнителей переходят в танец. Известно, что музыка изначально связана с танцем, имитировавшим движения на охоте, в бою, то есть была связана с ритмами движений человеческого тела. И если классическая музыка вызывает в основном «движения» души, то рок-музыка воздействует на движения и процессы, происходящие в человеческом организме. </w:t>
      </w:r>
      <w:r w:rsidR="000528EA">
        <w:rPr>
          <w:rFonts w:ascii="Times New Roman" w:hAnsi="Times New Roman"/>
          <w:sz w:val="28"/>
        </w:rPr>
        <w:t>Сочетание ритма и динамики звука с движением влияет на подсознание, биоритмы аудитории. Конвульсивность движений, внешняя напряженность, сдавленность голоса исполнителей является выражением внутренней напряженности. Модуляции частоты ритма, вспышки света, максимальная громкость «превращает ее ритмы в удары, которые по законам уже чисто физическим охватывают значительное количество телесных ритмов». Все это вызывает у слушателей ответную двигательную реакцию и эмоциональное сверхвозбуждение. Возникает воздействие примитивное, но сильное.</w:t>
      </w:r>
    </w:p>
    <w:p w:rsidR="00E172E1" w:rsidRDefault="000528EA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Передача пластической стороны художественного замысла видна и в игре джазовых музыкантов. Свободная манера поведения на сцене, пок</w:t>
      </w:r>
      <w:r w:rsidR="00076D09">
        <w:rPr>
          <w:rFonts w:ascii="Times New Roman" w:hAnsi="Times New Roman"/>
          <w:sz w:val="28"/>
        </w:rPr>
        <w:t xml:space="preserve">ачивания, а иногда </w:t>
      </w:r>
      <w:proofErr w:type="spellStart"/>
      <w:r w:rsidR="00076D09">
        <w:rPr>
          <w:rFonts w:ascii="Times New Roman" w:hAnsi="Times New Roman"/>
          <w:sz w:val="28"/>
        </w:rPr>
        <w:t>пританцовывание</w:t>
      </w:r>
      <w:proofErr w:type="spellEnd"/>
      <w:r w:rsidR="00076D09">
        <w:rPr>
          <w:rFonts w:ascii="Times New Roman" w:hAnsi="Times New Roman"/>
          <w:sz w:val="28"/>
        </w:rPr>
        <w:t xml:space="preserve"> во время исполнения вызваны отнюдь не внешними причинами – игрой на публику. Сложнейшие ритмы, которые исполняются, часто невозможно воспроизвести вне покачивания, танцевального движения или подчеркивания метра ногой. Таков свинг – высшее качество джазового исполнения, при котором создается возможность произвольно акцентировать любую ритмическую долю по отношению к основному пульсу. При слушании джазовой музыки воспринимается не только звуковысотная и ритмическая стороны исполнения, но и ее пластическое выражение. Эти моменты «театрализации» важны. </w:t>
      </w:r>
      <w:r w:rsidR="00E172E1">
        <w:rPr>
          <w:rFonts w:ascii="Times New Roman" w:hAnsi="Times New Roman"/>
          <w:sz w:val="28"/>
        </w:rPr>
        <w:t>Движения музыкантов усиливают воздействие ритмической пульсации, хотя слушатель может и не осознавать этого.</w:t>
      </w:r>
    </w:p>
    <w:p w:rsidR="00FD4076" w:rsidRDefault="00E172E1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классической музыке также наблюдается тесная связь с движением. Г.Нейгауз отмечал, что в природе музыки «…всегда подспудно чувствуется </w:t>
      </w:r>
      <w:r>
        <w:rPr>
          <w:rFonts w:ascii="Times New Roman" w:hAnsi="Times New Roman"/>
          <w:sz w:val="28"/>
        </w:rPr>
        <w:lastRenderedPageBreak/>
        <w:t xml:space="preserve">движение, жест («работа мышц»), хореографическое начало». В музыке часто можно найти аналогии с ощущением движения или покоя. На это указывал, например, </w:t>
      </w:r>
      <w:proofErr w:type="spellStart"/>
      <w:r>
        <w:rPr>
          <w:rFonts w:ascii="Times New Roman" w:hAnsi="Times New Roman"/>
          <w:sz w:val="28"/>
        </w:rPr>
        <w:t>С.Е.Фейнберг</w:t>
      </w:r>
      <w:proofErr w:type="spellEnd"/>
      <w:r>
        <w:rPr>
          <w:rFonts w:ascii="Times New Roman" w:hAnsi="Times New Roman"/>
          <w:sz w:val="28"/>
        </w:rPr>
        <w:t xml:space="preserve">. Связь музыки и движения проявляется в ощущении ритма. Б.М.Теплов писал: «Восприятие ритма никогда не бывает только слуховым; оно всегда является процессом </w:t>
      </w:r>
      <w:proofErr w:type="spellStart"/>
      <w:r>
        <w:rPr>
          <w:rFonts w:ascii="Times New Roman" w:hAnsi="Times New Roman"/>
          <w:sz w:val="28"/>
        </w:rPr>
        <w:t>слухо-двигательным</w:t>
      </w:r>
      <w:proofErr w:type="spellEnd"/>
      <w:r>
        <w:rPr>
          <w:rFonts w:ascii="Times New Roman" w:hAnsi="Times New Roman"/>
          <w:sz w:val="28"/>
        </w:rPr>
        <w:t xml:space="preserve">». Он отмечал подсознательность этого процесса и его эмоциональность. </w:t>
      </w:r>
      <w:r w:rsidR="00FD4076">
        <w:rPr>
          <w:rFonts w:ascii="Times New Roman" w:hAnsi="Times New Roman"/>
          <w:sz w:val="28"/>
        </w:rPr>
        <w:t>С помощью музыкального ритма передаются различные движения: равномерность, ускорение, замедление, прихотливость, угловатость и т.д.</w:t>
      </w:r>
    </w:p>
    <w:p w:rsidR="00FD4076" w:rsidRDefault="00FD4076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связи музыки и движения свидетельствует пластическое выражение музыкального содержания в виде исполнительских движений. Наглядно это подтверждается в дирижировании. Прообразом многих дирижерских жестов являются жесты и движения, взятые из жизни. С помощью пластики дирижер раскрывает содержание музыки слушателям. Несовершенство техники дирижера отражается не только на звучании хора. Оно нарушает восприятие музыкального произведения в его пластическом выражении. Страдает общее впечатление от исполнения.</w:t>
      </w:r>
    </w:p>
    <w:p w:rsidR="007836C6" w:rsidRDefault="007836C6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785A36">
        <w:rPr>
          <w:rFonts w:ascii="Times New Roman" w:hAnsi="Times New Roman"/>
          <w:sz w:val="28"/>
        </w:rPr>
        <w:t xml:space="preserve">В современных исследованиях отмечается роль моделирования двигательно-пластической стороны музыкального содержания с помощью исполнительских движений. Это относится и к движениям исполнителей-инструменталистов. У пианистов моделирование выражается в «пластической партитуре» движений рук на клавиатуре, покачивание корпуса, мимике, дыхании. </w:t>
      </w:r>
      <w:proofErr w:type="spellStart"/>
      <w:r w:rsidR="00785A36">
        <w:rPr>
          <w:rFonts w:ascii="Times New Roman" w:hAnsi="Times New Roman"/>
          <w:sz w:val="28"/>
        </w:rPr>
        <w:t>С.Е.Фейнберг</w:t>
      </w:r>
      <w:proofErr w:type="spellEnd"/>
      <w:r w:rsidR="00785A36">
        <w:rPr>
          <w:rFonts w:ascii="Times New Roman" w:hAnsi="Times New Roman"/>
          <w:sz w:val="28"/>
        </w:rPr>
        <w:t xml:space="preserve"> </w:t>
      </w:r>
      <w:r w:rsidR="005956E6">
        <w:rPr>
          <w:rFonts w:ascii="Times New Roman" w:hAnsi="Times New Roman"/>
          <w:sz w:val="28"/>
        </w:rPr>
        <w:t>пишет: «…в к</w:t>
      </w:r>
      <w:r w:rsidR="00B4728E">
        <w:rPr>
          <w:rFonts w:ascii="Times New Roman" w:hAnsi="Times New Roman"/>
          <w:sz w:val="28"/>
        </w:rPr>
        <w:t xml:space="preserve">аждый момент игры, при извлечении звука или при его продлении, пианист делает целый ряд сложных и выразительных движений, в которых трудно отличить необходимые и целесообразные приемы звукоизвлечения </w:t>
      </w:r>
      <w:proofErr w:type="gramStart"/>
      <w:r w:rsidR="00B4728E">
        <w:rPr>
          <w:rFonts w:ascii="Times New Roman" w:hAnsi="Times New Roman"/>
          <w:sz w:val="28"/>
        </w:rPr>
        <w:t>от</w:t>
      </w:r>
      <w:proofErr w:type="gramEnd"/>
      <w:r w:rsidR="00B4728E">
        <w:rPr>
          <w:rFonts w:ascii="Times New Roman" w:hAnsi="Times New Roman"/>
          <w:sz w:val="28"/>
        </w:rPr>
        <w:t xml:space="preserve"> наглядно выразительных и субъективно настраивающих. Слитность и тех и других настолько велика, что если отнять у играющего возможность проявить свою эмоциональную настроенность в движениях, то это отобразится на самом звучании и лишит игру не только внешней, но и внутренней звуковой пластики». </w:t>
      </w:r>
    </w:p>
    <w:p w:rsidR="00B4728E" w:rsidRDefault="00B4728E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Выразительность движений пианиста не является искусственной. Она диктуется образным строем произведения. Художественный образ имеет логику развития, пластику. Исполнение должно воспроизводить ее, передавая фразировку, мотивное строение, ритм, динамику и пр. Различная </w:t>
      </w:r>
      <w:r w:rsidR="005956E6">
        <w:rPr>
          <w:rFonts w:ascii="Times New Roman" w:hAnsi="Times New Roman"/>
          <w:sz w:val="28"/>
        </w:rPr>
        <w:t xml:space="preserve">фактура отличается друг от друга и внешним рисунком движений рук при исполнении. Распределение фактуры между руками, авторская аппликатура требует определенной смены позиции рук, которая выражается в необходимых объединяющих движениях. </w:t>
      </w:r>
    </w:p>
    <w:p w:rsidR="005956E6" w:rsidRDefault="005956E6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Внешний облик исполнителя – выражение лица, мимика, характер исполнительского движения и его форма должны быть обусловлены содержанием музыки, логикой развития художественного образа, передавать эмоциональный настрой исполнителя. Нарушение этого единства, несоответствие содержания музыки ее двигательно-пластическому выражению ведет к разрушению образа, затрудняет его восприятие. Хотя слушателем, как правило, не осознается эта связь, она остается для него скрытой, завуалированной.</w:t>
      </w:r>
    </w:p>
    <w:p w:rsidR="004B2226" w:rsidRDefault="004B2226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Движения пианиста не являются самоцелью. Они – средство, причем средство очень важное. Двигательно-моторная, пластическая сторона, будучи компонентом исполнительского акта, становится частью процесса художественного воздействия музыкального произведения на слушателя. Оно предполагает в качестве цели эстетическое воспитание. Пластика исполнительских движений пианиста – составная часть художественного воздействия. А потому, следовательно, она является составной частью, одним из факторов эстетического воспитания.</w:t>
      </w:r>
    </w:p>
    <w:p w:rsidR="008D3C24" w:rsidRDefault="004B2226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учителя музыки в общеобразовательной школе – это сложная и многогранная деятельность. Кроме педагогических задач, перед ним стоят специфи</w:t>
      </w:r>
      <w:r w:rsidR="008D3C24">
        <w:rPr>
          <w:rFonts w:ascii="Times New Roman" w:hAnsi="Times New Roman"/>
          <w:sz w:val="28"/>
        </w:rPr>
        <w:t>чески профессиональные проблемы.</w:t>
      </w:r>
      <w:r>
        <w:rPr>
          <w:rFonts w:ascii="Times New Roman" w:hAnsi="Times New Roman"/>
          <w:sz w:val="28"/>
        </w:rPr>
        <w:t xml:space="preserve"> Они проистекают из необходимости</w:t>
      </w:r>
      <w:r w:rsidR="008D3C24">
        <w:rPr>
          <w:rFonts w:ascii="Times New Roman" w:hAnsi="Times New Roman"/>
          <w:sz w:val="28"/>
        </w:rPr>
        <w:t xml:space="preserve"> обучения детей музыке средствами самого вида искусства, подкрепления рассказа о ней исполнением произведений. Как известно, программа «Музыка» включает в себя довольно сложные пьесы, требующие от учителя значительного уровня пианистической оснащенности. Практика свидетельствует, «что учитель музыки в школе выступает в роли исполнителя» не реже, а даже чаще, чем иной концертирующий пианист». Деятельность учителя музыки многогранна: сольное исполнение, аккомпанирование, чтение с листа, игра в ансамбле, творческое музицирование и др. Работать на уроке приходится в сложных условиях – учитель должен видеть класс, одной рукой играть, а другой дирижировать, а это требует свободы и координации всех движений.</w:t>
      </w:r>
    </w:p>
    <w:p w:rsidR="008D3C24" w:rsidRDefault="008D3C24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моделирования двигательно-пластической ст</w:t>
      </w:r>
      <w:r w:rsidR="003B37E2">
        <w:rPr>
          <w:rFonts w:ascii="Times New Roman" w:hAnsi="Times New Roman"/>
          <w:sz w:val="28"/>
        </w:rPr>
        <w:t>ороны музыкальн</w:t>
      </w:r>
      <w:r>
        <w:rPr>
          <w:rFonts w:ascii="Times New Roman" w:hAnsi="Times New Roman"/>
          <w:sz w:val="28"/>
        </w:rPr>
        <w:t>ог</w:t>
      </w:r>
      <w:r w:rsidR="003B37E2">
        <w:rPr>
          <w:rFonts w:ascii="Times New Roman" w:hAnsi="Times New Roman"/>
          <w:sz w:val="28"/>
        </w:rPr>
        <w:t xml:space="preserve">о содержания с помощью исполнительских движений имеет большое значение и в дирижировании, </w:t>
      </w:r>
      <w:r>
        <w:rPr>
          <w:rFonts w:ascii="Times New Roman" w:hAnsi="Times New Roman"/>
          <w:sz w:val="28"/>
        </w:rPr>
        <w:t xml:space="preserve"> </w:t>
      </w:r>
      <w:r w:rsidR="003B37E2">
        <w:rPr>
          <w:rFonts w:ascii="Times New Roman" w:hAnsi="Times New Roman"/>
          <w:sz w:val="28"/>
        </w:rPr>
        <w:t xml:space="preserve">и при инструментальном исполнении на уроке. Дирижерский жест должен быть точным, ясным, предельно выразительным, так как учитель имеет дело с непрофессиональной, но очень чуткой к восприятию аудиторией. Пластика жеста призвана найти у детей эмоциональный отклик. Это в полной мере относится и к инструментальной части урока. Играть для детей нужно ярко, убедительно. Как отмечал </w:t>
      </w:r>
      <w:proofErr w:type="spellStart"/>
      <w:r w:rsidR="003B37E2">
        <w:rPr>
          <w:rFonts w:ascii="Times New Roman" w:hAnsi="Times New Roman"/>
          <w:sz w:val="28"/>
        </w:rPr>
        <w:t>Д.Б.Кабалевский</w:t>
      </w:r>
      <w:proofErr w:type="spellEnd"/>
      <w:r w:rsidR="003B37E2">
        <w:rPr>
          <w:rFonts w:ascii="Times New Roman" w:hAnsi="Times New Roman"/>
          <w:sz w:val="28"/>
        </w:rPr>
        <w:t xml:space="preserve">, музыка должна звучать в хорошем исполнении. Игровые </w:t>
      </w:r>
      <w:r w:rsidR="003B37E2">
        <w:rPr>
          <w:rFonts w:ascii="Times New Roman" w:hAnsi="Times New Roman"/>
          <w:sz w:val="28"/>
        </w:rPr>
        <w:lastRenderedPageBreak/>
        <w:t>движения, пианистическая пластика учителя должны органично соответствовать содержанию музыки, не противоречить ей. Несоответствие искажает восприятие художественного образа. Следовательно</w:t>
      </w:r>
      <w:r w:rsidR="003F4C6C">
        <w:rPr>
          <w:rFonts w:ascii="Times New Roman" w:hAnsi="Times New Roman"/>
          <w:sz w:val="28"/>
        </w:rPr>
        <w:t>,</w:t>
      </w:r>
      <w:r w:rsidR="003B37E2">
        <w:rPr>
          <w:rFonts w:ascii="Times New Roman" w:hAnsi="Times New Roman"/>
          <w:sz w:val="28"/>
        </w:rPr>
        <w:t xml:space="preserve"> снижается уровень</w:t>
      </w:r>
      <w:r w:rsidR="003F4C6C">
        <w:rPr>
          <w:rFonts w:ascii="Times New Roman" w:hAnsi="Times New Roman"/>
          <w:sz w:val="28"/>
        </w:rPr>
        <w:t xml:space="preserve"> эстетического воздействия на учащихся. </w:t>
      </w:r>
    </w:p>
    <w:p w:rsidR="0046197A" w:rsidRDefault="003F4C6C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эту закономерность обращали внимание выдающиеся пианисты. «Если ваша игра выглядит хорошо, то, вероятно, она и звучит хорошо» - говорил Ф.Шопен. Названная закономерность нашла обоснование и в психологии. Исполнение – сложный психофизический процесс, включающий в себя и сознание, а «структура сознания принципиально может быть определена по внешнему объективному протеканию действия». Целесообразное, координированное движение внешне всегда хорошо оформлено, так как отражает внутреннюю органично</w:t>
      </w:r>
      <w:r w:rsidR="0046197A">
        <w:rPr>
          <w:rFonts w:ascii="Times New Roman" w:hAnsi="Times New Roman"/>
          <w:sz w:val="28"/>
        </w:rPr>
        <w:t>сть перехода ясного музыкально</w:t>
      </w:r>
      <w:r>
        <w:rPr>
          <w:rFonts w:ascii="Times New Roman" w:hAnsi="Times New Roman"/>
          <w:sz w:val="28"/>
        </w:rPr>
        <w:t xml:space="preserve">-слухового представления в сферу </w:t>
      </w:r>
      <w:r w:rsidR="0046197A">
        <w:rPr>
          <w:rFonts w:ascii="Times New Roman" w:hAnsi="Times New Roman"/>
          <w:sz w:val="28"/>
        </w:rPr>
        <w:t xml:space="preserve">материализующей его послушной и пластичной моторики. </w:t>
      </w:r>
      <w:proofErr w:type="spellStart"/>
      <w:r w:rsidR="0046197A">
        <w:rPr>
          <w:rFonts w:ascii="Times New Roman" w:hAnsi="Times New Roman"/>
          <w:sz w:val="28"/>
        </w:rPr>
        <w:t>С.И.Савшинский</w:t>
      </w:r>
      <w:proofErr w:type="spellEnd"/>
      <w:r w:rsidR="0046197A">
        <w:rPr>
          <w:rFonts w:ascii="Times New Roman" w:hAnsi="Times New Roman"/>
          <w:sz w:val="28"/>
        </w:rPr>
        <w:t xml:space="preserve">  </w:t>
      </w:r>
      <w:proofErr w:type="spellStart"/>
      <w:r w:rsidR="0046197A">
        <w:rPr>
          <w:rFonts w:ascii="Times New Roman" w:hAnsi="Times New Roman"/>
          <w:sz w:val="28"/>
        </w:rPr>
        <w:t>писал</w:t>
      </w:r>
      <w:proofErr w:type="gramStart"/>
      <w:r w:rsidR="0046197A">
        <w:rPr>
          <w:rFonts w:ascii="Times New Roman" w:hAnsi="Times New Roman"/>
          <w:sz w:val="28"/>
        </w:rPr>
        <w:t>,ч</w:t>
      </w:r>
      <w:proofErr w:type="gramEnd"/>
      <w:r w:rsidR="0046197A">
        <w:rPr>
          <w:rFonts w:ascii="Times New Roman" w:hAnsi="Times New Roman"/>
          <w:sz w:val="28"/>
        </w:rPr>
        <w:t>то</w:t>
      </w:r>
      <w:proofErr w:type="spellEnd"/>
      <w:r w:rsidR="0046197A">
        <w:rPr>
          <w:rFonts w:ascii="Times New Roman" w:hAnsi="Times New Roman"/>
          <w:sz w:val="28"/>
        </w:rPr>
        <w:t xml:space="preserve"> для публики выступающий пианист не только «звучит», но воспринимается и зрительно. Положением головы и корпуса, их движениями и выразительной жестикуляцией он направляет внимание к различным элементам музыки, подчеркивает значимость, эмоциональность происходящего в данный момент в произведении. Можно вспомнить впечатление от игры </w:t>
      </w:r>
      <w:proofErr w:type="spellStart"/>
      <w:r w:rsidR="0046197A">
        <w:rPr>
          <w:rFonts w:ascii="Times New Roman" w:hAnsi="Times New Roman"/>
          <w:sz w:val="28"/>
        </w:rPr>
        <w:t>В.Клиберна</w:t>
      </w:r>
      <w:proofErr w:type="spellEnd"/>
      <w:r w:rsidR="0046197A">
        <w:rPr>
          <w:rFonts w:ascii="Times New Roman" w:hAnsi="Times New Roman"/>
          <w:sz w:val="28"/>
        </w:rPr>
        <w:t xml:space="preserve">, покорившего всех непосредственностью переживания исполняемой музыки. </w:t>
      </w:r>
    </w:p>
    <w:p w:rsidR="007C42EA" w:rsidRDefault="0046197A" w:rsidP="007C42EA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Важность зрительной информации в процессе слушания музыки подтверждается современными исследованиями. В некоторых случаях зрительная (дополнительная) информация для многих слушателей не менее важна, чем слуховая</w:t>
      </w:r>
      <w:r w:rsidR="007C42EA">
        <w:rPr>
          <w:rFonts w:ascii="Times New Roman" w:hAnsi="Times New Roman"/>
          <w:sz w:val="28"/>
        </w:rPr>
        <w:t>. Психологами также</w:t>
      </w:r>
      <w:r w:rsidR="003F4C6C">
        <w:rPr>
          <w:rFonts w:ascii="Times New Roman" w:hAnsi="Times New Roman"/>
          <w:sz w:val="28"/>
        </w:rPr>
        <w:t xml:space="preserve"> </w:t>
      </w:r>
      <w:r w:rsidR="007C42EA">
        <w:rPr>
          <w:rFonts w:ascii="Times New Roman" w:hAnsi="Times New Roman"/>
          <w:sz w:val="28"/>
        </w:rPr>
        <w:t xml:space="preserve">экспериментально подтверждено значение внешней пластики исполнительского акта: «…неестественная, вычурная, несоответствующая музыке передача эмоций на языке мимики, пантомимы может деформировать эстетическую структуру слушательского образа, нарушить адекватность музыкального переживания. Напротив, полноценная в художественном отношении эмоционально-экспрессивная интерпретация может обогатить процесс постижения музыки и помочь слушателю ориентироваться в программном содержании музыки». Это относится и к непрограммной музыке. Однако порой приходится наблюдать недооценку значения внешнего фактора как проявления </w:t>
      </w:r>
      <w:r w:rsidR="009520E1">
        <w:rPr>
          <w:rFonts w:ascii="Times New Roman" w:hAnsi="Times New Roman"/>
          <w:sz w:val="28"/>
        </w:rPr>
        <w:t>внутренней сущности координационного процесса в слухомоторике исполнителя.</w:t>
      </w:r>
    </w:p>
    <w:p w:rsidR="008B08E9" w:rsidRDefault="008B08E9" w:rsidP="007C42EA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Рассматриваемая проблема в должной мере еще не решена. Пианистические умения учащихся </w:t>
      </w:r>
      <w:r w:rsidR="001421B5">
        <w:rPr>
          <w:rFonts w:ascii="Times New Roman" w:hAnsi="Times New Roman"/>
          <w:sz w:val="28"/>
        </w:rPr>
        <w:t xml:space="preserve"> находятся на разных уровнях. Часто встречаются дефекты исполнительского аппарата, наиболее распространенными, среди которых, являются скованность</w:t>
      </w:r>
      <w:r w:rsidR="00F5076C">
        <w:rPr>
          <w:rFonts w:ascii="Times New Roman" w:hAnsi="Times New Roman"/>
          <w:sz w:val="28"/>
        </w:rPr>
        <w:t xml:space="preserve">, зажатость рук во время игры. Угловатые, скованные </w:t>
      </w:r>
      <w:r w:rsidR="001421B5">
        <w:rPr>
          <w:rFonts w:ascii="Times New Roman" w:hAnsi="Times New Roman"/>
          <w:sz w:val="28"/>
        </w:rPr>
        <w:t xml:space="preserve"> движения рук учащегося-пианиста</w:t>
      </w:r>
      <w:r w:rsidR="0065677F">
        <w:rPr>
          <w:rFonts w:ascii="Times New Roman" w:hAnsi="Times New Roman"/>
          <w:sz w:val="28"/>
        </w:rPr>
        <w:t xml:space="preserve">  </w:t>
      </w:r>
      <w:r w:rsidR="001421B5">
        <w:rPr>
          <w:rFonts w:ascii="Times New Roman" w:hAnsi="Times New Roman"/>
          <w:sz w:val="28"/>
        </w:rPr>
        <w:t xml:space="preserve"> </w:t>
      </w:r>
      <w:r w:rsidR="001421B5">
        <w:rPr>
          <w:rFonts w:ascii="Times New Roman" w:hAnsi="Times New Roman"/>
          <w:sz w:val="28"/>
        </w:rPr>
        <w:lastRenderedPageBreak/>
        <w:t>отрицательно сказываются на исполнении.</w:t>
      </w:r>
      <w:r w:rsidR="00F5076C">
        <w:rPr>
          <w:rFonts w:ascii="Times New Roman" w:hAnsi="Times New Roman"/>
          <w:sz w:val="28"/>
        </w:rPr>
        <w:t xml:space="preserve"> Звучание становится неровным, нарушается кантиленность мелодии, возможны неоправданные толчки в конце фразы, плохое соотношение звучания мелодии и аккомпанемента и т.д. Потеря контакта с клавиатурой вследствие «зажатости» приводит к тому, что инструмент «не звучит». </w:t>
      </w:r>
      <w:r w:rsidR="001421B5">
        <w:rPr>
          <w:rFonts w:ascii="Times New Roman" w:hAnsi="Times New Roman"/>
          <w:sz w:val="28"/>
        </w:rPr>
        <w:t xml:space="preserve"> </w:t>
      </w:r>
      <w:r w:rsidR="00F5076C">
        <w:rPr>
          <w:rFonts w:ascii="Times New Roman" w:hAnsi="Times New Roman"/>
          <w:sz w:val="28"/>
        </w:rPr>
        <w:t xml:space="preserve">При отсутствии гибкости, пластики страдает техническая сторона исполнителя: не выигрываются пассажи, заметна смена позиций, подкладывание первого пальца, затруднения при необходимости вращательных движений кисти, утомляемость рук и прочее. </w:t>
      </w:r>
      <w:r w:rsidR="0065677F">
        <w:rPr>
          <w:rFonts w:ascii="Times New Roman" w:hAnsi="Times New Roman"/>
          <w:sz w:val="28"/>
        </w:rPr>
        <w:t xml:space="preserve">Статичность позы, напряженность шейных и лицевых мышц, особенно в трудных эпизодах, порой прерывистое дыхание, неумение расслабляться и принимать естественную позу во время игры – все это как бы «отделяет» исполнителя от произведения и от слушателей. При скованности, зажатости рук, плечевого пояса, а иногда и всего корпуса говорить о пластичности пианистических движений трудно. И все это затрудняет восприятие художественного образа. </w:t>
      </w:r>
    </w:p>
    <w:p w:rsidR="0065677F" w:rsidRDefault="0065677F" w:rsidP="007C42EA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Освобождение игрового аппарата – одна из основных задач педагога, который «обязан специально сосредоточиться на борьбе с чрезмерной фиксацией мышц, возникающей на различных участках тела ученика». Свобода аппарата – необходимое условие функционирования моторики учащегося-пианиста, обеспечивающее управляемость игры, гибкость, пластичность. </w:t>
      </w:r>
      <w:r w:rsidR="00731905">
        <w:rPr>
          <w:rFonts w:ascii="Times New Roman" w:hAnsi="Times New Roman"/>
          <w:sz w:val="28"/>
        </w:rPr>
        <w:t>Только при этом условии возможно моделирование двигательно-пластической стороны музыкального содержания с помощью исполнительских движений.</w:t>
      </w:r>
    </w:p>
    <w:p w:rsidR="00731905" w:rsidRDefault="00731905" w:rsidP="007C42EA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Еще раз подчеркнем, что пластическая выразительность пианистических движений является одним из важных факторов эстетического воздействия на учащихся. </w:t>
      </w:r>
    </w:p>
    <w:p w:rsidR="009520E1" w:rsidRDefault="009520E1" w:rsidP="007C42EA">
      <w:pPr>
        <w:ind w:firstLine="567"/>
        <w:contextualSpacing/>
        <w:jc w:val="both"/>
        <w:rPr>
          <w:rFonts w:ascii="Times New Roman" w:hAnsi="Times New Roman"/>
          <w:sz w:val="28"/>
        </w:rPr>
      </w:pPr>
    </w:p>
    <w:p w:rsidR="003F4C6C" w:rsidRDefault="003F4C6C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</w:p>
    <w:p w:rsidR="004B2226" w:rsidRPr="00785A36" w:rsidRDefault="004B2226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BA739C" w:rsidRPr="00BA739C" w:rsidRDefault="004C4B29" w:rsidP="004C4B29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A739C">
        <w:rPr>
          <w:rFonts w:ascii="Times New Roman" w:hAnsi="Times New Roman"/>
          <w:sz w:val="28"/>
        </w:rPr>
        <w:t xml:space="preserve"> </w:t>
      </w:r>
    </w:p>
    <w:sectPr w:rsidR="00BA739C" w:rsidRPr="00BA739C" w:rsidSect="00EA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39C"/>
    <w:rsid w:val="000528EA"/>
    <w:rsid w:val="000607BB"/>
    <w:rsid w:val="00076D09"/>
    <w:rsid w:val="001421B5"/>
    <w:rsid w:val="00222919"/>
    <w:rsid w:val="003B37E2"/>
    <w:rsid w:val="003C1253"/>
    <w:rsid w:val="003F4C6C"/>
    <w:rsid w:val="0046197A"/>
    <w:rsid w:val="004B2226"/>
    <w:rsid w:val="004C4B29"/>
    <w:rsid w:val="005956E6"/>
    <w:rsid w:val="005D58A5"/>
    <w:rsid w:val="005E28C2"/>
    <w:rsid w:val="0065677F"/>
    <w:rsid w:val="00731905"/>
    <w:rsid w:val="007836C6"/>
    <w:rsid w:val="00785A36"/>
    <w:rsid w:val="007C42EA"/>
    <w:rsid w:val="008B08E9"/>
    <w:rsid w:val="008D3C24"/>
    <w:rsid w:val="0093193F"/>
    <w:rsid w:val="00946792"/>
    <w:rsid w:val="009520E1"/>
    <w:rsid w:val="00A70A37"/>
    <w:rsid w:val="00AB0DA6"/>
    <w:rsid w:val="00AC5F9E"/>
    <w:rsid w:val="00B4728E"/>
    <w:rsid w:val="00BA739C"/>
    <w:rsid w:val="00D07ACA"/>
    <w:rsid w:val="00D841AD"/>
    <w:rsid w:val="00DA332D"/>
    <w:rsid w:val="00E172E1"/>
    <w:rsid w:val="00E9656F"/>
    <w:rsid w:val="00EA0C6B"/>
    <w:rsid w:val="00F5076C"/>
    <w:rsid w:val="00FD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2013-01-24T14:12:00Z</dcterms:created>
  <dcterms:modified xsi:type="dcterms:W3CDTF">2013-01-28T08:46:00Z</dcterms:modified>
</cp:coreProperties>
</file>