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A5" w:rsidRPr="006B76E8" w:rsidRDefault="00A67FA5" w:rsidP="00A67FA5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F1C49"/>
          <w:sz w:val="32"/>
          <w:szCs w:val="32"/>
          <w:lang w:eastAsia="ru-RU"/>
        </w:rPr>
      </w:pPr>
      <w:r w:rsidRPr="006B76E8">
        <w:rPr>
          <w:rFonts w:ascii="Times New Roman" w:eastAsia="Times New Roman" w:hAnsi="Times New Roman" w:cs="Times New Roman"/>
          <w:b/>
          <w:bCs/>
          <w:color w:val="0F1C49"/>
          <w:sz w:val="32"/>
          <w:szCs w:val="32"/>
          <w:lang w:eastAsia="ru-RU"/>
        </w:rPr>
        <w:t xml:space="preserve">Музыкальная психотерапия </w:t>
      </w:r>
    </w:p>
    <w:p w:rsidR="00A67FA5" w:rsidRPr="006B76E8" w:rsidRDefault="00A67FA5" w:rsidP="00A67FA5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F1C49"/>
          <w:sz w:val="32"/>
          <w:szCs w:val="32"/>
          <w:lang w:eastAsia="ru-RU"/>
        </w:rPr>
      </w:pPr>
      <w:r w:rsidRPr="006B76E8">
        <w:rPr>
          <w:rFonts w:ascii="Times New Roman" w:eastAsia="Times New Roman" w:hAnsi="Times New Roman" w:cs="Times New Roman"/>
          <w:b/>
          <w:bCs/>
          <w:color w:val="0F1C49"/>
          <w:sz w:val="32"/>
          <w:szCs w:val="32"/>
          <w:lang w:eastAsia="ru-RU"/>
        </w:rPr>
        <w:t xml:space="preserve">как </w:t>
      </w:r>
      <w:r w:rsidR="00377E85" w:rsidRPr="006B76E8">
        <w:rPr>
          <w:rFonts w:ascii="Times New Roman" w:eastAsia="Times New Roman" w:hAnsi="Times New Roman" w:cs="Times New Roman"/>
          <w:b/>
          <w:bCs/>
          <w:color w:val="0F1C49"/>
          <w:sz w:val="32"/>
          <w:szCs w:val="32"/>
          <w:lang w:eastAsia="ru-RU"/>
        </w:rPr>
        <w:t xml:space="preserve"> средство укрепления здоровья детей </w:t>
      </w:r>
    </w:p>
    <w:p w:rsidR="00377E85" w:rsidRPr="006B76E8" w:rsidRDefault="00377E85" w:rsidP="00A67FA5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color w:val="0F1C49"/>
          <w:sz w:val="32"/>
          <w:szCs w:val="32"/>
          <w:lang w:eastAsia="ru-RU"/>
        </w:rPr>
      </w:pPr>
      <w:r w:rsidRPr="006B76E8">
        <w:rPr>
          <w:rFonts w:ascii="Times New Roman" w:eastAsia="Times New Roman" w:hAnsi="Times New Roman" w:cs="Times New Roman"/>
          <w:b/>
          <w:bCs/>
          <w:color w:val="0F1C49"/>
          <w:sz w:val="32"/>
          <w:szCs w:val="32"/>
          <w:lang w:eastAsia="ru-RU"/>
        </w:rPr>
        <w:t>на уроке музыки и во внеурочной деятельности.</w:t>
      </w:r>
    </w:p>
    <w:p w:rsidR="00A67FA5" w:rsidRDefault="00A67FA5" w:rsidP="00A67FA5">
      <w:pPr>
        <w:spacing w:after="120"/>
        <w:ind w:firstLine="709"/>
        <w:jc w:val="right"/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</w:pPr>
    </w:p>
    <w:p w:rsidR="00A67FA5" w:rsidRPr="00A67FA5" w:rsidRDefault="00A67FA5" w:rsidP="00A67FA5">
      <w:pPr>
        <w:spacing w:after="120"/>
        <w:ind w:firstLine="709"/>
        <w:jc w:val="right"/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</w:pPr>
      <w:r w:rsidRPr="00A67FA5"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  <w:t>Учитель ГБОУ СОШ №339 Невского района Санкт-Петербурга,</w:t>
      </w:r>
    </w:p>
    <w:p w:rsidR="00A67FA5" w:rsidRDefault="00A67FA5" w:rsidP="00A67FA5">
      <w:pPr>
        <w:spacing w:after="120"/>
        <w:ind w:firstLine="709"/>
        <w:jc w:val="right"/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</w:pPr>
      <w:r w:rsidRPr="00A67FA5"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  <w:t>Липатова Виктория Анатольевна</w:t>
      </w:r>
    </w:p>
    <w:p w:rsidR="00A67FA5" w:rsidRPr="00A67FA5" w:rsidRDefault="00A67FA5" w:rsidP="00A67FA5">
      <w:pPr>
        <w:spacing w:after="120"/>
        <w:ind w:firstLine="709"/>
        <w:jc w:val="right"/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0"/>
      </w:tblGrid>
      <w:tr w:rsidR="00377E85" w:rsidRPr="00A67FA5" w:rsidTr="00A67FA5">
        <w:trPr>
          <w:tblCellSpacing w:w="0" w:type="dxa"/>
        </w:trPr>
        <w:tc>
          <w:tcPr>
            <w:tcW w:w="5000" w:type="pct"/>
            <w:tcBorders>
              <w:top w:val="single" w:sz="6" w:space="0" w:color="C1CAD8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О благотворном влиянии музыки знали давно, еще в глубокой древности. Первым оценил лечебное действие звуков Пифагор. Он же, кстати, и предложил понятие «музыкальной медицины». 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Одни мелодии великий ученый использовал «чтобы лечить пассивность души, чтобы не теряла она надежды и не оплакивала себя», другие мелодии – «против ярости и гнева, против заблуждений души».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Платон придавал музыке важное государственное значение, так как считал ее мощным средством воздействия на сознание и чувства людей.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  <w:t xml:space="preserve">В Китае уже много веков назад музыка использовалась достаточно широко и в соответствии с правилами традиционной китайской медицины. Целительная сила музыки подчеркивалась в трактатах Конфуция и в </w:t>
            </w:r>
            <w:r w:rsid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составленной им «Книге песен».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Президент России Д.А. Медведев в проекте Национальной образовательной инициативы «Наша новая школа»</w:t>
            </w:r>
            <w:r w:rsid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(2001год)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одним из основных направлений назвал сохранение и укрепление здоровья школьников.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По его мнению, этим вопросам необходимо уделять внимание не только в семье, но и в образовательных учреждениях, где дети проводят значительную часть времени. Кроме того, как отметил Президент РФ «нужно уйти от усредненного подхода. К каждому ученику должен быть применен индивидуальный подход,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минимизирующий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риски для </w:t>
            </w:r>
            <w:r w:rsid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здоровья в процессе обучения». 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Актуальность моей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статьи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обусловлена, и тем, что в последнее время увеличился рост психических расстройств, повышенной тревожности и агрессивности, психосоматических заболеваний у детей.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  <w:t xml:space="preserve">Освоение детьми элементарных приемов снятия психического и физического напряжения в процессе выполнения разнообразных музыкально-терапевтических упражнений поможет нам снизить риск развития как 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lastRenderedPageBreak/>
              <w:t>психических, так и физических отклонений у школьников.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Несмотря на то, что арт-терапия имеет большую популярность в психологии, почему бы не применять ее в школе, на уроках искусства, в частности, на уроках музыки?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Разнообразие форм арт-терапии позволяет использовать ее на разных этапах урока. Это может быть начало урока, объяснение нового материала, закрепление пройденного, физкультминутка, домашнее зад</w:t>
            </w: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ание и, конечно же, рефлексия.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Кроме того, использование различных элементов арт-терапии в школе призвано, прежде всего, содействовать духовно-нравственному воспитанию школьников, открывая перед ними все новые пространства для самопознания и свободного творческого самовыражения. Свободное самовыражение необходимо или желательно, чтобы помочь ребенку устранить проявления его негативного психоэмоционального состояния, разрешить имеющиеся психологические проблемы и т.д. Возможности арт-терапии позволяют сдерживать «выплескивание» негативной агрессивной энергии на </w:t>
            </w:r>
            <w:r w:rsid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окружающих или «внутрь себя».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Говоря о роли музыки для здоровья, мы не можем не задать вопроса: а может ли учитель музыки с помощью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технологий сохранять и укреплять здоровье учащихся? 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В «Концепции содержания образовательной области «Искусство» в 12-летней школе» определена одна из основных задач уроков музыки: снимать нервно-психические перегрузки, восстанавливать положительный эмоционально - энергетический тонус учащихся. Именно поэтому наряду с основными формами музыкальной работы с детьми на уроках и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физкультминтуками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я использую арт-терапию.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Известно, что наиболее важные мысли и переживания ребенка, прежде всего, проявляются в виде образов. Эмоционально-образная природа искусства позволяет активно влиять на работу правого полушария головного мозга, а через него – на всю структуру личности. Существует несколько видов арт-терапии, которые применяются мной на уроках. Это музыкальная терапия, </w:t>
            </w:r>
            <w:proofErr w:type="spellStart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ритмотерапия</w:t>
            </w:r>
            <w:proofErr w:type="spellEnd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цветотреапия</w:t>
            </w:r>
            <w:proofErr w:type="spellEnd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и терапия изобразительным искусством.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  <w:t>Обратимся поподробнее к каждому из видов арт-терапии.</w:t>
            </w:r>
          </w:p>
          <w:p w:rsidR="00A67FA5" w:rsidRDefault="00A67FA5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</w:p>
          <w:p w:rsidR="006B76E8" w:rsidRDefault="006B76E8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</w:p>
          <w:p w:rsidR="00A67FA5" w:rsidRDefault="00377E85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lastRenderedPageBreak/>
              <w:t>Музыкальная терапия.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Музыкотерапия используется как в процессе слушания музыки, так и в процессе непосредственно самих упражнений. Различные по эмоционально-образному содержанию музыкальные произведения по-разному воздействуют на организм человека, вызывая различные эмоции.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Для снятия стресса или, наоборот, активизации эмоциональной сферы личности ребенка я использую музыку для релаксации, а также записи звуков природы (шум моря, леса, грозы и т.д.). Также составными частями музыкальной терапии являются вокальная и дыхательная терапия. Ведь известно, что когда человек поет, лишь 20% звука уходит во внешнее пространство, остальное – во внутренние органы.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Упражнение «Шум моря».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Учащиеся слушают звуки моря, а затем я предлагаю им «подышать», как море. Делаем тихий, мягкий вдох животом и плавно поднимаем вверх руки. А потом выдыхаем «Ш». Выдыхаем долго-долго, втягиваем живот, чтоб вышел весь воздух. Мягко опускаем руки и снова вдыхаем.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  <w:t>Упражнение «Я – дирижер!»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Под звучание симфонического оркестра каждый из учащихся дирижирует воображаемым оркестром. Это упражнение увеличивает заинтересованность ребят, способствует процессу восприятия музыкального отрывка и приносит психотерапевтический эффект. </w:t>
            </w:r>
          </w:p>
          <w:p w:rsidR="00A67FA5" w:rsidRDefault="00A67FA5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</w:p>
          <w:p w:rsidR="00A67FA5" w:rsidRDefault="00377E85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Музыкальная терапия сплетается со </w:t>
            </w:r>
            <w:proofErr w:type="spellStart"/>
            <w:proofErr w:type="gramStart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сказкотерапией</w:t>
            </w:r>
            <w:proofErr w:type="spellEnd"/>
            <w:proofErr w:type="gramEnd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прежде всего через музыкальные образы сказочных героев, сказочные темы и сюжеты в музыке. Сказкам свойственны тайны и волшебство, что помогает ребенку более открыто и заинтересованно вживаться в предложенные образы.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Упражнение «Снегурочка».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Я читаю детям отрывок из русской народной сказки «Снегурочка». После этого предлагаю им «превратиться» в снегурочек. Они стоят, не двигаясь, с закрытыми глазами, прислушиваются к ощущениям в теле. Затем, по моему сигналу, дети начинают чуть-чуть моргать ресничками, открывают глаза, водят ими вправо-влево. Затем делают глубокий вдох носом, наблюдают за тем, как воздух входит в ноздри, как они дышат. Затем «снегурочки» улыбаются, медленно поворачивают головы, разводят в стороны руки, делают шаги.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lastRenderedPageBreak/>
              <w:t>Упражнение «Зайку бросила хозяйка».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Кто-то из учащихся читает стихотворение А. </w:t>
            </w:r>
            <w:proofErr w:type="spellStart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Барто</w:t>
            </w:r>
            <w:proofErr w:type="spellEnd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«Зайку бросила хозяйка». Под звуки печальной музыки дети представляют себя зайчиками, брошенными под дождем. Они имитируют плач, но как только прекращается музыка, «плач» прекращается. Дети расслабляются. Я прошу понаблюдать их за своими ощущениями, за тем, что в спокойном состоянии их плечи опущены, руки свободно свисают вдоль тела, лицо спокойно и безмятежно. Заканчиваем мы это упражнение обычно какой-либо веселой песенкой. </w:t>
            </w:r>
          </w:p>
          <w:p w:rsidR="00A67FA5" w:rsidRDefault="00A67FA5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</w:p>
          <w:p w:rsidR="00A67FA5" w:rsidRDefault="00377E85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Ритмотерапия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Включаемые в структуру урока музыки в начальной школе разнообразные движения также могут быть средством арт-терапии. Танцевальные движения непосредственно влияют на эмоциональное состояние человека, и не только развивают фантазию и творческое воображение детей, но и снимают и физическое напряжение.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Упражнение «Пузырьки воздуха».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Под звуки плеска волн дети очень тихо, легко и мягко ходят на носочках, танцуют под музыку. Они представляют себя пузырьками воды, легкими и невесомыми.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Упражнение «Цапля».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Учащиеся поют любой звук и стоят как можно дольше на одной ноге, разведя руки в стороны как крылья. Это упражнение тренирует чувство равновесия, развивает координацию движений, формирует правильную осанку, укрепляет мышцы ног.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Упражнение «Сугробы и солнышко».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Один ребенок – «солнышко», все остальные – «сугробы». Под звуки метели дети «превращаются в сугробы» и замирают в какой-то определенной позе. Я расспрашиваю, во что или в кого они превратились. Затем «солнышко» мягким прикосновением помогает «сугробам» растаять. После того, как все сугробы «растаяли», учащиеся танцуют под любую веселую музыку.</w:t>
            </w:r>
          </w:p>
          <w:p w:rsidR="00A67FA5" w:rsidRDefault="00377E85" w:rsidP="00A67FA5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  <w:t>Терапия изобразительным искусством.</w:t>
            </w:r>
          </w:p>
          <w:p w:rsidR="006B76E8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Цвет и звук, изобразительное искусство и музыка, как вы уже, наверное, обратили внимание, имеют глубинные связи не только в истории 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lastRenderedPageBreak/>
              <w:t>художественной культуры, но и в арт-терапии.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Именно поэтому произведения изобразительного искусства, используемые мной на уроках музыки, имеют не только образовательный, но еще и арт-терапевтический характер.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Упражнение «Спящая царевна».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Учащиеся рассматривают репродукцию картины В.М. Васнецова «Спящая царевна». Им предлагается представить себя в образах разных сказочных персонажей картины, и замереть в характерной для этого персонажа позе. Затем я дотрагиваюсь до них по очереди и все «просыпаются», и танцуют в соответствии с выбранными образами под музыку П. Чайковского из балета «Спящая красавица».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Упражнение «Ковер-самолет».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В этом упражнении я предлагаю детям полетать на ковре-самолете вместе с Иваном Царевичем. Учащиеся рассматривают репродукции картин В.М. Васнецова «Иван Царевич на сером волке» и «Ковер-самолет». Под спокойную музыку они закрывают глаза и представляют себя Иваном Царевичем или Царевной, дети «летят» в воздухе на ковре-самолете. Я по очереди дотрагиваюсь до них, и они рассказывают, что видят внизу, под собой, вверху, не страшно ли им лететь, холодно или тепло, легко ли дышится, хочется взлететь еще выше или спуститься на землю.</w:t>
            </w:r>
          </w:p>
          <w:p w:rsidR="00A67FA5" w:rsidRDefault="00A67FA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Арт-терапия - наиболее древняя естественная форма изменения эмоционального состояния, которой многие люди пользуются (осознанно или нет), чтобы снять психическое напряжение, успокоиться, сосредоточиться. Задача учителя – помочь детям в начальной школе научиться использовать музыку для </w:t>
            </w:r>
            <w:proofErr w:type="spellStart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="00377E85"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эмоциональных состояний с помощью арт-терапевтических упражнений. </w:t>
            </w:r>
          </w:p>
          <w:p w:rsidR="00A67FA5" w:rsidRDefault="00377E85" w:rsidP="00A67FA5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На следующем этапе изучения использования арт-терапевтических упражнений на уроках музыки предполагается проведение мониторинга психологических нагрузок до и после использования арт-терапии.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  <w:t>Думаю, вы обратили внимание на то, что очень многие виды арт-терапии перекликаются между собой. В этом и состоит особенность арт-терапии – интегрируя виды искусства, помочь учащимся снимать психологическое напряжение на уроках, повысить интерес детей к урокам музыки, начиная с младшего возраста.</w:t>
            </w:r>
          </w:p>
          <w:p w:rsidR="00A67FA5" w:rsidRPr="006B76E8" w:rsidRDefault="00377E85" w:rsidP="006B76E8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A67FA5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lastRenderedPageBreak/>
              <w:t>Литература. </w:t>
            </w:r>
          </w:p>
          <w:p w:rsidR="00377E85" w:rsidRPr="00A67FA5" w:rsidRDefault="00377E85" w:rsidP="00A67FA5">
            <w:pPr>
              <w:spacing w:after="120"/>
              <w:ind w:firstLine="709"/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</w:pP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Айхингер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А., Холл В. Детская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писходрама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в индивидуальной и семейной психотерапии, в детском саду и школе.: Пер. </w:t>
            </w:r>
            <w:proofErr w:type="gram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с</w:t>
            </w:r>
            <w:proofErr w:type="gram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нем</w:t>
            </w:r>
            <w:proofErr w:type="gram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. – М.: Генезис, 2005. – 336 с.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>2. Георгиев Ю. Музыка здоровья: Доктор мед</w:t>
            </w:r>
            <w:proofErr w:type="gram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.</w:t>
            </w:r>
            <w:proofErr w:type="gram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н</w:t>
            </w:r>
            <w:proofErr w:type="gram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аук С.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Шушарджан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о музыкальной терапии// Клуб. – 2001. - № 6. – С. 39.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Грехова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А.В. Педагогические возможности использования элементов арт-терапии на уроках искусства в средней школе. – Москва, 1997.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 xml:space="preserve">4. Коган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Сьюзан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. Оздоровление звуковым и изобразительным искусством. – Москва, 2000.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>5. Концепция образовательной области «Искусство» в 12-летней школе // Искусство в школе. – 2002. - № 4.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 xml:space="preserve">6. </w:t>
            </w:r>
            <w:proofErr w:type="gram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Петрушин</w:t>
            </w:r>
            <w:proofErr w:type="gram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В. И. Музыкальная психотерапия: Теория и практика: Учебное пособие для студентов высших учебных заведений. – М.: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Гуманит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издат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. центр ВЛАДОС, 2000. – 176 с.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>7. Сучкова О.Н. Арт-терапия в работе с детьми из неблагополучных семей. – СПб</w:t>
            </w:r>
            <w:proofErr w:type="gram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Речь; М.: Сфера, 2008. – 112с.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Уэлсби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Кэроул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. Часть целого: арт-терапия в педагогике. – Москва,1988. </w:t>
            </w:r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br/>
              <w:t xml:space="preserve">9. Чистякова М.И.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 / Под ред. М.И.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Буянова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. – 2-е изд. – М.: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Гуманит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издат</w:t>
            </w:r>
            <w:proofErr w:type="spellEnd"/>
            <w:r w:rsidRPr="00A67FA5">
              <w:rPr>
                <w:rFonts w:ascii="Times New Roman" w:eastAsia="Times New Roman" w:hAnsi="Times New Roman" w:cs="Times New Roman"/>
                <w:color w:val="012222"/>
                <w:sz w:val="24"/>
                <w:szCs w:val="24"/>
                <w:lang w:eastAsia="ru-RU"/>
              </w:rPr>
              <w:t>. центр ВЛАДОС, 1995. – 160 с.</w:t>
            </w:r>
          </w:p>
        </w:tc>
      </w:tr>
    </w:tbl>
    <w:p w:rsidR="00AF64CB" w:rsidRPr="00A67FA5" w:rsidRDefault="00AF64CB" w:rsidP="00A67FA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64CB" w:rsidRPr="00A67FA5" w:rsidSect="00A67FA5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05" w:rsidRDefault="009D3805" w:rsidP="006B76E8">
      <w:pPr>
        <w:spacing w:after="0" w:line="240" w:lineRule="auto"/>
      </w:pPr>
      <w:r>
        <w:separator/>
      </w:r>
    </w:p>
  </w:endnote>
  <w:endnote w:type="continuationSeparator" w:id="0">
    <w:p w:rsidR="009D3805" w:rsidRDefault="009D3805" w:rsidP="006B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570136"/>
      <w:docPartObj>
        <w:docPartGallery w:val="Page Numbers (Bottom of Page)"/>
        <w:docPartUnique/>
      </w:docPartObj>
    </w:sdtPr>
    <w:sdtContent>
      <w:p w:rsidR="006B76E8" w:rsidRDefault="006B76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B76E8" w:rsidRDefault="006B76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05" w:rsidRDefault="009D3805" w:rsidP="006B76E8">
      <w:pPr>
        <w:spacing w:after="0" w:line="240" w:lineRule="auto"/>
      </w:pPr>
      <w:r>
        <w:separator/>
      </w:r>
    </w:p>
  </w:footnote>
  <w:footnote w:type="continuationSeparator" w:id="0">
    <w:p w:rsidR="009D3805" w:rsidRDefault="009D3805" w:rsidP="006B7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85"/>
    <w:rsid w:val="00377E85"/>
    <w:rsid w:val="006B76E8"/>
    <w:rsid w:val="009D3805"/>
    <w:rsid w:val="00A67FA5"/>
    <w:rsid w:val="00A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E85"/>
  </w:style>
  <w:style w:type="paragraph" w:styleId="a3">
    <w:name w:val="header"/>
    <w:basedOn w:val="a"/>
    <w:link w:val="a4"/>
    <w:uiPriority w:val="99"/>
    <w:unhideWhenUsed/>
    <w:rsid w:val="006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6E8"/>
  </w:style>
  <w:style w:type="paragraph" w:styleId="a5">
    <w:name w:val="footer"/>
    <w:basedOn w:val="a"/>
    <w:link w:val="a6"/>
    <w:uiPriority w:val="99"/>
    <w:unhideWhenUsed/>
    <w:rsid w:val="006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E85"/>
  </w:style>
  <w:style w:type="paragraph" w:styleId="a3">
    <w:name w:val="header"/>
    <w:basedOn w:val="a"/>
    <w:link w:val="a4"/>
    <w:uiPriority w:val="99"/>
    <w:unhideWhenUsed/>
    <w:rsid w:val="006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6E8"/>
  </w:style>
  <w:style w:type="paragraph" w:styleId="a5">
    <w:name w:val="footer"/>
    <w:basedOn w:val="a"/>
    <w:link w:val="a6"/>
    <w:uiPriority w:val="99"/>
    <w:unhideWhenUsed/>
    <w:rsid w:val="006B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2014-12-18T09:45:00Z</dcterms:created>
  <dcterms:modified xsi:type="dcterms:W3CDTF">2014-12-18T09:45:00Z</dcterms:modified>
</cp:coreProperties>
</file>