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A" w:rsidRDefault="00596030" w:rsidP="00596030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ВСЕМ:</w:t>
      </w:r>
    </w:p>
    <w:p w:rsidR="00596030" w:rsidRDefault="00B5031B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</w:t>
      </w:r>
      <w:r w:rsidR="00596030">
        <w:rPr>
          <w:rFonts w:ascii="Times New Roman" w:hAnsi="Times New Roman" w:cs="Times New Roman"/>
          <w:sz w:val="96"/>
          <w:szCs w:val="96"/>
        </w:rPr>
        <w:t>рочитать стр. 78-79</w:t>
      </w:r>
    </w:p>
    <w:p w:rsidR="00596030" w:rsidRDefault="00596030" w:rsidP="00596030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596030" w:rsidRDefault="00596030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1. </w:t>
      </w:r>
      <w:r w:rsidR="00CC059D">
        <w:rPr>
          <w:rFonts w:ascii="Times New Roman" w:hAnsi="Times New Roman" w:cs="Times New Roman"/>
          <w:sz w:val="96"/>
          <w:szCs w:val="96"/>
        </w:rPr>
        <w:t xml:space="preserve">Создать </w:t>
      </w:r>
      <w:proofErr w:type="spellStart"/>
      <w:r w:rsidR="00CC059D">
        <w:rPr>
          <w:rFonts w:ascii="Times New Roman" w:hAnsi="Times New Roman" w:cs="Times New Roman"/>
          <w:sz w:val="96"/>
          <w:szCs w:val="96"/>
        </w:rPr>
        <w:t>плейкаст</w:t>
      </w:r>
      <w:proofErr w:type="spellEnd"/>
      <w:r w:rsidR="00CC059D">
        <w:rPr>
          <w:rFonts w:ascii="Times New Roman" w:hAnsi="Times New Roman" w:cs="Times New Roman"/>
          <w:sz w:val="96"/>
          <w:szCs w:val="96"/>
        </w:rPr>
        <w:t xml:space="preserve"> «</w:t>
      </w:r>
      <w:r w:rsidR="00CC059D">
        <w:rPr>
          <w:rFonts w:ascii="Times New Roman" w:hAnsi="Times New Roman" w:cs="Times New Roman"/>
          <w:sz w:val="96"/>
          <w:szCs w:val="96"/>
          <w:lang w:val="en-US"/>
        </w:rPr>
        <w:t>Ave</w:t>
      </w:r>
      <w:r w:rsidR="00CC059D" w:rsidRPr="00CC059D">
        <w:rPr>
          <w:rFonts w:ascii="Times New Roman" w:hAnsi="Times New Roman" w:cs="Times New Roman"/>
          <w:sz w:val="96"/>
          <w:szCs w:val="96"/>
        </w:rPr>
        <w:t xml:space="preserve">, </w:t>
      </w:r>
      <w:r w:rsidR="00CC059D">
        <w:rPr>
          <w:rFonts w:ascii="Times New Roman" w:hAnsi="Times New Roman" w:cs="Times New Roman"/>
          <w:sz w:val="96"/>
          <w:szCs w:val="96"/>
          <w:lang w:val="en-US"/>
        </w:rPr>
        <w:t>Maria</w:t>
      </w:r>
      <w:r w:rsidR="00CC059D">
        <w:rPr>
          <w:rFonts w:ascii="Times New Roman" w:hAnsi="Times New Roman" w:cs="Times New Roman"/>
          <w:sz w:val="96"/>
          <w:szCs w:val="96"/>
        </w:rPr>
        <w:t>»</w:t>
      </w:r>
      <w:r w:rsidR="00CC059D" w:rsidRPr="00CC059D">
        <w:rPr>
          <w:rFonts w:ascii="Times New Roman" w:hAnsi="Times New Roman" w:cs="Times New Roman"/>
          <w:sz w:val="96"/>
          <w:szCs w:val="96"/>
        </w:rPr>
        <w:t xml:space="preserve"> </w:t>
      </w:r>
      <w:r w:rsidR="00CC059D" w:rsidRPr="00B5031B">
        <w:rPr>
          <w:rFonts w:ascii="Times New Roman" w:hAnsi="Times New Roman" w:cs="Times New Roman"/>
          <w:color w:val="FF0000"/>
          <w:sz w:val="96"/>
          <w:szCs w:val="96"/>
        </w:rPr>
        <w:t>(икона, музыка, молитва)</w:t>
      </w:r>
    </w:p>
    <w:p w:rsidR="00CC059D" w:rsidRDefault="00CC059D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2. Создать </w:t>
      </w:r>
      <w:proofErr w:type="spellStart"/>
      <w:r>
        <w:rPr>
          <w:rFonts w:ascii="Times New Roman" w:hAnsi="Times New Roman" w:cs="Times New Roman"/>
          <w:sz w:val="96"/>
          <w:szCs w:val="96"/>
        </w:rPr>
        <w:t>плейкаст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«Богородица» </w:t>
      </w:r>
      <w:r w:rsidRPr="00B5031B">
        <w:rPr>
          <w:rFonts w:ascii="Times New Roman" w:hAnsi="Times New Roman" w:cs="Times New Roman"/>
          <w:color w:val="FF0000"/>
          <w:sz w:val="96"/>
          <w:szCs w:val="96"/>
        </w:rPr>
        <w:t>(икона, музыка, молитва)</w:t>
      </w:r>
    </w:p>
    <w:p w:rsidR="00CC059D" w:rsidRPr="00B5031B" w:rsidRDefault="00CC059D" w:rsidP="00596030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3. </w:t>
      </w:r>
      <w:proofErr w:type="spellStart"/>
      <w:r>
        <w:rPr>
          <w:rFonts w:ascii="Times New Roman" w:hAnsi="Times New Roman" w:cs="Times New Roman"/>
          <w:sz w:val="96"/>
          <w:szCs w:val="96"/>
        </w:rPr>
        <w:t>Нефертити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B5031B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C059D" w:rsidRDefault="00CC059D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4. Афродита </w:t>
      </w:r>
      <w:r w:rsidRPr="00B5031B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C059D" w:rsidRDefault="00CC059D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5. Джоконда </w:t>
      </w:r>
      <w:r w:rsidRPr="00B5031B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B5031B" w:rsidRDefault="00CC059D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6. Богородичные иконы </w:t>
      </w:r>
    </w:p>
    <w:p w:rsidR="00CC059D" w:rsidRPr="00B5031B" w:rsidRDefault="00CC059D" w:rsidP="00596030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B5031B">
        <w:rPr>
          <w:rFonts w:ascii="Times New Roman" w:hAnsi="Times New Roman" w:cs="Times New Roman"/>
          <w:color w:val="FF0000"/>
          <w:sz w:val="96"/>
          <w:szCs w:val="96"/>
        </w:rPr>
        <w:t>(слайды с названием икон)</w:t>
      </w:r>
    </w:p>
    <w:p w:rsidR="00B5031B" w:rsidRPr="00CC059D" w:rsidRDefault="00B5031B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7. Богородичные иконы – защитницы России </w:t>
      </w:r>
      <w:r w:rsidRPr="00B5031B">
        <w:rPr>
          <w:rFonts w:ascii="Times New Roman" w:hAnsi="Times New Roman" w:cs="Times New Roman"/>
          <w:color w:val="FF0000"/>
          <w:sz w:val="96"/>
          <w:szCs w:val="96"/>
        </w:rPr>
        <w:t>(презентация с объяснениями)</w:t>
      </w:r>
    </w:p>
    <w:p w:rsidR="00596030" w:rsidRPr="00596030" w:rsidRDefault="00596030" w:rsidP="0059603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sectPr w:rsidR="00596030" w:rsidRPr="00596030" w:rsidSect="00596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030"/>
    <w:rsid w:val="00596030"/>
    <w:rsid w:val="00A140DA"/>
    <w:rsid w:val="00B5031B"/>
    <w:rsid w:val="00C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2013-01-11T16:33:00Z</dcterms:created>
  <dcterms:modified xsi:type="dcterms:W3CDTF">2013-01-11T18:34:00Z</dcterms:modified>
</cp:coreProperties>
</file>