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459FC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459FC">
        <w:rPr>
          <w:rFonts w:ascii="Times New Roman" w:hAnsi="Times New Roman" w:cs="Times New Roman"/>
          <w:sz w:val="28"/>
          <w:szCs w:val="28"/>
        </w:rPr>
        <w:t>дополнительного образования детей</w:t>
      </w: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459FC">
        <w:rPr>
          <w:rFonts w:ascii="Times New Roman" w:hAnsi="Times New Roman" w:cs="Times New Roman"/>
          <w:sz w:val="28"/>
          <w:szCs w:val="28"/>
        </w:rPr>
        <w:t>"Детская музыкальная школа №14"</w:t>
      </w: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Calibri" w:hAnsi="Calibri" w:cs="Calibri"/>
        </w:rPr>
      </w:pP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Calibri" w:hAnsi="Calibri" w:cs="Calibri"/>
        </w:rPr>
      </w:pP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Calibri" w:hAnsi="Calibri" w:cs="Calibri"/>
        </w:rPr>
      </w:pP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Анализ методики развития музыкальности детей в курсе сольфеджио ДМШ Т.А. Боровик</w:t>
      </w: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459FC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459FC">
        <w:rPr>
          <w:rFonts w:ascii="Times New Roman" w:hAnsi="Times New Roman" w:cs="Times New Roman"/>
          <w:sz w:val="28"/>
          <w:szCs w:val="28"/>
        </w:rPr>
        <w:t>Гриценко Т.Е.</w:t>
      </w: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Кемерово</w:t>
      </w: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2012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  <w:u w:val="single"/>
        </w:rPr>
        <w:lastRenderedPageBreak/>
        <w:t>Цель: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изучить методику развития музыкальности детей в курсе сольфеджио ДМШ Т.А. Боровик</w:t>
      </w: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left="-15"/>
        <w:jc w:val="both"/>
        <w:rPr>
          <w:rFonts w:ascii="Calibri" w:hAnsi="Calibri" w:cs="Calibri"/>
        </w:rPr>
      </w:pP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left="-15"/>
        <w:jc w:val="both"/>
        <w:rPr>
          <w:rFonts w:ascii="Calibri" w:hAnsi="Calibri" w:cs="Calibri"/>
        </w:rPr>
      </w:pP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  <w:u w:val="single"/>
        </w:rPr>
        <w:t>Задачи: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дать общую характеристику по следующим этапам:</w:t>
      </w:r>
    </w:p>
    <w:p w:rsidR="00C459FC" w:rsidRDefault="00C459FC" w:rsidP="00C459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Развитие музыкальности детей:</w:t>
      </w:r>
    </w:p>
    <w:p w:rsidR="00C459FC" w:rsidRDefault="00C459FC" w:rsidP="00C459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5" w:firstLine="1695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Обучение на основе подражания или копирования</w:t>
      </w:r>
    </w:p>
    <w:p w:rsidR="00C459FC" w:rsidRDefault="00C459FC" w:rsidP="00C459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5" w:firstLine="1695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Развитие чувства ритма </w:t>
      </w:r>
    </w:p>
    <w:p w:rsidR="00C459FC" w:rsidRDefault="00C459FC" w:rsidP="00C459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5" w:firstLine="1695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Развитие интонационной выразительности</w:t>
      </w:r>
    </w:p>
    <w:p w:rsidR="00C459FC" w:rsidRDefault="00C459FC" w:rsidP="00C459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5" w:firstLine="1695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Формы двигательной активности на уроке </w:t>
      </w:r>
    </w:p>
    <w:p w:rsidR="00C459FC" w:rsidRDefault="00C459FC" w:rsidP="00C459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5" w:firstLine="1695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Развитие детского творчества </w:t>
      </w:r>
    </w:p>
    <w:p w:rsidR="00C459FC" w:rsidRPr="00C459FC" w:rsidRDefault="00C459FC" w:rsidP="00C459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Общее ознакомление с книгой </w:t>
      </w:r>
      <w:r w:rsidRPr="00C459FC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Изучение интервалов на уроках сольфеджио</w:t>
      </w:r>
      <w:r w:rsidRPr="00C459FC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Calibri" w:hAnsi="Calibri" w:cs="Calibri"/>
        </w:rPr>
      </w:pP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center"/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Аннотация</w:t>
      </w: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center"/>
        <w:rPr>
          <w:rFonts w:ascii="Calibri" w:hAnsi="Calibri" w:cs="Calibri"/>
        </w:rPr>
      </w:pP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Знакомство с методическими работами Т. Боровик может оказать методическую помощь педагогам практикам в развитии музыкальности детей и изучении интервалов на уроках сольфеджио. 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Предлагаемый методический материал может стать основой для проведения интереснейших уроков; может способствовать повышению мотивации школьников и раскрытию особенностей личности каждого ребенка в целом. 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Татьяна Анатольевна Боровик</w:t>
      </w:r>
      <w:r>
        <w:rPr>
          <w:rFonts w:ascii="Times New Roman CYR" w:hAnsi="Times New Roman CYR" w:cs="Times New Roman CYR"/>
          <w:sz w:val="28"/>
          <w:szCs w:val="28"/>
        </w:rPr>
        <w:t xml:space="preserve"> — музыковед, педагог, исследователь (закончила Минскую Академию музыки). Стажировалась в Швеции как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музыкотерапевт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. Практикует в области музыкально- профессионального, общего и коррекционного воспитания и образования детей. Методика разработана в контексте классических и современных, российских и европейских систем развития музыкальности, мышления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социальности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детей.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Т. Боровик принимала участие во многих международных семинарах и конференциях по: музыкальному воспитанию детей, развитию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креативности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и нестандартного мышления детей, воздействию музыкально-эстетической среды на гармоничное развитие детей, музыкотерапии. С 1994 года проводит авторские семинары.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Т. Боровик преподавала в ДМШ, колледже искусств,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пед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 университетах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,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читала лекции по методике преподавания сольфеджио в Московской Государственной консерватории; работала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музыкотерапевтом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; была научным руководителем центра психолого-педагогической коррекции, в настоящее время является методистом-куратором Национального Института проблем культуры г. Минска.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sz w:val="28"/>
          <w:szCs w:val="28"/>
        </w:rPr>
      </w:pPr>
      <w:r w:rsidRPr="00C459F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Т. Боровик публикуется с 1981 года. До настоящего времени издано 8книг и 15 статей. Помимо работ, адресованных педагогам-музыкантам,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созданы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и изданы </w:t>
      </w: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right"/>
        <w:rPr>
          <w:rFonts w:ascii="Calibri" w:hAnsi="Calibri" w:cs="Calibri"/>
        </w:rPr>
      </w:pP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пальчиковые игры, координационно-подвижные игры,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логоритмические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игры, представлена методика и дидактика работы в области новых педагогических технологий.</w:t>
      </w: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Calibri" w:hAnsi="Calibri" w:cs="Calibri"/>
        </w:rPr>
      </w:pP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Пояснительная записка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center"/>
        <w:rPr>
          <w:rFonts w:ascii="Calibri" w:hAnsi="Calibri" w:cs="Calibri"/>
        </w:rPr>
      </w:pP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интернете много говорят о методике развития музыкальности Т. Боровик, но в связи с тем, что автор работает в разных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направлениях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ни самой методики ни ее названия нет (Методика начального воспитания детей, Специфика работы с детьми дошкольного возраста, Методика комплексных занятий на основе музыки).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Что же есть?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Есть самое главное - методический материал, где автор обобщает существующий опыт работы по начальному музыкальному воспитанию детей, обосновывает необходимость использование в практических занятий тех или иных форм работы, указывает основные направления работы, на что необходимо обратить особое внимание, дает методические рекомендации.</w:t>
      </w: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интернете найдены две книги Т. Боровик: </w:t>
      </w:r>
      <w:r w:rsidRPr="00C459F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Звуки, ритмы и слова Часть 1</w:t>
      </w:r>
      <w:r w:rsidRPr="00C459FC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 xml:space="preserve">которую зачастую называют рабочей тетрадью), </w:t>
      </w:r>
      <w:r w:rsidRPr="00C459F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Изучение интервалов на уроках сольфеджио</w:t>
      </w:r>
      <w:r w:rsidRPr="00C459FC">
        <w:rPr>
          <w:rFonts w:ascii="Times New Roman" w:hAnsi="Times New Roman" w:cs="Times New Roman"/>
          <w:sz w:val="28"/>
          <w:szCs w:val="28"/>
        </w:rPr>
        <w:t>».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Все что касается методики развития музыкальности детей, ее </w:t>
      </w:r>
      <w:r w:rsidRPr="00C459F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иллюстрацию</w:t>
      </w:r>
      <w:r w:rsidRPr="00C459FC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 xml:space="preserve">мы можем найти на страницах рабочей тетради. В ней в увлекательной форме дано освоение теоретического материала и понятий изначального курса элементарной теории музыки.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Соединяется разговорная речь, стихи, пение, движение, юмор, сказка, театр, а еще в книге можно писать, раскрашивать картинки, вырезать и приклеивать. </w:t>
      </w:r>
      <w:proofErr w:type="gramEnd"/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Книга </w:t>
      </w:r>
      <w:r w:rsidRPr="00C459F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Звуки, ритмы и слова</w:t>
      </w:r>
      <w:r w:rsidRPr="00C459FC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 xml:space="preserve">предназначена для детей 4-6 лет и включает следующие виды деятельности: 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C459FC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рисование голосом, пение по линиям,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C459FC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формирование чувства ритма (на основе чтения слов, стихов, работы с образно-дидактическими картинками),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C459FC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пение по графической записи,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C459FC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интонирование текста с помощью мимических картинок,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C459FC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разучивание текстов со звучащими жестами,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C459FC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пение с образно-пластическими жестами,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C459FC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работу с шумовыми инструментами,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C459FC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творческие задания.</w:t>
      </w: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Calibri" w:hAnsi="Calibri" w:cs="Calibri"/>
        </w:rPr>
      </w:pP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Содержание</w:t>
      </w: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Calibri" w:hAnsi="Calibri" w:cs="Calibri"/>
        </w:rPr>
      </w:pP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right"/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 xml:space="preserve">Считаю с полным правом сольфеджио единственным предметом, в котором заложено все для развития ребенка — способность </w:t>
      </w:r>
      <w:proofErr w:type="spellStart"/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креативно</w:t>
      </w:r>
      <w:proofErr w:type="spellEnd"/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 xml:space="preserve"> мыслить, в первую очередь, учиться говорить и петь (высказывать себя!), видеть мир в огромной палитре звуков и движения. 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right"/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Т. Боровик</w:t>
      </w: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Calibri" w:hAnsi="Calibri" w:cs="Calibri"/>
        </w:rPr>
      </w:pP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Уроки музыки в детском саду, в общеобразовательных и музыкальных школах, которые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проводятся по методике Т. Боровик направлены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на </w:t>
      </w:r>
      <w:r w:rsidRPr="00C459FC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пробуждение</w:t>
      </w:r>
      <w:r w:rsidRPr="00C459FC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и формирование способностей ребенка и не только музыкальных. Методика музыкальных занятий ориентирована на раскрытие эстетических, художественных, певческих, двигательно-пластических и коммуникативных особенностей личности ребенка. Музыка на уроках направлена на стремление ребенка познавать новое и экспериментировать приобретаемым опытом, устремлена в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фантазию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,в</w:t>
      </w:r>
      <w:proofErr w:type="spellEnd"/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детство  с его желанием жить в сказке, видеть </w:t>
      </w:r>
      <w:r w:rsidRPr="00C459FC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живое во всем</w:t>
      </w:r>
      <w:r w:rsidRPr="00C459FC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center"/>
        <w:rPr>
          <w:rFonts w:ascii="Calibri" w:hAnsi="Calibri" w:cs="Calibri"/>
        </w:rPr>
      </w:pP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Основные направления методики:</w:t>
      </w: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center"/>
        <w:rPr>
          <w:rFonts w:ascii="Calibri" w:hAnsi="Calibri" w:cs="Calibri"/>
        </w:rPr>
      </w:pP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I</w:t>
      </w:r>
      <w:r w:rsidRPr="00C459F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Обучение на основе подражания или копирования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C459FC">
        <w:rPr>
          <w:rFonts w:ascii="Times New Roman" w:hAnsi="Times New Roman" w:cs="Times New Roman"/>
          <w:color w:val="000000"/>
          <w:sz w:val="28"/>
          <w:szCs w:val="28"/>
        </w:rPr>
        <w:t xml:space="preserve">«...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то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,ч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то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ребёнок умеет делать сегодня в сотрудничестве, он сумеет сделать завтра самостоятельно</w:t>
      </w:r>
      <w:r w:rsidRPr="00C459FC">
        <w:rPr>
          <w:rFonts w:ascii="Times New Roman" w:hAnsi="Times New Roman" w:cs="Times New Roman"/>
          <w:color w:val="000000"/>
          <w:sz w:val="28"/>
          <w:szCs w:val="28"/>
        </w:rPr>
        <w:t xml:space="preserve">»-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Л.С.Выгодский.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Повторение за педагогом на уроках сольфеджио не просто важно, но и необходимо. Педагог должен настроить на работу, заразить настроением и желанием выучить предлагаемую мелодию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.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Постепенно ребёнок накапливает опыт для собственной художественной деятельности. Потребность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подражать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естественна для детей. Однако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,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когда ребёнок приучает себя к исполнению воли другого, послушно копируя, принимая </w:t>
      </w:r>
      <w:r w:rsidRPr="00C459FC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образец</w:t>
      </w:r>
      <w:r w:rsidRPr="00C459FC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педагога за эталон, автор предупреждает, что </w:t>
      </w:r>
      <w:r w:rsidRPr="00C459FC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мы ответственны за тех, кого приручаем</w:t>
      </w:r>
      <w:r w:rsidRPr="00C459FC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Необходимо в работе с детьми предлагать разнообразные примеры в изображении одного образа, приглашать к совместной импровизации. Радоваться, пусть неловким, но самостоятельным проявлениям  собственного творчества, корректно комментировать и поддерживать желание творить самостоятельно.</w:t>
      </w: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Calibri" w:hAnsi="Calibri" w:cs="Calibri"/>
        </w:rPr>
      </w:pP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II</w:t>
      </w:r>
      <w:r w:rsidRPr="00C459F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Развитие чувства ритма.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</w:pPr>
      <w:r w:rsidRPr="00C459F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1. 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Ритм в образных картинках.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Знакомство с элементами музыкальной речи в методике основано на прототипах окружающей действительности, этот приём уже известный. 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Основные ритмические группы (четверти и восьмые) изучаются в сопоставлении больших и малых образов, их </w:t>
      </w:r>
      <w:r w:rsidRPr="00C459FC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переодевают</w:t>
      </w:r>
      <w:r w:rsidRPr="00C459FC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 облики звериных мам, пап, их детей. Предметы также могут быть большими и маленькими.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 xml:space="preserve">Получается большой, живой методический материал, с которым можно работать над ритмом в картинках, можно использовать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звукоподражательные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right"/>
        <w:rPr>
          <w:rFonts w:ascii="Calibri" w:hAnsi="Calibri" w:cs="Calibri"/>
        </w:rPr>
      </w:pP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слоги, не только ритмические. При звукоподражании персонажи наделяются своим настроением и содействуют развитию эмоциональности, интонирования. [1;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  ]</w:t>
      </w:r>
      <w:proofErr w:type="gramEnd"/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</w:pPr>
      <w:r w:rsidRPr="00C459F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2. 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Чтение слов в ритме.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Работа над восприятием ощущения основных длительностей включает разные формы, в том числе и чтение слов. Т.А. Боровик отмечает важный момент в данной работе — естественное проговаривание слов, без растягивания слогов, что развивает чувство ритма, прививает навык слышать ударение в лове, выделять этот слог как более долгий. Предлагает слова для работы с четвертями и восьмыми, их комбинациями, с затактом, разными размерами, составление коллекции картинок. Дети могут выбирать, компоновать картинки по определенным заданиям, т.е. играть. Подобная форма работы очень увлекательная.  [1;20]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Кроме слов для разучивания и закрепления длительностей, предлагаются стихотворные тексты, читать которые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следует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ориентируясь на величину записи слогов: большие читать четвертными длительностями, маленькие в ритме восьмых. 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Предлагаемая техника работы тоже известна в мировой практике. Исполнение текстов методике соединяется с изображением с </w:t>
      </w:r>
      <w:r w:rsidRPr="00C459FC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большими и малыми</w:t>
      </w:r>
      <w:r w:rsidRPr="00C459FC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изображением ритмов в картинках, сопровождается с ритмическими хлопками или комбинациями звучащих жестов. Это помогает детям запоминать на слух стихотворение и ориентироваться в его ритмическом строении, играть. 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</w:pPr>
      <w:r w:rsidRPr="00C459F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3. 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Ритмические слоги.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Отношение к ритмическим слогам, утверждает автор, - не носит достаточного понимания.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Подмена ритмических слогов счетом: </w:t>
      </w:r>
      <w:r w:rsidRPr="00C459FC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раз — и — два — и</w:t>
      </w:r>
      <w:r w:rsidRPr="00C459FC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не отображает </w:t>
      </w:r>
      <w:r w:rsidRPr="00C459FC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не эмоционального критерия музыкального ритма, ни ритмического рисунка</w:t>
      </w:r>
      <w:r w:rsidRPr="00C459FC">
        <w:rPr>
          <w:rFonts w:ascii="Times New Roman" w:hAnsi="Times New Roman" w:cs="Times New Roman"/>
          <w:color w:val="000000"/>
          <w:sz w:val="28"/>
          <w:szCs w:val="28"/>
        </w:rPr>
        <w:t>» - 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не видна</w:t>
      </w:r>
      <w:r w:rsidRPr="00C459FC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временная разница длительностей.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Т.А. Боровик считает, что арифметический счет вреден (особенно в первый период музыкального обучения) для учеников со слабым чувством ритма.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Ритмические же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логи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(во всех вариантах) прошли проверку не только экспериментами, но и временем и могут использоваться во всех вариантах </w:t>
      </w:r>
      <w:r w:rsidRPr="00C459FC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та-ти-ти</w:t>
      </w:r>
      <w:proofErr w:type="spellEnd"/>
      <w:r w:rsidRPr="00C459FC">
        <w:rPr>
          <w:rFonts w:ascii="Times New Roman" w:hAnsi="Times New Roman" w:cs="Times New Roman"/>
          <w:color w:val="000000"/>
          <w:sz w:val="28"/>
          <w:szCs w:val="28"/>
        </w:rPr>
        <w:t>», «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дон-ди-ли</w:t>
      </w:r>
      <w:proofErr w:type="spellEnd"/>
      <w:r w:rsidRPr="00C459FC">
        <w:rPr>
          <w:rFonts w:ascii="Times New Roman" w:hAnsi="Times New Roman" w:cs="Times New Roman"/>
          <w:color w:val="000000"/>
          <w:sz w:val="28"/>
          <w:szCs w:val="28"/>
        </w:rPr>
        <w:t>», «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так-ти-ки</w:t>
      </w:r>
      <w:proofErr w:type="spellEnd"/>
      <w:r w:rsidRPr="00C459FC">
        <w:rPr>
          <w:rFonts w:ascii="Times New Roman" w:hAnsi="Times New Roman" w:cs="Times New Roman"/>
          <w:color w:val="000000"/>
          <w:sz w:val="28"/>
          <w:szCs w:val="28"/>
        </w:rPr>
        <w:t>», «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шаг-бе-гать</w:t>
      </w:r>
      <w:proofErr w:type="spellEnd"/>
      <w:r w:rsidRPr="00C459FC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Здесь выбор за педагогом и его предпочтением. [1;17]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C459FC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Ценность ритмических слогов состоит в том, что:</w:t>
      </w:r>
    </w:p>
    <w:p w:rsidR="00C459FC" w:rsidRDefault="00C459FC" w:rsidP="00C459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любая из ритмических последовательностей разучивается достаточно быстро;</w:t>
      </w:r>
    </w:p>
    <w:p w:rsidR="00C459FC" w:rsidRDefault="00C459FC" w:rsidP="00C459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ритмические длительности и группы разучиваются достаточно быстро;</w:t>
      </w:r>
    </w:p>
    <w:p w:rsidR="00C459FC" w:rsidRDefault="00C459FC" w:rsidP="00C459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с помощью ритмических слов быстрее и легче осуществляется перевод слов в ритм;</w:t>
      </w:r>
    </w:p>
    <w:p w:rsidR="00C459FC" w:rsidRDefault="00C459FC" w:rsidP="00C459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ритмическими слогами легче и свободнее импровизировать и сочинять;</w:t>
      </w:r>
    </w:p>
    <w:p w:rsidR="00C459FC" w:rsidRPr="00C459FC" w:rsidRDefault="00C459FC" w:rsidP="00C459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ритм подразумевает движение и вызывает двигательные реакции — это всегда радость и удовольствие для детей</w:t>
      </w:r>
      <w:r w:rsidRPr="00C459FC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50"/>
        <w:jc w:val="both"/>
        <w:rPr>
          <w:rFonts w:ascii="Calibri" w:hAnsi="Calibri" w:cs="Calibri"/>
        </w:rPr>
      </w:pP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50"/>
        <w:jc w:val="both"/>
        <w:rPr>
          <w:rFonts w:ascii="Calibri" w:hAnsi="Calibri" w:cs="Calibri"/>
        </w:rPr>
      </w:pP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50"/>
        <w:jc w:val="right"/>
        <w:rPr>
          <w:rFonts w:ascii="Calibri" w:hAnsi="Calibri" w:cs="Calibri"/>
        </w:rPr>
      </w:pP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firstLine="750"/>
        <w:jc w:val="both"/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III</w:t>
      </w:r>
      <w:r w:rsidRPr="00C459F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Развитие интонационной выразительности.</w:t>
      </w: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50"/>
        <w:jc w:val="right"/>
        <w:rPr>
          <w:rFonts w:ascii="Calibri" w:hAnsi="Calibri" w:cs="Calibri"/>
        </w:rPr>
      </w:pP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firstLine="750"/>
        <w:jc w:val="both"/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</w:pPr>
      <w:r w:rsidRPr="00C459F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1. 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 xml:space="preserve">Речевое и вокальное интонирование. 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 работе над развитием интонационной выразительности Т.А. Боровик подчеркивает важность обращения к интонационным навыкам ребенка и прежде всего — способности говорить. 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Как научить ребенка вслушиваться в свой собственный голос и управлять линией собственной речи, это неизменно волнует каждого педагога. 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Речевое интонирование всегда связано с воспроизведением стихотворного текста, а это поэзия делает ее музыкальной, пластичной, ритмичной. Поэзия дает возможность раскрыть себя, показывать свои эмоции, неизменно дополняется мимикой, жестом, пластикой, движением. 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Речевое интонирование разнообразно, интересно и пользуется успехом у детей.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firstLine="750"/>
        <w:jc w:val="both"/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</w:pPr>
      <w:r w:rsidRPr="00C459F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2. 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Звукоподражание.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 развитии речевых и интонационно-певческих способностей ребенка звукоподражание имеет особое значение. В звукоподражании заложены важные компоненты для развития речевых способностей ребенка: дикция и артикуляция,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разнотембровость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разнотемповость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, разнохарактерность и развитие скорости говорения. 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Автор отмечает необходимость использования всевозможных приемов, стимулирующих желание ребенка интонировать. В их числе - исполнение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попевок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звукоизобразительными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слогами (</w:t>
      </w:r>
      <w:r w:rsidRPr="00C459FC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поем как кошки, лягушки, кукушки, машины и т.д.</w:t>
      </w:r>
      <w:r w:rsidRPr="00C459FC">
        <w:rPr>
          <w:rFonts w:ascii="Times New Roman" w:hAnsi="Times New Roman" w:cs="Times New Roman"/>
          <w:color w:val="000000"/>
          <w:sz w:val="28"/>
          <w:szCs w:val="28"/>
        </w:rPr>
        <w:t xml:space="preserve">»),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интонирование в разных темпах, с разными штрихами и динамическими оттенками.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firstLine="750"/>
        <w:jc w:val="both"/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</w:pPr>
      <w:r w:rsidRPr="00C459F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3. 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Выразительное речевое интонирование.</w:t>
      </w: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59FC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Известно, что все новое, с чем знакомится ребенок на занятиях, понимается им более прочно и качественно, если находится в тесной связи с его возрастом и интересом. Но не менее важно для ребенка, чтобы Новое было им увидено</w:t>
      </w:r>
      <w:r w:rsidRPr="00C459FC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 учебном методическом пособии — рабочей тетради Т. Боровик даются ритмические группы, образные последовательности ритма, смешные, забавные картинки для чтения слов с разными сюжетами, песенки и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попевки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— все подчинено развитию интонационного интонирования и стимулирования интереса к занятиям музыки. [1;43-44]</w:t>
      </w: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59FC">
        <w:rPr>
          <w:rFonts w:ascii="Times New Roman" w:hAnsi="Times New Roman" w:cs="Times New Roman"/>
          <w:color w:val="000000"/>
          <w:sz w:val="28"/>
          <w:szCs w:val="28"/>
        </w:rPr>
        <w:lastRenderedPageBreak/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Наша книга — это тоже рисованный мультик, где все рисунки обращены к Детству, юмору и добру, позитивному настроению и созданию радостной атмосферы для занятий музыкой</w:t>
      </w:r>
      <w:r w:rsidRPr="00C459FC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firstLine="750"/>
        <w:jc w:val="both"/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</w:pPr>
      <w:r w:rsidRPr="00C459F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4. 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Вокальное интонирование. Рисование голосом.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Этот вид деятельности один из самых оригинальных и необычных форм в методике, в которой ни один ребенок не будет себя чувствовать плохо понимающим.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Т.А. Боровик утверждает, что единственный из способов, который учит детей самостоятельно управлять линией движение голоса. В начале работы автор предлагает попросить детей изобразить голосом, например, как звучит планета. </w:t>
      </w: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50"/>
        <w:jc w:val="right"/>
        <w:rPr>
          <w:rFonts w:ascii="Calibri" w:hAnsi="Calibri" w:cs="Calibri"/>
        </w:rPr>
      </w:pP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Каждый протяжно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пропевает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свой выбранный звук. Для того чтобы понять ситуацию, объяснить ее, например: если бы жители другой планеты изобрели слуховой аппарат и стали слушать нашу Землю, они, вероятно, услышали бы красивое и светлое звучание разных голосов. При повторении, дети обязательно в него вслушиваются. 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Для рисования голосом в рабочей тетради даны разные модели, это и вокальное скольжение на определенной гласной, чередование с текстом.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firstLine="750"/>
        <w:jc w:val="both"/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</w:pPr>
      <w:r w:rsidRPr="00C459F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5. 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Песенки — графики.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Для лучшего понимания детьми мелодического движения автор предлагает графические записи песенок, отмечая, что детей очень привлекает необычность записи — образные рисунок удивляет, радует и вызывает желание его расшифровать. При этом сохраняется изображение ритмической структуры мелодии: маленькие образы или линии — восьмушки, большие — четверти. Песенная коллекция в книге составлена из песенок с постепенным увлечением объема мелодии. 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После разучивания, для закрепления выученной мелодии, ее можно показывать на себе (объем секунды и терции), выкладывать на столе кубиками, кружочками и др. предметами.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Сопровождение пения шумовым аккомпанементом, звучащими жестами, использование мимических картинок, украсят любую из предлагаемых в книге песен. </w:t>
      </w: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50"/>
        <w:jc w:val="both"/>
        <w:rPr>
          <w:rFonts w:ascii="Calibri" w:hAnsi="Calibri" w:cs="Calibri"/>
        </w:rPr>
      </w:pP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firstLine="750"/>
        <w:jc w:val="both"/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IV</w:t>
      </w:r>
      <w:r w:rsidRPr="00C459F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Формы двигательной активности на уроке.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Увлечение музыкотерапией и стажировки в Швеции породили желание наполнить сольфеджио движением, подтолкнули к изучению танцев и работой над пастилкой.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 интернете, на сайте Т. Боровик, большое количество восхищенных отзывов на данную тему, оставленных участниками семинара. На фотографиях участники фантазируют и при помощи мимики, пластических движений изображают образы животных;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танцуют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изображая, что происходит за окном - </w:t>
      </w:r>
      <w:r w:rsidRPr="00C459FC">
        <w:rPr>
          <w:rFonts w:ascii="Times New Roman" w:hAnsi="Times New Roman" w:cs="Times New Roman"/>
          <w:color w:val="000000"/>
          <w:sz w:val="28"/>
          <w:szCs w:val="28"/>
        </w:rPr>
        <w:lastRenderedPageBreak/>
        <w:t>«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омузыкаливают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 сезоны сольфеджио</w:t>
      </w:r>
      <w:r w:rsidRPr="00C459FC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Используется музыка от XVI века до нашего времени, в разных жанрах и стилях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firstLine="750"/>
        <w:jc w:val="both"/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</w:pPr>
      <w:r w:rsidRPr="00C459F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1. 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Звучащие жесты.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Это самые простыне формы двигательной активности. Основной формой в этом виде деятельности является </w:t>
      </w:r>
      <w:r w:rsidRPr="00C459FC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Эхо</w:t>
      </w:r>
      <w:r w:rsidRPr="00C459FC">
        <w:rPr>
          <w:rFonts w:ascii="Times New Roman" w:hAnsi="Times New Roman" w:cs="Times New Roman"/>
          <w:color w:val="000000"/>
          <w:sz w:val="28"/>
          <w:szCs w:val="28"/>
        </w:rPr>
        <w:t>» - 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делай как я</w:t>
      </w:r>
      <w:r w:rsidRPr="00C459FC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 книге представлены мелодии с простыми партитурами сопровождения и для самостоятельного сочинения.  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firstLine="750"/>
        <w:jc w:val="both"/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</w:pPr>
      <w:r w:rsidRPr="00C459F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2. 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Исполнения с образными жестами.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 методике используются театральные формы работы — заучивание текста оформляется образными жестами и движениями. В тетради предлагаются способы образных аранжировок, предлагается детям импровизировать и искать свои варианты.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firstLine="750"/>
        <w:jc w:val="both"/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</w:pPr>
      <w:r w:rsidRPr="00C459FC">
        <w:rPr>
          <w:rFonts w:ascii="Times New Roman" w:hAnsi="Times New Roman" w:cs="Times New Roman"/>
          <w:i/>
          <w:iCs/>
          <w:color w:val="000000"/>
          <w:sz w:val="28"/>
          <w:szCs w:val="28"/>
        </w:rPr>
        <w:t>3. «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Танцы</w:t>
      </w:r>
      <w:r w:rsidRPr="00C459F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 xml:space="preserve">сидя. 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Это уникальный пример из ситуации использования двигательной </w:t>
      </w: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50"/>
        <w:jc w:val="right"/>
        <w:rPr>
          <w:rFonts w:ascii="Calibri" w:hAnsi="Calibri" w:cs="Calibri"/>
        </w:rPr>
      </w:pP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активности детей на уроках сольфеджио. В тетради даны мелодии — стихи </w:t>
      </w:r>
      <w:r w:rsidRPr="00C459FC">
        <w:rPr>
          <w:rFonts w:ascii="Times New Roman" w:hAnsi="Times New Roman" w:cs="Times New Roman"/>
          <w:color w:val="000000"/>
          <w:sz w:val="28"/>
          <w:szCs w:val="28"/>
        </w:rPr>
        <w:t>«»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Прыг-скок на ладошке</w:t>
      </w:r>
      <w:r w:rsidRPr="00C459FC">
        <w:rPr>
          <w:rFonts w:ascii="Times New Roman" w:hAnsi="Times New Roman" w:cs="Times New Roman"/>
          <w:color w:val="000000"/>
          <w:sz w:val="28"/>
          <w:szCs w:val="28"/>
        </w:rPr>
        <w:t>», 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Ножки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воображули</w:t>
      </w:r>
      <w:proofErr w:type="spellEnd"/>
      <w:r w:rsidRPr="00C459FC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нарисованный танец </w:t>
      </w:r>
      <w:r w:rsidRPr="00C459FC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Дам-доди</w:t>
      </w:r>
      <w:proofErr w:type="spellEnd"/>
      <w:r w:rsidRPr="00C459FC">
        <w:rPr>
          <w:rFonts w:ascii="Times New Roman" w:hAnsi="Times New Roman" w:cs="Times New Roman"/>
          <w:color w:val="000000"/>
          <w:sz w:val="28"/>
          <w:szCs w:val="28"/>
        </w:rPr>
        <w:t>» (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американский фольклор).</w:t>
      </w: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50"/>
        <w:jc w:val="both"/>
        <w:rPr>
          <w:rFonts w:ascii="Calibri" w:hAnsi="Calibri" w:cs="Calibri"/>
        </w:rPr>
      </w:pP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firstLine="750"/>
        <w:jc w:val="both"/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V</w:t>
      </w:r>
      <w:r w:rsidRPr="00C459F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Развитие детского творчества.</w:t>
      </w:r>
      <w:proofErr w:type="gramEnd"/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Автор пишет: </w:t>
      </w:r>
      <w:r w:rsidRPr="00C459FC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Музыка, пение, разнообразие текстов, движение, ритм — все это самым действенным образом влияют на фантазию ребенка</w:t>
      </w:r>
      <w:r w:rsidRPr="00C459FC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Предлагаемые в учебном пособии достаточно разнообразные и интересные формы работы, направлены на развитие фантазии и даются с усложнением. Этот процесс не может обходиться без радости, юмора, игры — а это необходимые составляющие обучения. </w:t>
      </w: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firstLine="750"/>
        <w:jc w:val="right"/>
        <w:rPr>
          <w:rFonts w:ascii="Calibri" w:hAnsi="Calibri" w:cs="Calibri"/>
        </w:rPr>
      </w:pP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Общее ознакомление с книгой </w:t>
      </w: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459FC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Изучение интервалов на уроках сольфеджио</w:t>
      </w:r>
      <w:r w:rsidRPr="00C459FC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Calibri" w:hAnsi="Calibri" w:cs="Calibri"/>
        </w:rPr>
      </w:pP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Тема интервалы — одна из центральных тем в сольфеджио. Каждый педагог пользуется свои багажом способов изучения интервалов. В настоящем пособии также общается опыт работы над интервалами на начальном этапе обучения сольфеджио. </w:t>
      </w: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Т. А. Боровик обосновывает необходимость использования в практических занятиях ассоциативно-образного опыта детей, пластических и графических символов интервалов. Предлагает работать на уроке по плакатам, использовать дидактические пособия, игровые задания — тесты, секвенции игры на фортепиано, музыкально теоретические сказки. В психолого-педагогическом обосновании методики автор отмечает, что </w:t>
      </w:r>
      <w:r w:rsidRPr="00C459FC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для понимания и освоения детьми интервалов необходимо двигаться по естественному для них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пути, где основной являются визуальный, речевой, тактильный опыт, а образность и игра при этом доминирующие факторы</w:t>
      </w:r>
      <w:r w:rsidRPr="00C459FC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Ассоциативно-образный метод — способность детей играть со словами, приспосабливать их через ассоциацию образа к существующим понятиям. Знакомство с интервалами чаще всего начинается со слухового восприятия, через подбор названий (имен), звуковой интонации, и таких образов может быть много. Дети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дают названия опираясь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на сложившийся собственный опыт и воображение, влияние окружающей среды, познавательный опыт. Автор предлагает оригинальную коллекцию образов для всех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интервалов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созданную детьми. [2;5]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Сольфеджио — достаточно статичный урок. Для построения интервалов мы используем подсчет звуков по пальчикам. Эта смена деятельности, движения помогает ребенку быстрее запомнить цифровое значение, название интервалов.  На этапе знакомства с интервалами автор предлагает для детей пластические символы для интервалов понятные и знакомые детям с самого раннего возраста. [2;6]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Из ассоциации пластических жестов, исходит графические символы интервалов. Эти символы являются основой интервальных партитур. В рамках данного пособия автор касается этого раздела деятельности на примере работы с секундой и лишь в общем плане. [2;10]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right"/>
        <w:rPr>
          <w:rFonts w:ascii="Calibri" w:hAnsi="Calibri" w:cs="Calibri"/>
          <w:lang w:val="en-US"/>
        </w:rPr>
      </w:pP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Методические рекомендации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center"/>
        <w:rPr>
          <w:rFonts w:ascii="Calibri" w:hAnsi="Calibri" w:cs="Calibri"/>
          <w:lang w:val="en-US"/>
        </w:rPr>
      </w:pP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firstLine="765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Основные направления работы в подготовительной группе, 1,2 классах:</w:t>
      </w:r>
    </w:p>
    <w:p w:rsidR="00C459FC" w:rsidRDefault="00C459FC" w:rsidP="00C459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70" w:hanging="45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Создание коллекции ассоциативных образов интервалов — выбирается один и изображается на карточке.</w:t>
      </w:r>
    </w:p>
    <w:p w:rsidR="00C459FC" w:rsidRDefault="00C459FC" w:rsidP="00C459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70" w:hanging="45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C459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Слуховой анализ с использованием карточек и пластических символов.</w:t>
      </w:r>
    </w:p>
    <w:p w:rsidR="00C459FC" w:rsidRDefault="00C459FC" w:rsidP="00C459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70" w:hanging="45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C459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Игра на инструменте.</w:t>
      </w:r>
    </w:p>
    <w:p w:rsidR="00C459FC" w:rsidRDefault="00C459FC" w:rsidP="00C459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70" w:hanging="45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Построение интервалов, определение их мелодии.</w:t>
      </w:r>
    </w:p>
    <w:p w:rsidR="00C459FC" w:rsidRDefault="00C459FC" w:rsidP="00C459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70" w:hanging="45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Разучивание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интервальных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партитурам</w:t>
      </w:r>
    </w:p>
    <w:p w:rsidR="00C459FC" w:rsidRDefault="00C459FC" w:rsidP="00C459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70" w:hanging="45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Сочинение миниатюр с использованием пройденных интервалов</w:t>
      </w:r>
    </w:p>
    <w:p w:rsidR="00C459FC" w:rsidRDefault="00C459FC" w:rsidP="00C459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70" w:hanging="45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Закрепление и проверка теоретических знаний (забавная теория музыки, музыкально-теоретические сказки, музыкальное лото, анкеты, кроссворды). 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30" w:firstLine="675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 методике 1 класса внимание уделяется тоновой величине интервала. Казалось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бы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простая тема, но мы часто сталкиваемся с тем, что дети довольно долго путаются в вычислениях тонового состава интервала. Для того чтобы ребята осознали последовательную связь всех звуков, предлагаются двигательно-пластические упражнения [2;14]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30" w:firstLine="675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 книге </w:t>
      </w:r>
      <w:r w:rsidRPr="00C459FC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Интервалы</w:t>
      </w:r>
      <w:r w:rsidRPr="00C459FC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автор печатает 29 приложений на все формы работы, с картинками, таблицами, заданиями, сказками, в которых каждый педагог найдет для себя что-то полезное. 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lastRenderedPageBreak/>
        <w:t>Заключение</w:t>
      </w: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Calibri" w:hAnsi="Calibri" w:cs="Calibri"/>
        </w:rPr>
      </w:pP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C459FC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Если мы хотим научить думать, то прежде должны научиться придумывать</w:t>
      </w:r>
      <w:r w:rsidRPr="00C459FC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Д.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Родари</w:t>
      </w:r>
      <w:proofErr w:type="spellEnd"/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Т.А.Боровик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в своей методике начального музыкального воспитания детей, учебном пособии </w:t>
      </w:r>
      <w:r w:rsidRPr="00C459FC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Интервалы</w:t>
      </w:r>
      <w:r w:rsidRPr="00C459FC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 основном обобщает многолетний опыт работы педагогов-теоретиков. Но то, как это делается, сколько фантазии, какие занимательные получаются задания, совершенно новый весь материал... Это и отличает её от традиционной методики. Это нельзя оставить без внимания. А оригинальные задания по рисованию голосом, </w:t>
      </w:r>
      <w:r w:rsidRPr="00C459FC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лавирование между речью и вокалом</w:t>
      </w:r>
      <w:r w:rsidRPr="00C459FC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необходимо взять на вооружение всем педагогам по сольфеджио.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Необычайно интересно и очень полезно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В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сё для работы с детьми, особенно с малышами подготовительной группы ДМШ.</w:t>
      </w: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Calibri" w:hAnsi="Calibri" w:cs="Calibri"/>
        </w:rPr>
      </w:pP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Calibri" w:hAnsi="Calibri" w:cs="Calibri"/>
        </w:rPr>
      </w:pP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Список используемой литературы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C459FC">
        <w:rPr>
          <w:rFonts w:ascii="Times New Roman" w:hAnsi="Times New Roman" w:cs="Times New Roman"/>
          <w:color w:val="000000"/>
          <w:sz w:val="28"/>
          <w:szCs w:val="28"/>
        </w:rPr>
        <w:t xml:space="preserve">1. 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Т.А. Боровик.  Звуки, ритмы и слова. Часть 1 // [Текст] — Т.А. Боровик. - Минск: Книжный дом. - 1999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C459FC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Т.А. Боровик. Изучение интервалов на уроках сольфеджио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.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(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п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одготовительная группа, 1-2 классы ДМШ и ДШИ.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Методические рекомендации) //  [Текст] — Т.А. Боровик.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- М.: Классика-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XXI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. - 2006.</w:t>
      </w:r>
    </w:p>
    <w:p w:rsid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C459FC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Сайт Т.А. Боровик. // [Электронный источник] - </w:t>
      </w:r>
      <w:hyperlink r:id="rId5" w:history="1">
        <w:r>
          <w:rPr>
            <w:rFonts w:ascii="Times New Roman CYR" w:hAnsi="Times New Roman CYR" w:cs="Times New Roman CYR"/>
            <w:color w:val="000080"/>
            <w:sz w:val="28"/>
            <w:szCs w:val="28"/>
            <w:u w:val="single"/>
          </w:rPr>
          <w:t>www.borovik.ucoz.ru</w:t>
        </w:r>
      </w:hyperlink>
      <w:r w:rsidRPr="00C459FC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январь  2012</w:t>
      </w: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Calibri" w:hAnsi="Calibri" w:cs="Calibri"/>
        </w:rPr>
      </w:pP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Calibri" w:hAnsi="Calibri" w:cs="Calibri"/>
        </w:rPr>
      </w:pP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Calibri" w:hAnsi="Calibri" w:cs="Calibri"/>
        </w:rPr>
      </w:pP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Calibri" w:hAnsi="Calibri" w:cs="Calibri"/>
        </w:rPr>
      </w:pPr>
    </w:p>
    <w:p w:rsidR="00C459FC" w:rsidRPr="00C459FC" w:rsidRDefault="00C459FC" w:rsidP="00C459FC">
      <w:pPr>
        <w:autoSpaceDE w:val="0"/>
        <w:autoSpaceDN w:val="0"/>
        <w:adjustRightInd w:val="0"/>
        <w:spacing w:after="0" w:line="240" w:lineRule="auto"/>
        <w:ind w:left="-15" w:firstLine="750"/>
        <w:jc w:val="both"/>
        <w:rPr>
          <w:rFonts w:ascii="Calibri" w:hAnsi="Calibri" w:cs="Calibri"/>
        </w:rPr>
      </w:pPr>
    </w:p>
    <w:p w:rsidR="00000000" w:rsidRDefault="00FF12C4"/>
    <w:p w:rsidR="00E53BF5" w:rsidRDefault="00E53BF5"/>
    <w:p w:rsidR="00E53BF5" w:rsidRDefault="00E53BF5"/>
    <w:p w:rsidR="00E53BF5" w:rsidRDefault="00E53BF5"/>
    <w:p w:rsidR="00E53BF5" w:rsidRDefault="00E53BF5"/>
    <w:p w:rsidR="00E53BF5" w:rsidRDefault="00E53BF5"/>
    <w:p w:rsidR="00E53BF5" w:rsidRDefault="00E53BF5"/>
    <w:p w:rsidR="00E53BF5" w:rsidRDefault="00E53BF5"/>
    <w:p w:rsidR="00E53BF5" w:rsidRDefault="00E53BF5"/>
    <w:p w:rsidR="00E53BF5" w:rsidRDefault="00E53BF5"/>
    <w:p w:rsidR="00E53BF5" w:rsidRDefault="00E635E8">
      <w:r>
        <w:rPr>
          <w:noProof/>
        </w:rPr>
        <w:lastRenderedPageBreak/>
        <w:drawing>
          <wp:inline distT="0" distB="0" distL="0" distR="0">
            <wp:extent cx="5724525" cy="8420100"/>
            <wp:effectExtent l="19050" t="0" r="9525" b="0"/>
            <wp:docPr id="1" name="Рисунок 1" descr="C:\Users\К\Documents\мамуле\Распечатать\рабочая тетрадь\img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\Documents\мамуле\Распечатать\рабочая тетрадь\img016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5E8" w:rsidRDefault="00E635E8">
      <w:r>
        <w:rPr>
          <w:noProof/>
        </w:rPr>
        <w:lastRenderedPageBreak/>
        <w:drawing>
          <wp:inline distT="0" distB="0" distL="0" distR="0">
            <wp:extent cx="5743575" cy="8372475"/>
            <wp:effectExtent l="19050" t="0" r="9525" b="0"/>
            <wp:docPr id="2" name="Рисунок 2" descr="C:\Users\К\Documents\мамуле\Распечатать\рабочая тетрадь\img0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\Documents\мамуле\Распечатать\рабочая тетрадь\img019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5E8" w:rsidRDefault="00E635E8">
      <w:r>
        <w:rPr>
          <w:noProof/>
        </w:rPr>
        <w:lastRenderedPageBreak/>
        <w:drawing>
          <wp:inline distT="0" distB="0" distL="0" distR="0">
            <wp:extent cx="5724525" cy="8477250"/>
            <wp:effectExtent l="19050" t="0" r="9525" b="0"/>
            <wp:docPr id="3" name="Рисунок 3" descr="C:\Users\К\Documents\мамуле\Распечатать\рабочая тетрадь\img0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\Documents\мамуле\Распечатать\рабочая тетрадь\img040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5E8" w:rsidRDefault="00E635E8">
      <w:r>
        <w:rPr>
          <w:noProof/>
        </w:rPr>
        <w:lastRenderedPageBreak/>
        <w:drawing>
          <wp:inline distT="0" distB="0" distL="0" distR="0">
            <wp:extent cx="5610225" cy="8439150"/>
            <wp:effectExtent l="19050" t="0" r="9525" b="0"/>
            <wp:docPr id="4" name="Рисунок 4" descr="C:\Users\К\Documents\мамуле\Распечатать\рабочая тетрадь\img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\Documents\мамуле\Распечатать\рабочая тетрадь\img020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5E8" w:rsidRDefault="00E635E8">
      <w:r>
        <w:rPr>
          <w:noProof/>
        </w:rPr>
        <w:lastRenderedPageBreak/>
        <w:drawing>
          <wp:inline distT="0" distB="0" distL="0" distR="0">
            <wp:extent cx="5810250" cy="8448675"/>
            <wp:effectExtent l="19050" t="0" r="0" b="0"/>
            <wp:docPr id="5" name="Рисунок 5" descr="C:\Users\К\Documents\мамуле\Распечатать\рабочая тетрадь\img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\Documents\мамуле\Распечатать\рабочая тетрадь\img011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5E8" w:rsidRDefault="00E635E8">
      <w:r>
        <w:rPr>
          <w:noProof/>
        </w:rPr>
        <w:lastRenderedPageBreak/>
        <w:drawing>
          <wp:inline distT="0" distB="0" distL="0" distR="0">
            <wp:extent cx="5715000" cy="8429625"/>
            <wp:effectExtent l="19050" t="0" r="0" b="0"/>
            <wp:docPr id="6" name="Рисунок 6" descr="C:\Users\К\Documents\мамуле\Распечатать\рабочая тетрадь\img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\Documents\мамуле\Распечатать\рабочая тетрадь\img006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5E8" w:rsidSect="007B01A3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242C3C8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459FC"/>
    <w:rsid w:val="005902BC"/>
    <w:rsid w:val="00C459FC"/>
    <w:rsid w:val="00E53BF5"/>
    <w:rsid w:val="00E635E8"/>
    <w:rsid w:val="00FF12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5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5" Type="http://schemas.openxmlformats.org/officeDocument/2006/relationships/hyperlink" Target="http://www.borovik.ucoz.ru/" TargetMode="External"/><Relationship Id="rId10" Type="http://schemas.openxmlformats.org/officeDocument/2006/relationships/image" Target="media/image5.gif"/><Relationship Id="rId4" Type="http://schemas.openxmlformats.org/officeDocument/2006/relationships/webSettings" Target="web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2800</Words>
  <Characters>15965</Characters>
  <Application>Microsoft Office Word</Application>
  <DocSecurity>0</DocSecurity>
  <Lines>133</Lines>
  <Paragraphs>37</Paragraphs>
  <ScaleCrop>false</ScaleCrop>
  <Company/>
  <LinksUpToDate>false</LinksUpToDate>
  <CharactersWithSpaces>18728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</dc:creator>
  <cp:keywords/>
  <dc:description/>
  <cp:lastModifiedBy>К</cp:lastModifiedBy>
  <cp:revision>7</cp:revision>
  <dcterms:created xsi:type="dcterms:W3CDTF">2013-01-27T12:13:00Z</dcterms:created>
  <dcterms:modified xsi:type="dcterms:W3CDTF">2013-01-27T12:17:00Z</dcterms:modified>
</cp:coreProperties>
</file>