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CB" w:rsidRDefault="009A16CB" w:rsidP="009A16C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«Организация проектной деятельности учащихся на уроках математики</w:t>
      </w:r>
      <w:r w:rsidRPr="00B55B5A">
        <w:rPr>
          <w:rFonts w:ascii="Times New Roman" w:hAnsi="Times New Roman" w:cs="Times New Roman"/>
          <w:b/>
          <w:color w:val="002060"/>
          <w:sz w:val="36"/>
          <w:szCs w:val="36"/>
        </w:rPr>
        <w:t>»</w:t>
      </w:r>
    </w:p>
    <w:p w:rsidR="009A16CB" w:rsidRPr="00EB60E7" w:rsidRDefault="009A16CB" w:rsidP="009A16CB">
      <w:pPr>
        <w:pStyle w:val="a3"/>
        <w:spacing w:before="100" w:beforeAutospacing="1" w:after="100" w:afterAutospacing="1"/>
        <w:rPr>
          <w:rStyle w:val="a6"/>
          <w:rFonts w:ascii="Century Schoolbook" w:hAnsi="Century Schoolbook"/>
          <w:b/>
          <w:bCs/>
          <w:sz w:val="28"/>
          <w:szCs w:val="28"/>
          <w:lang w:val="ru-RU"/>
        </w:rPr>
      </w:pPr>
      <w:r w:rsidRPr="00EB60E7">
        <w:rPr>
          <w:rStyle w:val="a6"/>
          <w:rFonts w:ascii="Century Schoolbook" w:hAnsi="Century Schoolbook"/>
          <w:b/>
          <w:bCs/>
          <w:sz w:val="28"/>
          <w:szCs w:val="28"/>
          <w:lang w:val="ru-RU"/>
        </w:rPr>
        <w:t>Актуальность</w:t>
      </w:r>
    </w:p>
    <w:p w:rsidR="009A16CB" w:rsidRDefault="009A16CB" w:rsidP="009A16CB">
      <w:pPr>
        <w:tabs>
          <w:tab w:val="left" w:pos="284"/>
        </w:tabs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BD377F">
        <w:rPr>
          <w:rFonts w:ascii="Times New Roman" w:hAnsi="Times New Roman" w:cs="Times New Roman"/>
          <w:color w:val="333333"/>
          <w:sz w:val="28"/>
          <w:szCs w:val="28"/>
        </w:rPr>
        <w:t>Цель современной школы – воспитание человека, не только обладающего определённым объёмом фундаментальных знаний, но и способного самостоятельно, критически мыслить, аргументировано отстаивать свою точку зрения, применять теоретические</w:t>
      </w:r>
      <w:r w:rsidRPr="00BD377F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BD377F">
        <w:rPr>
          <w:rFonts w:ascii="Times New Roman" w:hAnsi="Times New Roman" w:cs="Times New Roman"/>
          <w:color w:val="333333"/>
          <w:sz w:val="28"/>
          <w:szCs w:val="28"/>
        </w:rPr>
        <w:t xml:space="preserve">знания для решения конкретных практических проблем. Стремительные изменения в социально – экономических и научно – технических сферах современного общества выдвигают перед образованием принципиально новый социальный заказ: превратить процесс обучения в мощный фактор развития ребенка. Поставленный заказ логически подводит к определению конечной цели обучения: не снижая планки программных стандартов, развить познавательную активность, сделать процесс обучения средством развития ребенка. Актуальной проблемой современного общества является развитие самостоятельной личности, владеющей инструментарием саморазвития и самосовершенствования, умеющей находить эффективные способы решения проблемы, осуществлять поиск нужной информации, критически мыслить и вступать в дискуссию, коммуникацию. Поэтому передо мной встала проблема: Как стать организатором познавательной деятельности, где главным действующим лицом становится ученик. Решить эту проблему старыми методами невозможно. Что делать? Как построить учебный процесс? Как побудить школьников к активной познавательной деятельности и осознанному усвоению знаний? В начале работы над проблемой у меня возникли определенные противоречия: существующие программы и учебники не отражают интересы одаренных детей в творческом саморазвитии, в активном познавательном процессе, а «слабых» учащихся в самоутверждении. Кроме того, современная школа должна выпускать людей, способных самостоятельно приобретать новые знания и применять их в изменяющихся условиях современной действительности, что на основе традиционных форм и методов сделать уже сложно. Анализ данных противоречий привел меня к мысли о необходимости использования современных инновационных технологий. В связи с этим возникла необходимость совершенствования уроков на основе внедрения таких форм обучения, которые способствуют формированию умений и навыков учащихся, развивают творческие способности, развивают и поддерживают познавательный интерес к обучению. Поэтому </w:t>
      </w:r>
      <w:r>
        <w:rPr>
          <w:rFonts w:ascii="Times New Roman" w:hAnsi="Times New Roman" w:cs="Times New Roman"/>
          <w:color w:val="333333"/>
          <w:sz w:val="28"/>
          <w:szCs w:val="28"/>
        </w:rPr>
        <w:t>c 2011</w:t>
      </w:r>
      <w:r w:rsidRPr="00BD377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года</w:t>
      </w:r>
      <w:r w:rsidRPr="00BD377F">
        <w:rPr>
          <w:rFonts w:ascii="Times New Roman" w:hAnsi="Times New Roman" w:cs="Times New Roman"/>
          <w:color w:val="333333"/>
          <w:sz w:val="28"/>
          <w:szCs w:val="28"/>
        </w:rPr>
        <w:t xml:space="preserve"> я работаю над методической темой: </w:t>
      </w:r>
      <w:r w:rsidRPr="00BD377F">
        <w:rPr>
          <w:rFonts w:ascii="Times New Roman" w:hAnsi="Times New Roman" w:cs="Times New Roman"/>
          <w:b/>
          <w:color w:val="333333"/>
          <w:sz w:val="28"/>
          <w:szCs w:val="28"/>
        </w:rPr>
        <w:t>«</w:t>
      </w:r>
      <w:r w:rsidRPr="009A16C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проектной деятельности учащихся на уроках математики</w:t>
      </w:r>
      <w:r w:rsidRPr="00BD377F">
        <w:rPr>
          <w:rFonts w:ascii="Times New Roman" w:hAnsi="Times New Roman" w:cs="Times New Roman"/>
          <w:b/>
          <w:color w:val="333333"/>
          <w:sz w:val="28"/>
          <w:szCs w:val="28"/>
        </w:rPr>
        <w:t>».</w:t>
      </w:r>
    </w:p>
    <w:p w:rsidR="009A16CB" w:rsidRPr="00BD377F" w:rsidRDefault="009A16CB" w:rsidP="009A16CB">
      <w:pPr>
        <w:tabs>
          <w:tab w:val="left" w:pos="284"/>
        </w:tabs>
        <w:spacing w:after="0" w:line="240" w:lineRule="auto"/>
        <w:ind w:left="360" w:firstLine="284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BD377F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Цель моей педагогической деятельности: Создание условий для активизации познавательной деятельности и умственной активности учащихся при изучении математики</w:t>
      </w:r>
    </w:p>
    <w:p w:rsidR="009A16CB" w:rsidRPr="00EB60E7" w:rsidRDefault="009A16CB" w:rsidP="009A16CB">
      <w:pPr>
        <w:pStyle w:val="a3"/>
        <w:spacing w:before="100" w:beforeAutospacing="1" w:after="100" w:afterAutospacing="1"/>
        <w:rPr>
          <w:rStyle w:val="a6"/>
          <w:rFonts w:ascii="Century Schoolbook" w:hAnsi="Century Schoolbook"/>
          <w:b/>
          <w:bCs/>
          <w:sz w:val="28"/>
          <w:szCs w:val="28"/>
          <w:lang w:val="ru-RU"/>
        </w:rPr>
      </w:pPr>
      <w:r w:rsidRPr="00EB60E7">
        <w:rPr>
          <w:rStyle w:val="a6"/>
          <w:rFonts w:ascii="Century Schoolbook" w:hAnsi="Century Schoolbook"/>
          <w:b/>
          <w:bCs/>
          <w:sz w:val="28"/>
          <w:szCs w:val="28"/>
          <w:lang w:val="ru-RU"/>
        </w:rPr>
        <w:t>Цели самообразования:</w:t>
      </w:r>
    </w:p>
    <w:p w:rsidR="009A16CB" w:rsidRPr="00BD377F" w:rsidRDefault="009A16CB" w:rsidP="009A16CB">
      <w:pPr>
        <w:pStyle w:val="a5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D377F">
        <w:rPr>
          <w:rFonts w:ascii="Times New Roman" w:hAnsi="Times New Roman" w:cs="Times New Roman"/>
          <w:i w:val="0"/>
          <w:sz w:val="28"/>
          <w:szCs w:val="28"/>
          <w:lang w:val="ru-RU"/>
        </w:rPr>
        <w:t>Теоретически обосновать и систематизировать опыт по теме: «Проектная деятельность учащихся на уроках  и внеурочное время по математике в  условиях реализации ФГОС ООО».</w:t>
      </w:r>
    </w:p>
    <w:p w:rsidR="009A16CB" w:rsidRPr="00BD377F" w:rsidRDefault="009A16CB" w:rsidP="009A16CB">
      <w:pPr>
        <w:pStyle w:val="a5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D377F">
        <w:rPr>
          <w:rFonts w:ascii="Times New Roman" w:hAnsi="Times New Roman" w:cs="Times New Roman"/>
          <w:i w:val="0"/>
          <w:sz w:val="28"/>
          <w:szCs w:val="28"/>
          <w:lang w:val="ru-RU"/>
        </w:rPr>
        <w:t>Проанализировать эффективность использования средств обучения с точки зрения развития интереса к предмету и формирования прочных самостоятельных творческих навыков познания окружающей действительности.</w:t>
      </w:r>
    </w:p>
    <w:p w:rsidR="009A16CB" w:rsidRPr="00BD377F" w:rsidRDefault="009A16CB" w:rsidP="009A16CB">
      <w:pPr>
        <w:pStyle w:val="a5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D377F">
        <w:rPr>
          <w:rFonts w:ascii="Times New Roman" w:hAnsi="Times New Roman" w:cs="Times New Roman"/>
          <w:i w:val="0"/>
          <w:sz w:val="28"/>
          <w:szCs w:val="28"/>
          <w:lang w:val="ru-RU"/>
        </w:rPr>
        <w:t>Развивать актуальную, творческую, познавательную деятельность учащихся, которые являются не обучаемым субъектом, а обучающимися.</w:t>
      </w:r>
    </w:p>
    <w:p w:rsidR="009A16CB" w:rsidRPr="00BD377F" w:rsidRDefault="009A16CB" w:rsidP="009A16CB">
      <w:pPr>
        <w:pStyle w:val="a5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D377F">
        <w:rPr>
          <w:rFonts w:ascii="Times New Roman" w:hAnsi="Times New Roman" w:cs="Times New Roman"/>
          <w:i w:val="0"/>
          <w:sz w:val="28"/>
          <w:szCs w:val="28"/>
          <w:lang w:val="ru-RU"/>
        </w:rPr>
        <w:t>Воспитывать чувства самосозидания, самоуважения, умения самостоятельно познавать действительность, развивать в себе любознательность, активность.</w:t>
      </w:r>
    </w:p>
    <w:p w:rsidR="009A16CB" w:rsidRPr="00BD377F" w:rsidRDefault="009A16CB" w:rsidP="009A16CB">
      <w:pPr>
        <w:pStyle w:val="a5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D377F">
        <w:rPr>
          <w:rFonts w:ascii="Times New Roman" w:hAnsi="Times New Roman" w:cs="Times New Roman"/>
          <w:i w:val="0"/>
          <w:sz w:val="28"/>
          <w:szCs w:val="28"/>
          <w:lang w:val="ru-RU"/>
        </w:rPr>
        <w:t>Применять способы мотивирования учащихся к предмету.</w:t>
      </w:r>
    </w:p>
    <w:p w:rsidR="009A16CB" w:rsidRPr="00B55B5A" w:rsidRDefault="009A16CB" w:rsidP="009A16CB">
      <w:pPr>
        <w:pStyle w:val="a5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</w:t>
      </w:r>
      <w:r w:rsidRPr="00B55B5A">
        <w:rPr>
          <w:rFonts w:ascii="Times New Roman" w:hAnsi="Times New Roman" w:cs="Times New Roman"/>
          <w:i w:val="0"/>
          <w:sz w:val="28"/>
          <w:szCs w:val="28"/>
          <w:lang w:val="ru-RU"/>
        </w:rPr>
        <w:t>меть видеть проблемы к прогнозированию, к внедрению инноваций, к исследовательской работе, к опытно-экспериментальной работе;</w:t>
      </w:r>
    </w:p>
    <w:p w:rsidR="009A16CB" w:rsidRPr="00B55B5A" w:rsidRDefault="009A16CB" w:rsidP="009A16CB">
      <w:pPr>
        <w:pStyle w:val="a5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Pr="00B55B5A">
        <w:rPr>
          <w:rFonts w:ascii="Times New Roman" w:hAnsi="Times New Roman" w:cs="Times New Roman"/>
          <w:i w:val="0"/>
          <w:sz w:val="28"/>
          <w:szCs w:val="28"/>
          <w:lang w:val="ru-RU"/>
        </w:rPr>
        <w:t>беспечить программирование своей деятельности, творческой рефлексии, генерирование идей, воплощение творческого замысла.</w:t>
      </w:r>
    </w:p>
    <w:p w:rsidR="009A16CB" w:rsidRPr="00EB60E7" w:rsidRDefault="009A16CB" w:rsidP="009A16CB">
      <w:pPr>
        <w:pStyle w:val="a3"/>
        <w:spacing w:before="100" w:beforeAutospacing="1" w:after="100" w:afterAutospacing="1"/>
        <w:rPr>
          <w:rStyle w:val="a6"/>
          <w:rFonts w:ascii="Century Schoolbook" w:hAnsi="Century Schoolbook"/>
          <w:b/>
          <w:bCs/>
          <w:sz w:val="28"/>
          <w:szCs w:val="28"/>
          <w:lang w:val="ru-RU"/>
        </w:rPr>
      </w:pPr>
      <w:r w:rsidRPr="00EB60E7">
        <w:rPr>
          <w:rStyle w:val="a6"/>
          <w:rFonts w:ascii="Century Schoolbook" w:hAnsi="Century Schoolbook"/>
          <w:b/>
          <w:bCs/>
          <w:sz w:val="28"/>
          <w:szCs w:val="28"/>
          <w:lang w:val="ru-RU"/>
        </w:rPr>
        <w:t>Задачи:</w:t>
      </w:r>
    </w:p>
    <w:p w:rsidR="009A16CB" w:rsidRPr="00B55B5A" w:rsidRDefault="009A16CB" w:rsidP="009A16CB">
      <w:pPr>
        <w:pStyle w:val="a5"/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</w:pPr>
    </w:p>
    <w:p w:rsidR="009A16CB" w:rsidRPr="00B55B5A" w:rsidRDefault="009A16CB" w:rsidP="009A16CB">
      <w:pPr>
        <w:pStyle w:val="a5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sz w:val="28"/>
          <w:szCs w:val="28"/>
          <w:lang w:val="ru-RU"/>
        </w:rPr>
        <w:t>Продолжить работу над повышением научно-теоретического уровня в области теории и методики преподавания математики;</w:t>
      </w:r>
    </w:p>
    <w:p w:rsidR="009A16CB" w:rsidRPr="00B55B5A" w:rsidRDefault="009A16CB" w:rsidP="009A16CB">
      <w:pPr>
        <w:pStyle w:val="a5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Разработать и внедрить в практику образовательной деятельности программу по математике  с применением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ПРОЕКТНОЙ ТЕХНОЛОГИИ</w:t>
      </w:r>
    </w:p>
    <w:p w:rsidR="009A16CB" w:rsidRPr="00B55B5A" w:rsidRDefault="009A16CB" w:rsidP="009A16CB">
      <w:pPr>
        <w:pStyle w:val="a5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sz w:val="28"/>
          <w:szCs w:val="28"/>
          <w:lang w:val="ru-RU"/>
        </w:rPr>
        <w:t>Разработать методические рекомендации, дидактические материалы в рамках реализуемой инновации;</w:t>
      </w:r>
    </w:p>
    <w:p w:rsidR="009A16CB" w:rsidRDefault="009A16CB" w:rsidP="009A16CB">
      <w:pPr>
        <w:pStyle w:val="a5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sz w:val="28"/>
          <w:szCs w:val="28"/>
          <w:lang w:val="ru-RU"/>
        </w:rPr>
        <w:t>Изучить психологические и возрастные особенности школьников.</w:t>
      </w:r>
    </w:p>
    <w:p w:rsidR="009A16CB" w:rsidRPr="00EB60E7" w:rsidRDefault="009A16CB" w:rsidP="009A16CB">
      <w:pPr>
        <w:pStyle w:val="a3"/>
        <w:spacing w:before="100" w:beforeAutospacing="1" w:after="100" w:afterAutospacing="1"/>
        <w:rPr>
          <w:rStyle w:val="a6"/>
          <w:rFonts w:ascii="Century Schoolbook" w:hAnsi="Century Schoolbook"/>
          <w:b/>
          <w:bCs/>
          <w:sz w:val="28"/>
          <w:szCs w:val="28"/>
          <w:lang w:val="ru-RU"/>
        </w:rPr>
      </w:pPr>
      <w:r w:rsidRPr="00EB60E7">
        <w:rPr>
          <w:rStyle w:val="a6"/>
          <w:rFonts w:ascii="Century Schoolbook" w:hAnsi="Century Schoolbook"/>
          <w:b/>
          <w:bCs/>
          <w:sz w:val="28"/>
          <w:szCs w:val="28"/>
          <w:lang w:val="ru-RU"/>
        </w:rPr>
        <w:t>Основные направления самообразования:</w:t>
      </w:r>
    </w:p>
    <w:p w:rsidR="009A16CB" w:rsidRPr="00B55B5A" w:rsidRDefault="009A16CB" w:rsidP="009A16CB">
      <w:pPr>
        <w:pStyle w:val="a5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</w:pPr>
    </w:p>
    <w:p w:rsidR="009A16CB" w:rsidRPr="00B55B5A" w:rsidRDefault="009A16CB" w:rsidP="009A16CB">
      <w:pPr>
        <w:pStyle w:val="a5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Психолого-педагогическое (ориентированное на учеников)</w:t>
      </w:r>
      <w:r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;</w:t>
      </w:r>
    </w:p>
    <w:p w:rsidR="009A16CB" w:rsidRPr="00B55B5A" w:rsidRDefault="009A16CB" w:rsidP="009A16CB">
      <w:pPr>
        <w:pStyle w:val="a5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Охрана здоровья;</w:t>
      </w:r>
    </w:p>
    <w:p w:rsidR="009A16CB" w:rsidRPr="00B55B5A" w:rsidRDefault="009A16CB" w:rsidP="009A16CB">
      <w:pPr>
        <w:pStyle w:val="a5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Психологическое (имидж, общение, искусство вли</w:t>
      </w:r>
      <w:r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яния, лидерские качества и др.);</w:t>
      </w:r>
    </w:p>
    <w:p w:rsidR="009A16CB" w:rsidRPr="00B55B5A" w:rsidRDefault="009A16CB" w:rsidP="009A16CB">
      <w:pPr>
        <w:pStyle w:val="a5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Правовое;</w:t>
      </w:r>
    </w:p>
    <w:p w:rsidR="009A16CB" w:rsidRPr="00B55B5A" w:rsidRDefault="009A16CB" w:rsidP="009A16CB">
      <w:pPr>
        <w:pStyle w:val="a5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lastRenderedPageBreak/>
        <w:t>Эстетическое (гумани</w:t>
      </w:r>
      <w:r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тарное);</w:t>
      </w:r>
    </w:p>
    <w:p w:rsidR="009A16CB" w:rsidRDefault="009A16CB" w:rsidP="009A16CB">
      <w:pPr>
        <w:pStyle w:val="a5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Социальное.</w:t>
      </w:r>
    </w:p>
    <w:p w:rsidR="009A16CB" w:rsidRPr="0010532E" w:rsidRDefault="009A16CB" w:rsidP="009A16CB">
      <w:pPr>
        <w:pStyle w:val="a3"/>
        <w:spacing w:before="100" w:beforeAutospacing="1" w:after="100" w:afterAutospacing="1"/>
        <w:rPr>
          <w:lang w:val="ru-RU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</w:t>
      </w:r>
    </w:p>
    <w:p w:rsidR="009A16CB" w:rsidRPr="00EB60E7" w:rsidRDefault="009A16CB" w:rsidP="009A16CB">
      <w:pPr>
        <w:pStyle w:val="a3"/>
        <w:spacing w:before="100" w:beforeAutospacing="1" w:after="100" w:afterAutospacing="1"/>
        <w:rPr>
          <w:rStyle w:val="a6"/>
          <w:rFonts w:ascii="Century Schoolbook" w:hAnsi="Century Schoolbook"/>
          <w:b/>
          <w:bCs/>
          <w:sz w:val="28"/>
          <w:szCs w:val="28"/>
          <w:lang w:val="ru-RU"/>
        </w:rPr>
      </w:pPr>
      <w:r w:rsidRPr="00E84048">
        <w:rPr>
          <w:rStyle w:val="a6"/>
          <w:rFonts w:ascii="Century Schoolbook" w:hAnsi="Century Schoolbook"/>
          <w:b/>
          <w:bCs/>
          <w:lang w:val="ru-RU"/>
        </w:rPr>
        <w:t xml:space="preserve">                          </w:t>
      </w:r>
      <w:r w:rsidRPr="00EB60E7">
        <w:rPr>
          <w:rStyle w:val="a6"/>
          <w:rFonts w:ascii="Century Schoolbook" w:hAnsi="Century Schoolbook"/>
          <w:b/>
          <w:bCs/>
          <w:sz w:val="28"/>
          <w:szCs w:val="28"/>
          <w:lang w:val="ru-RU"/>
        </w:rPr>
        <w:t>Источники самообразования:</w:t>
      </w:r>
    </w:p>
    <w:p w:rsidR="009A16CB" w:rsidRDefault="009A16CB" w:rsidP="009A16C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B55B5A">
        <w:rPr>
          <w:rFonts w:ascii="Times New Roman" w:hAnsi="Times New Roman" w:cs="Times New Roman"/>
          <w:color w:val="333333"/>
          <w:sz w:val="28"/>
          <w:szCs w:val="28"/>
        </w:rPr>
        <w:t>СМИ,  в том числе: специализированная литература (методическая, научно-популярная, публицистическая, художественная), Интернет; информация на различных носителях, семинары, конференции, лектории, мероприятия по обмену опытом, мастер-классы, курсы повышения квалификации.</w:t>
      </w:r>
    </w:p>
    <w:p w:rsidR="009A16CB" w:rsidRPr="00EB60E7" w:rsidRDefault="009A16CB" w:rsidP="009A16CB">
      <w:pPr>
        <w:pStyle w:val="a3"/>
        <w:spacing w:before="100" w:beforeAutospacing="1" w:after="100" w:afterAutospacing="1"/>
        <w:rPr>
          <w:rStyle w:val="a6"/>
          <w:rFonts w:ascii="Century Schoolbook" w:hAnsi="Century Schoolbook"/>
          <w:b/>
          <w:bCs/>
          <w:sz w:val="28"/>
          <w:szCs w:val="28"/>
          <w:lang w:val="ru-RU"/>
        </w:rPr>
      </w:pPr>
      <w:r w:rsidRPr="00B55B5A">
        <w:rPr>
          <w:color w:val="333333"/>
          <w:lang w:val="ru-RU"/>
        </w:rPr>
        <w:br/>
      </w:r>
      <w:r w:rsidRPr="00E84048">
        <w:rPr>
          <w:rStyle w:val="a6"/>
          <w:rFonts w:ascii="Century Schoolbook" w:hAnsi="Century Schoolbook"/>
          <w:b/>
          <w:bCs/>
          <w:lang w:val="ru-RU"/>
        </w:rPr>
        <w:t xml:space="preserve">          </w:t>
      </w:r>
      <w:r w:rsidRPr="00EB60E7">
        <w:rPr>
          <w:rStyle w:val="a6"/>
          <w:rFonts w:ascii="Century Schoolbook" w:hAnsi="Century Schoolbook"/>
          <w:b/>
          <w:bCs/>
          <w:sz w:val="28"/>
          <w:szCs w:val="28"/>
          <w:lang w:val="ru-RU"/>
        </w:rPr>
        <w:t>Формы самообразования:</w:t>
      </w:r>
    </w:p>
    <w:p w:rsidR="009A16CB" w:rsidRDefault="009A16CB" w:rsidP="009A16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B5A">
        <w:rPr>
          <w:rFonts w:ascii="Times New Roman" w:hAnsi="Times New Roman" w:cs="Times New Roman"/>
          <w:sz w:val="28"/>
          <w:szCs w:val="28"/>
        </w:rPr>
        <w:t xml:space="preserve">Индивидуальная – через индивидуальный план, групповая – через участие в деятельности школьного и </w:t>
      </w:r>
      <w:r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B55B5A">
        <w:rPr>
          <w:rFonts w:ascii="Times New Roman" w:hAnsi="Times New Roman" w:cs="Times New Roman"/>
          <w:sz w:val="28"/>
          <w:szCs w:val="28"/>
        </w:rPr>
        <w:t xml:space="preserve"> методических объединений учителей математики, а также через участие в жизни школы.</w:t>
      </w:r>
    </w:p>
    <w:p w:rsidR="009A16CB" w:rsidRPr="00B55B5A" w:rsidRDefault="009A16CB" w:rsidP="009A16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16CB" w:rsidRPr="00EB60E7" w:rsidRDefault="009A16CB" w:rsidP="009A16CB">
      <w:pPr>
        <w:pStyle w:val="a3"/>
        <w:spacing w:before="100" w:beforeAutospacing="1" w:after="100" w:afterAutospacing="1"/>
        <w:rPr>
          <w:rStyle w:val="a6"/>
          <w:rFonts w:ascii="Century Schoolbook" w:hAnsi="Century Schoolbook"/>
          <w:b/>
          <w:bCs/>
          <w:sz w:val="28"/>
          <w:szCs w:val="28"/>
          <w:lang w:val="ru-RU"/>
        </w:rPr>
      </w:pPr>
      <w:r w:rsidRPr="00EB60E7">
        <w:rPr>
          <w:rStyle w:val="a6"/>
          <w:rFonts w:ascii="Century Schoolbook" w:hAnsi="Century Schoolbook"/>
          <w:b/>
          <w:bCs/>
          <w:sz w:val="28"/>
          <w:szCs w:val="28"/>
          <w:lang w:val="ru-RU"/>
        </w:rPr>
        <w:t>Ожидаемый результат самообразования:</w:t>
      </w:r>
    </w:p>
    <w:p w:rsidR="009A16CB" w:rsidRPr="00B55B5A" w:rsidRDefault="009A16CB" w:rsidP="009A16CB">
      <w:pPr>
        <w:pStyle w:val="a5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</w:rPr>
        <w:t xml:space="preserve">Повышение качества преподавания предмета. </w:t>
      </w:r>
    </w:p>
    <w:p w:rsidR="009A16CB" w:rsidRPr="00B55B5A" w:rsidRDefault="009A16CB" w:rsidP="009A16CB">
      <w:pPr>
        <w:pStyle w:val="a5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Разработка и проведение открытых уроков, мастер-классов, обобщение опыта по исследуемой теме.</w:t>
      </w:r>
    </w:p>
    <w:p w:rsidR="009A16CB" w:rsidRDefault="009A16CB" w:rsidP="009A16CB">
      <w:pPr>
        <w:pStyle w:val="a5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Доклады, выступления на заседаниях МО, участие в конкурсах и конференциях  с  самообобщением опыта.</w:t>
      </w:r>
    </w:p>
    <w:p w:rsidR="009A16CB" w:rsidRPr="00B55B5A" w:rsidRDefault="009A16CB" w:rsidP="009A16CB">
      <w:pPr>
        <w:pStyle w:val="a5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</w:pPr>
    </w:p>
    <w:p w:rsidR="009A16CB" w:rsidRPr="00EB60E7" w:rsidRDefault="009A16CB" w:rsidP="009A16CB">
      <w:pPr>
        <w:pStyle w:val="a3"/>
        <w:spacing w:before="100" w:beforeAutospacing="1" w:after="100" w:afterAutospacing="1"/>
        <w:rPr>
          <w:rStyle w:val="a6"/>
          <w:rFonts w:ascii="Century Schoolbook" w:hAnsi="Century Schoolbook"/>
          <w:b/>
          <w:bCs/>
          <w:sz w:val="28"/>
          <w:szCs w:val="28"/>
          <w:lang w:val="ru-RU"/>
        </w:rPr>
      </w:pPr>
      <w:r w:rsidRPr="00EB60E7">
        <w:rPr>
          <w:rStyle w:val="a6"/>
          <w:rFonts w:ascii="Century Schoolbook" w:hAnsi="Century Schoolbook"/>
          <w:b/>
          <w:bCs/>
          <w:sz w:val="28"/>
          <w:szCs w:val="28"/>
          <w:lang w:val="ru-RU"/>
        </w:rPr>
        <w:t>Планируемые результаты самореализации:</w:t>
      </w:r>
    </w:p>
    <w:p w:rsidR="009A16CB" w:rsidRPr="00B55B5A" w:rsidRDefault="009A16CB" w:rsidP="009A16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B55B5A">
        <w:rPr>
          <w:rFonts w:ascii="Times New Roman" w:hAnsi="Times New Roman" w:cs="Times New Roman"/>
          <w:color w:val="333333"/>
          <w:sz w:val="28"/>
          <w:szCs w:val="28"/>
        </w:rPr>
        <w:t>Разработка комплекта электронных уроков по математике.</w:t>
      </w:r>
    </w:p>
    <w:p w:rsidR="009A16CB" w:rsidRPr="00B55B5A" w:rsidRDefault="009A16CB" w:rsidP="009A16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B55B5A">
        <w:rPr>
          <w:rFonts w:ascii="Times New Roman" w:hAnsi="Times New Roman" w:cs="Times New Roman"/>
          <w:color w:val="333333"/>
          <w:sz w:val="28"/>
          <w:szCs w:val="28"/>
        </w:rPr>
        <w:t>Разработка пакета материала в электронном виде, в том числе:</w:t>
      </w:r>
    </w:p>
    <w:p w:rsidR="009A16CB" w:rsidRPr="00B55B5A" w:rsidRDefault="009A16CB" w:rsidP="009A16CB">
      <w:pPr>
        <w:pStyle w:val="a5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комплекта дидактики по предмету (самостоятельные, практические и контрольные работы);</w:t>
      </w:r>
    </w:p>
    <w:p w:rsidR="009A16CB" w:rsidRPr="00B55B5A" w:rsidRDefault="009A16CB" w:rsidP="009A16CB">
      <w:pPr>
        <w:pStyle w:val="a5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комплекта раздаточного материала по предмету (карточки, задания и вопросы по предмету);</w:t>
      </w:r>
    </w:p>
    <w:p w:rsidR="009A16CB" w:rsidRPr="00B55B5A" w:rsidRDefault="009A16CB" w:rsidP="009A16CB">
      <w:pPr>
        <w:pStyle w:val="a5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</w:rPr>
        <w:t>сборника предметных кроссвордов,</w:t>
      </w:r>
    </w:p>
    <w:p w:rsidR="009A16CB" w:rsidRPr="00B55B5A" w:rsidRDefault="009A16CB" w:rsidP="009A16CB">
      <w:pPr>
        <w:pStyle w:val="a5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терминологичес</w:t>
      </w:r>
      <w:r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кого словаря по математике для </w:t>
      </w:r>
      <w:r w:rsidRPr="00FE6D37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 и </w:t>
      </w:r>
      <w:r w:rsidRPr="00FE6D37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6 </w:t>
      </w: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классов,</w:t>
      </w:r>
    </w:p>
    <w:p w:rsidR="009A16CB" w:rsidRPr="00B55B5A" w:rsidRDefault="009A16CB" w:rsidP="009A16CB">
      <w:pPr>
        <w:pStyle w:val="a5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пакета  материала для подготовки учащегося,</w:t>
      </w:r>
    </w:p>
    <w:p w:rsidR="009A16CB" w:rsidRPr="00B55B5A" w:rsidRDefault="009A16CB" w:rsidP="009A16CB">
      <w:pPr>
        <w:pStyle w:val="a5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lastRenderedPageBreak/>
        <w:t xml:space="preserve">пакет сценариев уроков с применением информационных технологий, </w:t>
      </w:r>
    </w:p>
    <w:p w:rsidR="009A16CB" w:rsidRPr="00B55B5A" w:rsidRDefault="009A16CB" w:rsidP="009A16CB">
      <w:pPr>
        <w:pStyle w:val="a5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пакет бланков и образцов документов для педагогической деятельности (различные грамоты, анкеты, планы и т.д.),</w:t>
      </w:r>
    </w:p>
    <w:p w:rsidR="009A16CB" w:rsidRPr="00B55B5A" w:rsidRDefault="009A16CB" w:rsidP="009A16CB">
      <w:pPr>
        <w:pStyle w:val="a5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комплекта внеклассных предметных мероприятий (познавательные игры, конкурсы, представления),</w:t>
      </w:r>
    </w:p>
    <w:p w:rsidR="009A16CB" w:rsidRPr="00B55B5A" w:rsidRDefault="009A16CB" w:rsidP="009A16CB">
      <w:pPr>
        <w:pStyle w:val="a5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пакета психолого-педагогических материалов для учителя.</w:t>
      </w:r>
    </w:p>
    <w:p w:rsidR="009A16CB" w:rsidRPr="00486C51" w:rsidRDefault="009A16CB" w:rsidP="009A16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5B5A">
        <w:rPr>
          <w:rFonts w:ascii="Times New Roman" w:hAnsi="Times New Roman" w:cs="Times New Roman"/>
          <w:color w:val="333333"/>
          <w:sz w:val="28"/>
          <w:szCs w:val="28"/>
        </w:rPr>
        <w:t xml:space="preserve">Ведение сайта 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A16CB" w:rsidRDefault="009A16CB" w:rsidP="009A16CB">
      <w:pPr>
        <w:rPr>
          <w:rStyle w:val="a6"/>
          <w:rFonts w:ascii="Century Schoolbook" w:hAnsi="Century Schoolbook"/>
          <w:b/>
          <w:bCs/>
          <w:sz w:val="28"/>
          <w:szCs w:val="28"/>
        </w:rPr>
      </w:pPr>
      <w:r>
        <w:rPr>
          <w:rStyle w:val="a6"/>
          <w:rFonts w:ascii="Century Schoolbook" w:hAnsi="Century Schoolbook"/>
          <w:b/>
          <w:bCs/>
          <w:sz w:val="28"/>
          <w:szCs w:val="28"/>
        </w:rPr>
        <w:br w:type="page"/>
      </w:r>
    </w:p>
    <w:p w:rsidR="009A16CB" w:rsidRDefault="009A16CB" w:rsidP="009A16CB">
      <w:pPr>
        <w:pStyle w:val="a3"/>
        <w:spacing w:before="100" w:beforeAutospacing="1" w:after="100" w:afterAutospacing="1"/>
        <w:rPr>
          <w:rStyle w:val="a6"/>
          <w:rFonts w:ascii="Century Schoolbook" w:hAnsi="Century Schoolbook"/>
          <w:b/>
          <w:bCs/>
          <w:sz w:val="28"/>
          <w:szCs w:val="28"/>
          <w:lang w:val="ru-RU"/>
        </w:rPr>
        <w:sectPr w:rsidR="009A16CB" w:rsidSect="009A16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titlePg/>
          <w:docGrid w:linePitch="360"/>
        </w:sectPr>
      </w:pPr>
    </w:p>
    <w:p w:rsidR="009A16CB" w:rsidRDefault="009A16CB" w:rsidP="009A16CB">
      <w:pPr>
        <w:pStyle w:val="a3"/>
        <w:spacing w:before="100" w:beforeAutospacing="1" w:after="100" w:afterAutospacing="1"/>
        <w:rPr>
          <w:rStyle w:val="a6"/>
          <w:rFonts w:ascii="Century Schoolbook" w:hAnsi="Century Schoolbook"/>
          <w:b/>
          <w:bCs/>
          <w:sz w:val="28"/>
          <w:szCs w:val="28"/>
          <w:lang w:val="ru-RU"/>
        </w:rPr>
      </w:pPr>
    </w:p>
    <w:p w:rsidR="009A16CB" w:rsidRDefault="009A16CB" w:rsidP="009A16CB">
      <w:pPr>
        <w:pStyle w:val="a3"/>
        <w:spacing w:before="100" w:beforeAutospacing="1" w:after="100" w:afterAutospacing="1"/>
        <w:rPr>
          <w:rStyle w:val="a6"/>
          <w:rFonts w:ascii="Century Schoolbook" w:hAnsi="Century Schoolbook"/>
          <w:b/>
          <w:bCs/>
          <w:sz w:val="28"/>
          <w:szCs w:val="28"/>
          <w:lang w:val="ru-RU"/>
        </w:rPr>
      </w:pPr>
    </w:p>
    <w:p w:rsidR="009A16CB" w:rsidRDefault="009A16CB" w:rsidP="009A16CB">
      <w:pPr>
        <w:pStyle w:val="a3"/>
        <w:spacing w:before="100" w:beforeAutospacing="1" w:after="100" w:afterAutospacing="1"/>
        <w:rPr>
          <w:rStyle w:val="a6"/>
          <w:rFonts w:ascii="Century Schoolbook" w:hAnsi="Century Schoolbook"/>
          <w:b/>
          <w:bCs/>
          <w:sz w:val="28"/>
          <w:szCs w:val="28"/>
          <w:lang w:val="ru-RU"/>
        </w:rPr>
      </w:pPr>
      <w:r w:rsidRPr="00EB60E7">
        <w:rPr>
          <w:rStyle w:val="a6"/>
          <w:rFonts w:ascii="Century Schoolbook" w:hAnsi="Century Schoolbook"/>
          <w:b/>
          <w:bCs/>
          <w:sz w:val="28"/>
          <w:szCs w:val="28"/>
          <w:lang w:val="ru-RU"/>
        </w:rPr>
        <w:t>ПЛАН</w:t>
      </w:r>
    </w:p>
    <w:tbl>
      <w:tblPr>
        <w:tblStyle w:val="-1"/>
        <w:tblW w:w="5000" w:type="pct"/>
        <w:tblLook w:val="04A0"/>
      </w:tblPr>
      <w:tblGrid>
        <w:gridCol w:w="837"/>
        <w:gridCol w:w="3971"/>
        <w:gridCol w:w="6163"/>
        <w:gridCol w:w="1893"/>
        <w:gridCol w:w="1922"/>
      </w:tblGrid>
      <w:tr w:rsidR="009A16CB" w:rsidRPr="009A16CB" w:rsidTr="00452B6F">
        <w:trPr>
          <w:cnfStyle w:val="100000000000"/>
          <w:trHeight w:val="105"/>
        </w:trPr>
        <w:tc>
          <w:tcPr>
            <w:cnfStyle w:val="001000000000"/>
            <w:tcW w:w="311" w:type="pct"/>
            <w:vAlign w:val="center"/>
            <w:hideMark/>
          </w:tcPr>
          <w:p w:rsidR="009A16CB" w:rsidRPr="009A16CB" w:rsidRDefault="009A16CB" w:rsidP="00452B6F">
            <w:pPr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№</w:t>
            </w:r>
          </w:p>
        </w:tc>
        <w:tc>
          <w:tcPr>
            <w:tcW w:w="1371" w:type="pct"/>
            <w:vAlign w:val="center"/>
            <w:hideMark/>
          </w:tcPr>
          <w:p w:rsidR="009A16CB" w:rsidRPr="009A16CB" w:rsidRDefault="009A16CB" w:rsidP="00452B6F">
            <w:pPr>
              <w:jc w:val="center"/>
              <w:cnfStyle w:val="100000000000"/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Разделы плана</w:t>
            </w:r>
          </w:p>
        </w:tc>
        <w:tc>
          <w:tcPr>
            <w:tcW w:w="2112" w:type="pct"/>
            <w:vAlign w:val="center"/>
            <w:hideMark/>
          </w:tcPr>
          <w:p w:rsidR="009A16CB" w:rsidRPr="009A16CB" w:rsidRDefault="009A16CB" w:rsidP="00452B6F">
            <w:pPr>
              <w:jc w:val="center"/>
              <w:cnfStyle w:val="100000000000"/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Содержание деятельности</w:t>
            </w:r>
          </w:p>
        </w:tc>
        <w:tc>
          <w:tcPr>
            <w:tcW w:w="528" w:type="pct"/>
            <w:vAlign w:val="center"/>
            <w:hideMark/>
          </w:tcPr>
          <w:p w:rsidR="009A16CB" w:rsidRPr="009A16CB" w:rsidRDefault="009A16CB" w:rsidP="00452B6F">
            <w:pPr>
              <w:jc w:val="center"/>
              <w:cnfStyle w:val="100000000000"/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Сроки</w:t>
            </w:r>
          </w:p>
        </w:tc>
        <w:tc>
          <w:tcPr>
            <w:tcW w:w="678" w:type="pct"/>
            <w:vAlign w:val="center"/>
            <w:hideMark/>
          </w:tcPr>
          <w:p w:rsidR="009A16CB" w:rsidRPr="009A16CB" w:rsidRDefault="009A16CB" w:rsidP="00452B6F">
            <w:pPr>
              <w:jc w:val="center"/>
              <w:cnfStyle w:val="100000000000"/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Форма</w:t>
            </w:r>
          </w:p>
          <w:p w:rsidR="009A16CB" w:rsidRPr="009A16CB" w:rsidRDefault="009A16CB" w:rsidP="00452B6F">
            <w:pPr>
              <w:jc w:val="center"/>
              <w:cnfStyle w:val="100000000000"/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результа</w:t>
            </w:r>
          </w:p>
          <w:p w:rsidR="009A16CB" w:rsidRPr="009A16CB" w:rsidRDefault="009A16CB" w:rsidP="00452B6F">
            <w:pPr>
              <w:jc w:val="center"/>
              <w:cnfStyle w:val="100000000000"/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тов</w:t>
            </w:r>
          </w:p>
        </w:tc>
      </w:tr>
      <w:tr w:rsidR="009A16CB" w:rsidRPr="009A16CB" w:rsidTr="00452B6F">
        <w:trPr>
          <w:cnfStyle w:val="000000100000"/>
          <w:trHeight w:val="105"/>
        </w:trPr>
        <w:tc>
          <w:tcPr>
            <w:cnfStyle w:val="001000000000"/>
            <w:tcW w:w="311" w:type="pct"/>
            <w:hideMark/>
          </w:tcPr>
          <w:p w:rsidR="009A16CB" w:rsidRPr="009A16CB" w:rsidRDefault="009A16CB" w:rsidP="00452B6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71" w:type="pct"/>
            <w:hideMark/>
          </w:tcPr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Изучение психолого-педагогической, методической литературы</w:t>
            </w:r>
          </w:p>
        </w:tc>
        <w:tc>
          <w:tcPr>
            <w:tcW w:w="2112" w:type="pct"/>
            <w:hideMark/>
          </w:tcPr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Изучение и анализ научно-методической литературы</w:t>
            </w:r>
          </w:p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Обзор в Интернете информации по математике, педагогике, психологии, инновационным технологиям</w:t>
            </w:r>
          </w:p>
        </w:tc>
        <w:tc>
          <w:tcPr>
            <w:tcW w:w="528" w:type="pct"/>
            <w:hideMark/>
          </w:tcPr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Систематически</w:t>
            </w:r>
          </w:p>
        </w:tc>
        <w:tc>
          <w:tcPr>
            <w:tcW w:w="678" w:type="pct"/>
            <w:hideMark/>
          </w:tcPr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Конспекты</w:t>
            </w:r>
          </w:p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Памятки</w:t>
            </w:r>
          </w:p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Рекомендации.</w:t>
            </w:r>
          </w:p>
        </w:tc>
      </w:tr>
      <w:tr w:rsidR="009A16CB" w:rsidRPr="009A16CB" w:rsidTr="00452B6F">
        <w:trPr>
          <w:trHeight w:val="105"/>
        </w:trPr>
        <w:tc>
          <w:tcPr>
            <w:cnfStyle w:val="001000000000"/>
            <w:tcW w:w="311" w:type="pct"/>
            <w:hideMark/>
          </w:tcPr>
          <w:p w:rsidR="009A16CB" w:rsidRPr="009A16CB" w:rsidRDefault="009A16CB" w:rsidP="00452B6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71" w:type="pct"/>
            <w:hideMark/>
          </w:tcPr>
          <w:p w:rsidR="009A16CB" w:rsidRPr="009A16CB" w:rsidRDefault="009A16CB" w:rsidP="00452B6F">
            <w:pPr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программно</w:t>
            </w: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методического обеспечения</w:t>
            </w:r>
          </w:p>
        </w:tc>
        <w:tc>
          <w:tcPr>
            <w:tcW w:w="2112" w:type="pct"/>
            <w:hideMark/>
          </w:tcPr>
          <w:p w:rsidR="009A16CB" w:rsidRPr="009A16CB" w:rsidRDefault="009A16CB" w:rsidP="00452B6F">
            <w:pPr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Разработка календарно-тематического планирования и рабочих программ для учащихся 5-11 классов.</w:t>
            </w:r>
          </w:p>
          <w:p w:rsidR="009A16CB" w:rsidRPr="009A16CB" w:rsidRDefault="009A16CB" w:rsidP="00452B6F">
            <w:pPr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</w:t>
            </w:r>
          </w:p>
          <w:p w:rsidR="009A16CB" w:rsidRPr="009A16CB" w:rsidRDefault="009A16CB" w:rsidP="00452B6F">
            <w:pPr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3.Изучить,</w:t>
            </w:r>
            <w:r w:rsidRPr="009A16CB">
              <w:rPr>
                <w:rStyle w:val="c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систематизировать и использовать в своей практике приёмы формирования УУД</w:t>
            </w:r>
          </w:p>
          <w:p w:rsidR="009A16CB" w:rsidRPr="009A16CB" w:rsidRDefault="009A16CB" w:rsidP="00452B6F">
            <w:pPr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Организация проектно-исслевательской работы учащихся.</w:t>
            </w:r>
          </w:p>
        </w:tc>
        <w:tc>
          <w:tcPr>
            <w:tcW w:w="528" w:type="pct"/>
            <w:hideMark/>
          </w:tcPr>
          <w:p w:rsidR="009A16CB" w:rsidRPr="009A16CB" w:rsidRDefault="009A16CB" w:rsidP="00452B6F">
            <w:pPr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В течение</w:t>
            </w:r>
          </w:p>
          <w:p w:rsidR="009A16CB" w:rsidRPr="009A16CB" w:rsidRDefault="009A16CB" w:rsidP="00452B6F">
            <w:pPr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   года</w:t>
            </w:r>
          </w:p>
        </w:tc>
        <w:tc>
          <w:tcPr>
            <w:tcW w:w="678" w:type="pct"/>
            <w:hideMark/>
          </w:tcPr>
          <w:p w:rsidR="009A16CB" w:rsidRPr="009A16CB" w:rsidRDefault="009A16CB" w:rsidP="00452B6F">
            <w:pPr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Рабочие программы и</w:t>
            </w:r>
          </w:p>
          <w:p w:rsidR="009A16CB" w:rsidRPr="009A16CB" w:rsidRDefault="009A16CB" w:rsidP="00452B6F">
            <w:pPr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учебно-тематические</w:t>
            </w:r>
          </w:p>
          <w:p w:rsidR="009A16CB" w:rsidRPr="009A16CB" w:rsidRDefault="009A16CB" w:rsidP="00452B6F">
            <w:pPr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планы.</w:t>
            </w:r>
          </w:p>
        </w:tc>
      </w:tr>
      <w:tr w:rsidR="009A16CB" w:rsidRPr="009A16CB" w:rsidTr="00452B6F">
        <w:trPr>
          <w:cnfStyle w:val="000000100000"/>
          <w:trHeight w:val="1421"/>
        </w:trPr>
        <w:tc>
          <w:tcPr>
            <w:cnfStyle w:val="001000000000"/>
            <w:tcW w:w="311" w:type="pct"/>
            <w:hideMark/>
          </w:tcPr>
          <w:p w:rsidR="009A16CB" w:rsidRPr="009A16CB" w:rsidRDefault="009A16CB" w:rsidP="00452B6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71" w:type="pct"/>
            <w:hideMark/>
          </w:tcPr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Изучение </w:t>
            </w: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инновационных</w:t>
            </w: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технологий.</w:t>
            </w:r>
          </w:p>
        </w:tc>
        <w:tc>
          <w:tcPr>
            <w:tcW w:w="2112" w:type="pct"/>
            <w:hideMark/>
          </w:tcPr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Освоение новых компьютерных программ и ТСО </w:t>
            </w:r>
          </w:p>
          <w:p w:rsidR="009A16CB" w:rsidRPr="009A16CB" w:rsidRDefault="009A16CB" w:rsidP="009A16CB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  <w:r w:rsidRPr="009A16CB">
              <w:rPr>
                <w:rStyle w:val="c0"/>
                <w:color w:val="auto"/>
                <w:lang w:val="ru-RU"/>
              </w:rPr>
              <w:t xml:space="preserve">. </w:t>
            </w:r>
            <w:r w:rsidRPr="009A16CB">
              <w:rPr>
                <w:rStyle w:val="c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Совершенствовать  персональный сайты-портфолио в сети Интернет </w:t>
            </w:r>
            <w:r>
              <w:rPr>
                <w:lang w:val="ru-RU"/>
              </w:rPr>
              <w:t>,</w:t>
            </w:r>
            <w:r w:rsidRPr="009A16CB">
              <w:rPr>
                <w:rStyle w:val="c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создавая и редактируя основные разделы, размещая на них  методические материалы.</w:t>
            </w:r>
          </w:p>
        </w:tc>
        <w:tc>
          <w:tcPr>
            <w:tcW w:w="528" w:type="pct"/>
            <w:hideMark/>
          </w:tcPr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</w:t>
            </w:r>
          </w:p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   года</w:t>
            </w:r>
          </w:p>
        </w:tc>
        <w:tc>
          <w:tcPr>
            <w:tcW w:w="678" w:type="pct"/>
            <w:hideMark/>
          </w:tcPr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Конспекты</w:t>
            </w:r>
          </w:p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уроков.</w:t>
            </w:r>
          </w:p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Методико-дидактические</w:t>
            </w:r>
          </w:p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материалы.</w:t>
            </w:r>
          </w:p>
        </w:tc>
      </w:tr>
      <w:tr w:rsidR="009A16CB" w:rsidRPr="009A16CB" w:rsidTr="00452B6F">
        <w:trPr>
          <w:trHeight w:val="1825"/>
        </w:trPr>
        <w:tc>
          <w:tcPr>
            <w:cnfStyle w:val="001000000000"/>
            <w:tcW w:w="311" w:type="pct"/>
            <w:hideMark/>
          </w:tcPr>
          <w:p w:rsidR="009A16CB" w:rsidRPr="009A16CB" w:rsidRDefault="009A16CB" w:rsidP="00452B6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1" w:type="pct"/>
            <w:hideMark/>
          </w:tcPr>
          <w:p w:rsidR="009A16CB" w:rsidRPr="009A16CB" w:rsidRDefault="009A16CB" w:rsidP="00452B6F">
            <w:pPr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Участие в методических школьном и районном объединениях, в жизни школы</w:t>
            </w:r>
          </w:p>
        </w:tc>
        <w:tc>
          <w:tcPr>
            <w:tcW w:w="2112" w:type="pct"/>
            <w:hideMark/>
          </w:tcPr>
          <w:p w:rsidR="009A16CB" w:rsidRPr="009A16CB" w:rsidRDefault="009A16CB" w:rsidP="00452B6F">
            <w:pPr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Проведение открытых уроков, мероприятий, мастер-классов для учителей школы </w:t>
            </w:r>
          </w:p>
          <w:p w:rsidR="009A16CB" w:rsidRPr="009A16CB" w:rsidRDefault="009A16CB" w:rsidP="00452B6F">
            <w:pPr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Обобщение опыта работы на региональном уровне</w:t>
            </w:r>
          </w:p>
          <w:p w:rsidR="009A16CB" w:rsidRPr="009A16CB" w:rsidRDefault="009A16CB" w:rsidP="00452B6F">
            <w:pPr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Общение с коллегами в школе, районе</w:t>
            </w:r>
          </w:p>
          <w:p w:rsidR="009A16CB" w:rsidRPr="009A16CB" w:rsidRDefault="009A16CB" w:rsidP="00452B6F">
            <w:pPr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Работа в жюри предметной олимпиады по математике</w:t>
            </w:r>
          </w:p>
        </w:tc>
        <w:tc>
          <w:tcPr>
            <w:tcW w:w="528" w:type="pct"/>
            <w:hideMark/>
          </w:tcPr>
          <w:p w:rsidR="009A16CB" w:rsidRPr="009A16CB" w:rsidRDefault="009A16CB" w:rsidP="00452B6F">
            <w:pPr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течение года, по плану МО</w:t>
            </w:r>
          </w:p>
        </w:tc>
        <w:tc>
          <w:tcPr>
            <w:tcW w:w="678" w:type="pct"/>
            <w:hideMark/>
          </w:tcPr>
          <w:p w:rsidR="009A16CB" w:rsidRPr="009A16CB" w:rsidRDefault="009A16CB" w:rsidP="00452B6F">
            <w:pPr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Конспекты мероприятий, в том числе и посещенных</w:t>
            </w:r>
          </w:p>
        </w:tc>
      </w:tr>
      <w:tr w:rsidR="009A16CB" w:rsidRPr="009A16CB" w:rsidTr="00452B6F">
        <w:trPr>
          <w:cnfStyle w:val="000000100000"/>
          <w:trHeight w:val="2425"/>
        </w:trPr>
        <w:tc>
          <w:tcPr>
            <w:cnfStyle w:val="001000000000"/>
            <w:tcW w:w="311" w:type="pct"/>
            <w:hideMark/>
          </w:tcPr>
          <w:p w:rsidR="009A16CB" w:rsidRPr="009A16CB" w:rsidRDefault="009A16CB" w:rsidP="00452B6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71" w:type="pct"/>
            <w:hideMark/>
          </w:tcPr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Организация работы с одарёнными детьми</w:t>
            </w:r>
          </w:p>
        </w:tc>
        <w:tc>
          <w:tcPr>
            <w:tcW w:w="2112" w:type="pct"/>
            <w:hideMark/>
          </w:tcPr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1.Подготовить  учеников для участия в районных олимпиадах, привлекать больше учащихся для участия во Всероссийских олимпиадах Олимпус и Международной олимпиаде «Кенгуру»</w:t>
            </w:r>
          </w:p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Организация работы с одарёнными детьми и организовать участие в конкурсах и олимпиадах</w:t>
            </w:r>
          </w:p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28" w:type="pct"/>
          </w:tcPr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Сентябрь-декабрь</w:t>
            </w:r>
          </w:p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Март</w:t>
            </w:r>
          </w:p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678" w:type="pct"/>
          </w:tcPr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</w:t>
            </w: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работы</w:t>
            </w:r>
          </w:p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Проекты</w:t>
            </w:r>
          </w:p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рефераты</w:t>
            </w:r>
          </w:p>
        </w:tc>
      </w:tr>
      <w:tr w:rsidR="009A16CB" w:rsidRPr="009A16CB" w:rsidTr="00452B6F">
        <w:trPr>
          <w:trHeight w:val="3038"/>
        </w:trPr>
        <w:tc>
          <w:tcPr>
            <w:cnfStyle w:val="001000000000"/>
            <w:tcW w:w="311" w:type="pct"/>
            <w:hideMark/>
          </w:tcPr>
          <w:p w:rsidR="009A16CB" w:rsidRPr="009A16CB" w:rsidRDefault="009A16CB" w:rsidP="00452B6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71" w:type="pct"/>
            <w:hideMark/>
          </w:tcPr>
          <w:p w:rsidR="009A16CB" w:rsidRPr="009A16CB" w:rsidRDefault="009A16CB" w:rsidP="00452B6F">
            <w:pPr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Самообобщение</w:t>
            </w:r>
          </w:p>
          <w:p w:rsidR="009A16CB" w:rsidRPr="009A16CB" w:rsidRDefault="009A16CB" w:rsidP="00452B6F">
            <w:pPr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опыта</w:t>
            </w:r>
          </w:p>
        </w:tc>
        <w:tc>
          <w:tcPr>
            <w:tcW w:w="2112" w:type="pct"/>
            <w:hideMark/>
          </w:tcPr>
          <w:p w:rsidR="009A16CB" w:rsidRPr="009A16CB" w:rsidRDefault="009A16CB" w:rsidP="00452B6F">
            <w:pPr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Формирование портфолио по теме самообразования, диагностика сформированности ключевых компетенций УД и УУД</w:t>
            </w:r>
          </w:p>
          <w:p w:rsidR="009A16CB" w:rsidRPr="009A16CB" w:rsidRDefault="009A16CB" w:rsidP="00452B6F">
            <w:pPr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2.Подготовка документации к аттестации</w:t>
            </w:r>
          </w:p>
          <w:p w:rsidR="009A16CB" w:rsidRPr="009A16CB" w:rsidRDefault="009A16CB" w:rsidP="00452B6F">
            <w:pPr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Разработка конспектов уроков</w:t>
            </w:r>
          </w:p>
          <w:p w:rsidR="009A16CB" w:rsidRPr="009A16CB" w:rsidRDefault="009A16CB" w:rsidP="00452B6F">
            <w:pPr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Участие в конференциях, семинарах</w:t>
            </w:r>
          </w:p>
        </w:tc>
        <w:tc>
          <w:tcPr>
            <w:tcW w:w="528" w:type="pct"/>
            <w:hideMark/>
          </w:tcPr>
          <w:p w:rsidR="009A16CB" w:rsidRPr="009A16CB" w:rsidRDefault="009A16CB" w:rsidP="00452B6F">
            <w:pPr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 полугодия</w:t>
            </w:r>
          </w:p>
          <w:p w:rsidR="009A16CB" w:rsidRPr="009A16CB" w:rsidRDefault="009A16CB" w:rsidP="00452B6F">
            <w:pPr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  <w:p w:rsidR="009A16CB" w:rsidRPr="009A16CB" w:rsidRDefault="009A16CB" w:rsidP="00452B6F">
            <w:pPr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2е полугодие</w:t>
            </w:r>
          </w:p>
          <w:p w:rsidR="009A16CB" w:rsidRPr="009A16CB" w:rsidRDefault="009A16CB" w:rsidP="00452B6F">
            <w:pPr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  <w:p w:rsidR="009A16CB" w:rsidRPr="009A16CB" w:rsidRDefault="009A16CB" w:rsidP="00452B6F">
            <w:pPr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  <w:p w:rsidR="009A16CB" w:rsidRPr="009A16CB" w:rsidRDefault="009A16CB" w:rsidP="00452B6F">
            <w:pPr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 плану МО</w:t>
            </w:r>
          </w:p>
        </w:tc>
        <w:tc>
          <w:tcPr>
            <w:tcW w:w="678" w:type="pct"/>
            <w:hideMark/>
          </w:tcPr>
          <w:p w:rsidR="009A16CB" w:rsidRPr="009A16CB" w:rsidRDefault="009A16CB" w:rsidP="00452B6F">
            <w:pPr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Портфолио</w:t>
            </w:r>
          </w:p>
          <w:p w:rsidR="009A16CB" w:rsidRPr="009A16CB" w:rsidRDefault="009A16CB" w:rsidP="00452B6F">
            <w:pPr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  <w:p w:rsidR="009A16CB" w:rsidRPr="009A16CB" w:rsidRDefault="009A16CB" w:rsidP="00452B6F">
            <w:pPr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Комплекты методико-дидактических материалов</w:t>
            </w:r>
          </w:p>
        </w:tc>
      </w:tr>
      <w:tr w:rsidR="009A16CB" w:rsidRPr="009A16CB" w:rsidTr="00452B6F">
        <w:trPr>
          <w:cnfStyle w:val="000000100000"/>
          <w:trHeight w:val="405"/>
        </w:trPr>
        <w:tc>
          <w:tcPr>
            <w:cnfStyle w:val="001000000000"/>
            <w:tcW w:w="311" w:type="pct"/>
            <w:hideMark/>
          </w:tcPr>
          <w:p w:rsidR="009A16CB" w:rsidRPr="009A16CB" w:rsidRDefault="009A16CB" w:rsidP="00452B6F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71" w:type="pct"/>
            <w:hideMark/>
          </w:tcPr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Повышение квалификации по математике </w:t>
            </w:r>
          </w:p>
        </w:tc>
        <w:tc>
          <w:tcPr>
            <w:tcW w:w="2112" w:type="pct"/>
            <w:hideMark/>
          </w:tcPr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Решение задач, тестов и других заданий повышенной сложности или нестандартной формы.</w:t>
            </w:r>
          </w:p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Посещение уроков своих коллег.</w:t>
            </w:r>
          </w:p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3. Классификация и решение заданий ЕГЭ. </w:t>
            </w:r>
          </w:p>
        </w:tc>
        <w:tc>
          <w:tcPr>
            <w:tcW w:w="528" w:type="pct"/>
            <w:hideMark/>
          </w:tcPr>
          <w:p w:rsidR="009A16CB" w:rsidRPr="009A16CB" w:rsidRDefault="009A16CB" w:rsidP="00452B6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16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678" w:type="pct"/>
            <w:hideMark/>
          </w:tcPr>
          <w:p w:rsidR="009A16CB" w:rsidRPr="009A16CB" w:rsidRDefault="009A16CB" w:rsidP="00452B6F">
            <w:pPr>
              <w:cnfStyle w:val="000000100000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9A16CB" w:rsidRPr="00CF247A" w:rsidRDefault="009A16CB" w:rsidP="009A16CB"/>
    <w:p w:rsidR="009A16CB" w:rsidRDefault="009A16CB" w:rsidP="009A16CB">
      <w:pPr>
        <w:rPr>
          <w:rStyle w:val="a6"/>
          <w:rFonts w:ascii="Century Schoolbook" w:hAnsi="Century Schoolbook"/>
          <w:b/>
          <w:bCs/>
          <w:sz w:val="28"/>
          <w:szCs w:val="28"/>
        </w:rPr>
      </w:pPr>
      <w:r>
        <w:rPr>
          <w:rStyle w:val="a6"/>
          <w:rFonts w:ascii="Century Schoolbook" w:hAnsi="Century Schoolbook"/>
          <w:b/>
          <w:bCs/>
          <w:sz w:val="28"/>
          <w:szCs w:val="28"/>
        </w:rPr>
        <w:br w:type="page"/>
      </w:r>
    </w:p>
    <w:p w:rsidR="009A16CB" w:rsidRDefault="009A16CB" w:rsidP="009A16CB">
      <w:pPr>
        <w:pStyle w:val="a3"/>
        <w:spacing w:before="100" w:beforeAutospacing="1" w:after="100" w:afterAutospacing="1"/>
        <w:rPr>
          <w:rStyle w:val="a6"/>
          <w:rFonts w:ascii="Century Schoolbook" w:hAnsi="Century Schoolbook"/>
          <w:b/>
          <w:bCs/>
          <w:sz w:val="28"/>
          <w:szCs w:val="28"/>
          <w:lang w:val="ru-RU"/>
        </w:rPr>
      </w:pPr>
      <w:r>
        <w:rPr>
          <w:rStyle w:val="a6"/>
          <w:rFonts w:ascii="Century Schoolbook" w:hAnsi="Century Schoolbook"/>
          <w:b/>
          <w:bCs/>
          <w:sz w:val="28"/>
          <w:szCs w:val="28"/>
          <w:lang w:val="ru-RU"/>
        </w:rPr>
        <w:lastRenderedPageBreak/>
        <w:t>Чиколинская средняя школа № 1</w:t>
      </w:r>
    </w:p>
    <w:p w:rsidR="009A16CB" w:rsidRDefault="009A16CB" w:rsidP="009A16CB">
      <w:pPr>
        <w:pStyle w:val="a3"/>
        <w:spacing w:before="100" w:beforeAutospacing="1" w:after="100" w:afterAutospacing="1"/>
        <w:rPr>
          <w:rStyle w:val="a6"/>
          <w:rFonts w:ascii="Century Schoolbook" w:hAnsi="Century Schoolbook"/>
          <w:b/>
          <w:bCs/>
          <w:sz w:val="28"/>
          <w:szCs w:val="28"/>
          <w:lang w:val="ru-RU"/>
        </w:rPr>
      </w:pPr>
      <w:r>
        <w:rPr>
          <w:rStyle w:val="a6"/>
          <w:rFonts w:ascii="Century Schoolbook" w:hAnsi="Century Schoolbook"/>
          <w:b/>
          <w:bCs/>
          <w:sz w:val="28"/>
          <w:szCs w:val="28"/>
          <w:lang w:val="ru-RU"/>
        </w:rPr>
        <w:t>им.Героя Советского Союза А.А.Макоева</w:t>
      </w:r>
    </w:p>
    <w:p w:rsidR="009A16CB" w:rsidRPr="009A16CB" w:rsidRDefault="009A16CB" w:rsidP="009A16CB">
      <w:pPr>
        <w:jc w:val="center"/>
        <w:rPr>
          <w:lang w:eastAsia="en-US" w:bidi="en-US"/>
        </w:rPr>
      </w:pPr>
    </w:p>
    <w:p w:rsidR="009A16CB" w:rsidRPr="009A16CB" w:rsidRDefault="009A16CB" w:rsidP="009A16CB">
      <w:pPr>
        <w:pStyle w:val="a3"/>
        <w:spacing w:before="100" w:beforeAutospacing="1" w:after="100" w:afterAutospacing="1"/>
        <w:rPr>
          <w:rStyle w:val="a6"/>
          <w:rFonts w:ascii="Century Schoolbook" w:hAnsi="Century Schoolbook"/>
          <w:b/>
          <w:bCs/>
          <w:i/>
          <w:color w:val="0D0D0D" w:themeColor="text1" w:themeTint="F2"/>
          <w:sz w:val="44"/>
          <w:szCs w:val="44"/>
          <w:lang w:val="ru-RU"/>
        </w:rPr>
      </w:pPr>
      <w:r w:rsidRPr="009A16CB">
        <w:rPr>
          <w:rStyle w:val="a6"/>
          <w:rFonts w:ascii="Century Schoolbook" w:hAnsi="Century Schoolbook"/>
          <w:b/>
          <w:bCs/>
          <w:i/>
          <w:color w:val="0D0D0D" w:themeColor="text1" w:themeTint="F2"/>
          <w:sz w:val="44"/>
          <w:szCs w:val="44"/>
          <w:lang w:val="ru-RU"/>
        </w:rPr>
        <w:t>План самообразования</w:t>
      </w:r>
    </w:p>
    <w:p w:rsidR="009A16CB" w:rsidRPr="009A16CB" w:rsidRDefault="009A16CB" w:rsidP="009A16CB">
      <w:pPr>
        <w:pStyle w:val="a3"/>
        <w:spacing w:before="100" w:beforeAutospacing="1" w:after="100" w:afterAutospacing="1"/>
        <w:rPr>
          <w:rStyle w:val="a6"/>
          <w:rFonts w:ascii="Century Schoolbook" w:hAnsi="Century Schoolbook"/>
          <w:b/>
          <w:bCs/>
          <w:i/>
          <w:color w:val="0D0D0D" w:themeColor="text1" w:themeTint="F2"/>
          <w:sz w:val="44"/>
          <w:szCs w:val="44"/>
          <w:lang w:val="ru-RU"/>
        </w:rPr>
      </w:pPr>
      <w:r w:rsidRPr="009A16CB">
        <w:rPr>
          <w:rStyle w:val="a6"/>
          <w:rFonts w:ascii="Century Schoolbook" w:hAnsi="Century Schoolbook"/>
          <w:b/>
          <w:bCs/>
          <w:i/>
          <w:color w:val="0D0D0D" w:themeColor="text1" w:themeTint="F2"/>
          <w:sz w:val="44"/>
          <w:szCs w:val="44"/>
          <w:lang w:val="ru-RU"/>
        </w:rPr>
        <w:t>учителя математики</w:t>
      </w:r>
    </w:p>
    <w:p w:rsidR="009A16CB" w:rsidRDefault="009A16CB" w:rsidP="009A16CB">
      <w:pPr>
        <w:pStyle w:val="a3"/>
        <w:spacing w:before="100" w:beforeAutospacing="1" w:after="100" w:afterAutospacing="1"/>
        <w:rPr>
          <w:rStyle w:val="a6"/>
          <w:rFonts w:ascii="Century Schoolbook" w:hAnsi="Century Schoolbook"/>
          <w:b/>
          <w:bCs/>
          <w:color w:val="0D0D0D" w:themeColor="text1" w:themeTint="F2"/>
          <w:sz w:val="44"/>
          <w:szCs w:val="44"/>
          <w:lang w:val="ru-RU"/>
        </w:rPr>
      </w:pPr>
      <w:r w:rsidRPr="009A16CB">
        <w:rPr>
          <w:rStyle w:val="a6"/>
          <w:rFonts w:ascii="Century Schoolbook" w:hAnsi="Century Schoolbook"/>
          <w:b/>
          <w:bCs/>
          <w:color w:val="0D0D0D" w:themeColor="text1" w:themeTint="F2"/>
          <w:sz w:val="44"/>
          <w:szCs w:val="44"/>
          <w:lang w:val="ru-RU"/>
        </w:rPr>
        <w:t>Малиевой Виктории Викторовны</w:t>
      </w:r>
    </w:p>
    <w:p w:rsidR="009A16CB" w:rsidRDefault="009A16CB" w:rsidP="009A16CB">
      <w:pPr>
        <w:spacing w:before="100" w:beforeAutospacing="1" w:after="100" w:afterAutospacing="1" w:line="240" w:lineRule="auto"/>
        <w:jc w:val="center"/>
        <w:rPr>
          <w:lang w:eastAsia="en-US" w:bidi="en-US"/>
        </w:rPr>
      </w:pPr>
    </w:p>
    <w:p w:rsidR="009A16CB" w:rsidRDefault="009A16CB" w:rsidP="009A16C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9A16CB" w:rsidRDefault="009A16CB" w:rsidP="009A16C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«Организация проектной деятельности учащихся</w:t>
      </w:r>
    </w:p>
    <w:p w:rsidR="009A16CB" w:rsidRDefault="009A16CB" w:rsidP="009A16C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на уроках математики</w:t>
      </w:r>
      <w:r w:rsidRPr="00B55B5A">
        <w:rPr>
          <w:rFonts w:ascii="Times New Roman" w:hAnsi="Times New Roman" w:cs="Times New Roman"/>
          <w:b/>
          <w:color w:val="002060"/>
          <w:sz w:val="36"/>
          <w:szCs w:val="36"/>
        </w:rPr>
        <w:t>»</w:t>
      </w:r>
    </w:p>
    <w:p w:rsidR="009A16CB" w:rsidRPr="009A16CB" w:rsidRDefault="009A16CB" w:rsidP="009A16CB">
      <w:pPr>
        <w:rPr>
          <w:lang w:eastAsia="en-US" w:bidi="en-US"/>
        </w:rPr>
        <w:sectPr w:rsidR="009A16CB" w:rsidRPr="009A16CB" w:rsidSect="009A16CB">
          <w:pgSz w:w="16838" w:h="11906" w:orient="landscape" w:code="9"/>
          <w:pgMar w:top="1134" w:right="1134" w:bottom="1134" w:left="1134" w:header="709" w:footer="709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titlePg/>
          <w:docGrid w:linePitch="360"/>
        </w:sectPr>
      </w:pPr>
    </w:p>
    <w:p w:rsidR="009A16CB" w:rsidRPr="00EB60E7" w:rsidRDefault="009A16CB" w:rsidP="009A16CB">
      <w:pPr>
        <w:pStyle w:val="a3"/>
        <w:spacing w:before="100" w:beforeAutospacing="1" w:after="100" w:afterAutospacing="1"/>
        <w:rPr>
          <w:rStyle w:val="a6"/>
          <w:rFonts w:ascii="Century Schoolbook" w:hAnsi="Century Schoolbook"/>
          <w:b/>
          <w:bCs/>
          <w:sz w:val="28"/>
          <w:szCs w:val="28"/>
          <w:lang w:val="ru-RU"/>
        </w:rPr>
      </w:pPr>
      <w:r w:rsidRPr="00EB60E7">
        <w:rPr>
          <w:rStyle w:val="a6"/>
          <w:rFonts w:ascii="Century Schoolbook" w:hAnsi="Century Schoolbook"/>
          <w:b/>
          <w:bCs/>
          <w:sz w:val="28"/>
          <w:szCs w:val="28"/>
          <w:lang w:val="ru-RU"/>
        </w:rPr>
        <w:lastRenderedPageBreak/>
        <w:t>Полезные Ссылки:</w:t>
      </w:r>
    </w:p>
    <w:p w:rsidR="009A16CB" w:rsidRPr="009C52E5" w:rsidRDefault="001E6E5C" w:rsidP="009A16CB">
      <w:pPr>
        <w:shd w:val="clear" w:color="auto" w:fill="FFFFFF"/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sz w:val="32"/>
          <w:szCs w:val="32"/>
        </w:rPr>
      </w:pPr>
      <w:hyperlink r:id="rId13" w:history="1">
        <w:r w:rsidR="009A16CB" w:rsidRPr="009C52E5">
          <w:rPr>
            <w:rStyle w:val="a9"/>
            <w:rFonts w:ascii="Times New Roman" w:hAnsi="Times New Roman" w:cs="Times New Roman"/>
            <w:sz w:val="32"/>
            <w:szCs w:val="32"/>
          </w:rPr>
          <w:t>Учительская газета </w:t>
        </w:r>
      </w:hyperlink>
    </w:p>
    <w:p w:rsidR="009A16CB" w:rsidRPr="00486C51" w:rsidRDefault="001E6E5C" w:rsidP="009A16C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hyperlink r:id="rId14" w:history="1">
        <w:r w:rsidR="009A16CB" w:rsidRPr="00486C51">
          <w:rPr>
            <w:rStyle w:val="a9"/>
            <w:rFonts w:ascii="Times New Roman" w:hAnsi="Times New Roman" w:cs="Times New Roman"/>
            <w:sz w:val="32"/>
            <w:szCs w:val="32"/>
          </w:rPr>
          <w:t>"Стандарты второго поколения: что должен знать, уметь и понимать педагог"</w:t>
        </w:r>
      </w:hyperlink>
    </w:p>
    <w:p w:rsidR="009A16CB" w:rsidRPr="00486C51" w:rsidRDefault="001E6E5C" w:rsidP="009A16C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hyperlink r:id="rId15" w:anchor="expanded:on" w:history="1">
        <w:r w:rsidR="009A16CB" w:rsidRPr="00486C51">
          <w:rPr>
            <w:rStyle w:val="a9"/>
            <w:rFonts w:ascii="Times New Roman" w:hAnsi="Times New Roman" w:cs="Times New Roman"/>
            <w:sz w:val="32"/>
            <w:szCs w:val="32"/>
          </w:rPr>
          <w:t>Примерная программа по математике 5 - 9 класс</w:t>
        </w:r>
      </w:hyperlink>
    </w:p>
    <w:p w:rsidR="009A16CB" w:rsidRPr="00486C51" w:rsidRDefault="001E6E5C" w:rsidP="009A16C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hyperlink r:id="rId16" w:anchor="expanded:on" w:history="1">
        <w:r w:rsidR="009A16CB" w:rsidRPr="00486C51">
          <w:rPr>
            <w:rStyle w:val="a9"/>
            <w:rFonts w:ascii="Times New Roman" w:hAnsi="Times New Roman" w:cs="Times New Roman"/>
            <w:sz w:val="32"/>
            <w:szCs w:val="32"/>
          </w:rPr>
          <w:t>ФГОС математика 5 класс</w:t>
        </w:r>
      </w:hyperlink>
    </w:p>
    <w:p w:rsidR="009A16CB" w:rsidRPr="00B55B5A" w:rsidRDefault="009A16CB" w:rsidP="009A16CB">
      <w:pPr>
        <w:tabs>
          <w:tab w:val="left" w:pos="2629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9A16CB" w:rsidRPr="00486C51" w:rsidRDefault="009A16CB" w:rsidP="009A16CB">
      <w:pPr>
        <w:tabs>
          <w:tab w:val="left" w:pos="2629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9A16CB" w:rsidRPr="00486C51" w:rsidRDefault="009A16CB" w:rsidP="009A16CB">
      <w:pPr>
        <w:tabs>
          <w:tab w:val="left" w:pos="2629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16CB" w:rsidRPr="00486C51" w:rsidRDefault="009A16CB" w:rsidP="009A16CB">
      <w:pPr>
        <w:tabs>
          <w:tab w:val="left" w:pos="2629"/>
        </w:tabs>
        <w:spacing w:before="100" w:beforeAutospacing="1" w:after="100" w:afterAutospacing="1" w:line="240" w:lineRule="auto"/>
        <w:ind w:left="4248"/>
        <w:rPr>
          <w:rFonts w:ascii="Times New Roman" w:hAnsi="Times New Roman" w:cs="Times New Roman"/>
          <w:i/>
          <w:sz w:val="28"/>
          <w:szCs w:val="28"/>
        </w:rPr>
      </w:pPr>
    </w:p>
    <w:p w:rsidR="009A16CB" w:rsidRPr="00486C51" w:rsidRDefault="009A16CB" w:rsidP="009A16CB">
      <w:pPr>
        <w:tabs>
          <w:tab w:val="left" w:pos="2629"/>
        </w:tabs>
        <w:spacing w:before="100" w:beforeAutospacing="1" w:after="100" w:afterAutospacing="1" w:line="240" w:lineRule="auto"/>
        <w:ind w:left="4248"/>
        <w:rPr>
          <w:rFonts w:ascii="Times New Roman" w:hAnsi="Times New Roman" w:cs="Times New Roman"/>
          <w:i/>
          <w:sz w:val="28"/>
          <w:szCs w:val="28"/>
        </w:rPr>
      </w:pPr>
    </w:p>
    <w:p w:rsidR="009A16CB" w:rsidRPr="00486C51" w:rsidRDefault="009A16CB" w:rsidP="009A16CB">
      <w:pPr>
        <w:tabs>
          <w:tab w:val="left" w:pos="2629"/>
        </w:tabs>
        <w:spacing w:before="100" w:beforeAutospacing="1" w:after="100" w:afterAutospacing="1" w:line="240" w:lineRule="auto"/>
        <w:ind w:left="4248"/>
        <w:rPr>
          <w:rFonts w:ascii="Times New Roman" w:hAnsi="Times New Roman" w:cs="Times New Roman"/>
          <w:i/>
          <w:sz w:val="28"/>
          <w:szCs w:val="28"/>
        </w:rPr>
      </w:pPr>
    </w:p>
    <w:p w:rsidR="009A16CB" w:rsidRPr="00486C51" w:rsidRDefault="009A16CB" w:rsidP="009A16CB">
      <w:pPr>
        <w:tabs>
          <w:tab w:val="left" w:pos="2629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9A16CB" w:rsidRPr="00486C51" w:rsidRDefault="009A16CB" w:rsidP="009A16CB">
      <w:pPr>
        <w:tabs>
          <w:tab w:val="left" w:pos="2629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9A16CB" w:rsidRPr="00486C51" w:rsidRDefault="009A16CB" w:rsidP="009A16CB">
      <w:pPr>
        <w:tabs>
          <w:tab w:val="left" w:pos="2629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16CB" w:rsidRPr="00486C51" w:rsidRDefault="009A16CB" w:rsidP="009A16CB">
      <w:pPr>
        <w:tabs>
          <w:tab w:val="left" w:pos="2629"/>
        </w:tabs>
        <w:spacing w:before="100" w:beforeAutospacing="1" w:after="100" w:afterAutospacing="1" w:line="240" w:lineRule="auto"/>
        <w:ind w:left="4248"/>
        <w:rPr>
          <w:rFonts w:ascii="Times New Roman" w:hAnsi="Times New Roman" w:cs="Times New Roman"/>
          <w:i/>
          <w:sz w:val="28"/>
          <w:szCs w:val="28"/>
        </w:rPr>
      </w:pPr>
    </w:p>
    <w:p w:rsidR="009A16CB" w:rsidRPr="00486C51" w:rsidRDefault="009A16CB" w:rsidP="009A16CB">
      <w:pPr>
        <w:tabs>
          <w:tab w:val="left" w:pos="2629"/>
        </w:tabs>
        <w:spacing w:before="100" w:beforeAutospacing="1" w:after="100" w:afterAutospacing="1" w:line="240" w:lineRule="auto"/>
        <w:ind w:left="4248"/>
        <w:rPr>
          <w:rFonts w:ascii="Times New Roman" w:hAnsi="Times New Roman" w:cs="Times New Roman"/>
          <w:i/>
          <w:sz w:val="28"/>
          <w:szCs w:val="28"/>
        </w:rPr>
      </w:pPr>
    </w:p>
    <w:p w:rsidR="009A16CB" w:rsidRPr="00486C51" w:rsidRDefault="009A16CB" w:rsidP="009A16CB">
      <w:pPr>
        <w:tabs>
          <w:tab w:val="left" w:pos="2629"/>
        </w:tabs>
        <w:spacing w:before="100" w:beforeAutospacing="1" w:after="100" w:afterAutospacing="1" w:line="240" w:lineRule="auto"/>
        <w:ind w:left="4248"/>
        <w:rPr>
          <w:rFonts w:ascii="Monotype Corsiva" w:hAnsi="Monotype Corsiva"/>
          <w:sz w:val="28"/>
          <w:szCs w:val="28"/>
        </w:rPr>
      </w:pPr>
    </w:p>
    <w:p w:rsidR="009A16CB" w:rsidRPr="00486C51" w:rsidRDefault="009A16CB" w:rsidP="009A16CB">
      <w:pPr>
        <w:tabs>
          <w:tab w:val="left" w:pos="2629"/>
        </w:tabs>
        <w:spacing w:before="100" w:beforeAutospacing="1" w:after="100" w:afterAutospacing="1" w:line="240" w:lineRule="auto"/>
        <w:ind w:left="4248"/>
        <w:rPr>
          <w:rFonts w:ascii="Monotype Corsiva" w:hAnsi="Monotype Corsiva"/>
          <w:sz w:val="28"/>
          <w:szCs w:val="28"/>
        </w:rPr>
      </w:pPr>
    </w:p>
    <w:p w:rsidR="009A16CB" w:rsidRPr="00486C51" w:rsidRDefault="009A16CB" w:rsidP="009A16CB">
      <w:pPr>
        <w:tabs>
          <w:tab w:val="left" w:pos="2629"/>
        </w:tabs>
        <w:spacing w:before="100" w:beforeAutospacing="1" w:after="100" w:afterAutospacing="1" w:line="240" w:lineRule="auto"/>
        <w:ind w:left="1416"/>
        <w:rPr>
          <w:sz w:val="28"/>
          <w:szCs w:val="28"/>
        </w:rPr>
      </w:pPr>
    </w:p>
    <w:p w:rsidR="00BC6219" w:rsidRDefault="00BC6219"/>
    <w:sectPr w:rsidR="00BC6219" w:rsidSect="009A16CB">
      <w:pgSz w:w="11906" w:h="16838" w:code="9"/>
      <w:pgMar w:top="1134" w:right="1134" w:bottom="1134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FC2" w:rsidRDefault="00D93FC2" w:rsidP="009A16CB">
      <w:pPr>
        <w:spacing w:after="0" w:line="240" w:lineRule="auto"/>
      </w:pPr>
      <w:r>
        <w:separator/>
      </w:r>
    </w:p>
  </w:endnote>
  <w:endnote w:type="continuationSeparator" w:id="1">
    <w:p w:rsidR="00D93FC2" w:rsidRDefault="00D93FC2" w:rsidP="009A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CB" w:rsidRDefault="009A16C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CB" w:rsidRDefault="009A16C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DF" w:rsidRPr="002C24DB" w:rsidRDefault="00D93FC2" w:rsidP="003F1BDF">
    <w:pPr>
      <w:tabs>
        <w:tab w:val="left" w:pos="2629"/>
      </w:tabs>
      <w:ind w:left="4248"/>
      <w:rPr>
        <w:rFonts w:ascii="Monotype Corsiva" w:hAnsi="Monotype Corsiva"/>
        <w:sz w:val="32"/>
        <w:szCs w:val="32"/>
        <w:lang w:val="en-US"/>
      </w:rPr>
    </w:pPr>
  </w:p>
  <w:p w:rsidR="003F1BDF" w:rsidRDefault="00D93F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FC2" w:rsidRDefault="00D93FC2" w:rsidP="009A16CB">
      <w:pPr>
        <w:spacing w:after="0" w:line="240" w:lineRule="auto"/>
      </w:pPr>
      <w:r>
        <w:separator/>
      </w:r>
    </w:p>
  </w:footnote>
  <w:footnote w:type="continuationSeparator" w:id="1">
    <w:p w:rsidR="00D93FC2" w:rsidRDefault="00D93FC2" w:rsidP="009A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CB" w:rsidRDefault="009A16C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CB" w:rsidRDefault="009A16C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CB" w:rsidRDefault="009A16C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D"/>
      </v:shape>
    </w:pict>
  </w:numPicBullet>
  <w:abstractNum w:abstractNumId="0">
    <w:nsid w:val="04C6599B"/>
    <w:multiLevelType w:val="hybridMultilevel"/>
    <w:tmpl w:val="CCE041F4"/>
    <w:lvl w:ilvl="0" w:tplc="D2EC21D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C5305DD"/>
    <w:multiLevelType w:val="hybridMultilevel"/>
    <w:tmpl w:val="395C02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A1F15"/>
    <w:multiLevelType w:val="hybridMultilevel"/>
    <w:tmpl w:val="4434F2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F1963"/>
    <w:multiLevelType w:val="hybridMultilevel"/>
    <w:tmpl w:val="66309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37469"/>
    <w:multiLevelType w:val="hybridMultilevel"/>
    <w:tmpl w:val="52F865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16CB"/>
    <w:rsid w:val="001E6E5C"/>
    <w:rsid w:val="002C24DB"/>
    <w:rsid w:val="00697884"/>
    <w:rsid w:val="009A16CB"/>
    <w:rsid w:val="00BC6219"/>
    <w:rsid w:val="00D9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A16C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4">
    <w:name w:val="Подзаголовок Знак"/>
    <w:basedOn w:val="a0"/>
    <w:link w:val="a3"/>
    <w:uiPriority w:val="11"/>
    <w:rsid w:val="009A16C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9A16CB"/>
    <w:pPr>
      <w:spacing w:line="288" w:lineRule="auto"/>
      <w:ind w:left="720"/>
      <w:contextualSpacing/>
    </w:pPr>
    <w:rPr>
      <w:i/>
      <w:iCs/>
      <w:sz w:val="20"/>
      <w:szCs w:val="20"/>
      <w:lang w:val="en-US" w:eastAsia="en-US" w:bidi="en-US"/>
    </w:rPr>
  </w:style>
  <w:style w:type="character" w:styleId="a6">
    <w:name w:val="Subtle Emphasis"/>
    <w:uiPriority w:val="19"/>
    <w:qFormat/>
    <w:rsid w:val="009A16CB"/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a7">
    <w:name w:val="footer"/>
    <w:basedOn w:val="a"/>
    <w:link w:val="a8"/>
    <w:uiPriority w:val="99"/>
    <w:unhideWhenUsed/>
    <w:rsid w:val="009A16CB"/>
    <w:pPr>
      <w:tabs>
        <w:tab w:val="center" w:pos="4677"/>
        <w:tab w:val="right" w:pos="9355"/>
      </w:tabs>
      <w:spacing w:after="0" w:line="240" w:lineRule="auto"/>
    </w:pPr>
    <w:rPr>
      <w:i/>
      <w:iCs/>
      <w:sz w:val="20"/>
      <w:szCs w:val="20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9A16CB"/>
    <w:rPr>
      <w:i/>
      <w:iCs/>
      <w:sz w:val="20"/>
      <w:szCs w:val="20"/>
      <w:lang w:val="en-US" w:eastAsia="en-US" w:bidi="en-US"/>
    </w:rPr>
  </w:style>
  <w:style w:type="character" w:styleId="a9">
    <w:name w:val="Hyperlink"/>
    <w:basedOn w:val="a0"/>
    <w:uiPriority w:val="99"/>
    <w:unhideWhenUsed/>
    <w:rsid w:val="009A16C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A16CB"/>
  </w:style>
  <w:style w:type="character" w:customStyle="1" w:styleId="c1">
    <w:name w:val="c1"/>
    <w:basedOn w:val="a0"/>
    <w:rsid w:val="009A16CB"/>
  </w:style>
  <w:style w:type="character" w:customStyle="1" w:styleId="c0">
    <w:name w:val="c0"/>
    <w:basedOn w:val="a0"/>
    <w:rsid w:val="009A16CB"/>
  </w:style>
  <w:style w:type="table" w:styleId="-1">
    <w:name w:val="Colorful List Accent 1"/>
    <w:basedOn w:val="a1"/>
    <w:uiPriority w:val="72"/>
    <w:rsid w:val="009A16CB"/>
    <w:pPr>
      <w:spacing w:after="0" w:line="240" w:lineRule="auto"/>
    </w:pPr>
    <w:rPr>
      <w:color w:val="000000" w:themeColor="text1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a">
    <w:name w:val="header"/>
    <w:basedOn w:val="a"/>
    <w:link w:val="ab"/>
    <w:uiPriority w:val="99"/>
    <w:semiHidden/>
    <w:unhideWhenUsed/>
    <w:rsid w:val="009A1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A1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ug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ocme.ru/doc/210171/formirovanie-uud-po-mat.v-5kl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docme.ru/doc/210169/fgos-programma-matiematika-5-9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posobie.sch901.edusite.ru/p35aa1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2014-11-30T19:38:00Z</dcterms:created>
  <dcterms:modified xsi:type="dcterms:W3CDTF">2014-11-30T20:14:00Z</dcterms:modified>
</cp:coreProperties>
</file>