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AC" w:rsidRPr="00A36DAC" w:rsidRDefault="00A36DAC" w:rsidP="00A36DAC">
      <w:pPr>
        <w:rPr>
          <w:sz w:val="40"/>
          <w:szCs w:val="40"/>
        </w:rPr>
      </w:pPr>
      <w:r w:rsidRPr="00A36DAC">
        <w:rPr>
          <w:sz w:val="40"/>
          <w:szCs w:val="40"/>
        </w:rPr>
        <w:t xml:space="preserve"> Моделирование профессиональной деятельности  </w:t>
      </w:r>
      <w:r>
        <w:rPr>
          <w:sz w:val="40"/>
          <w:szCs w:val="40"/>
        </w:rPr>
        <w:t xml:space="preserve">          </w:t>
      </w:r>
      <w:r w:rsidRPr="00A36DAC">
        <w:rPr>
          <w:sz w:val="40"/>
          <w:szCs w:val="40"/>
        </w:rPr>
        <w:t xml:space="preserve">преподавателя в условиях ФГОС. </w:t>
      </w:r>
    </w:p>
    <w:p w:rsidR="00A36DAC" w:rsidRDefault="00A36DAC" w:rsidP="00A36DAC">
      <w:pPr>
        <w:rPr>
          <w:sz w:val="40"/>
          <w:szCs w:val="40"/>
        </w:rPr>
      </w:pPr>
      <w:r w:rsidRPr="00A36DAC">
        <w:rPr>
          <w:sz w:val="40"/>
          <w:szCs w:val="40"/>
        </w:rPr>
        <w:t xml:space="preserve">  </w:t>
      </w:r>
    </w:p>
    <w:p w:rsidR="00A36DAC" w:rsidRPr="00A36DAC" w:rsidRDefault="00A36DAC" w:rsidP="00A36DAC">
      <w:pPr>
        <w:rPr>
          <w:sz w:val="40"/>
          <w:szCs w:val="40"/>
        </w:rPr>
      </w:pPr>
      <w:r>
        <w:t xml:space="preserve">      Современные требования к образованию, определенные в программных документах последних лет (Федеральная целевая программа развития образования, Государственная программа города Москвы на среднесрочный период (2012-2016) развития образования города Москвы «Столичное образование» и др.), побуждают к поиску новых путей в решении задач обновления содержания профессионального образования, которое сегодня необходимо как образование опережающее.</w:t>
      </w:r>
    </w:p>
    <w:p w:rsidR="00A36DAC" w:rsidRDefault="00A36DAC" w:rsidP="00A36DAC">
      <w:r>
        <w:t xml:space="preserve">      Современное качество содержания образования основано на формировании компетенций. Одним из факторов, влияющих на успешную реализацию поставленных задач, становится способность и готовность педагогов работать в новых условиях.</w:t>
      </w:r>
    </w:p>
    <w:p w:rsidR="00A36DAC" w:rsidRDefault="00A36DAC" w:rsidP="00A36DAC">
      <w:r>
        <w:t xml:space="preserve">      В условиях интенсивных изменений, происходящих в системе образования города Москвы, педагогическая деятельность становится все более сложной и многогранной, возрастают требования к качественным характеристикам специалистов этой сферы. Их профессиональная компетентность зависит от многих составляющих. Значительное место в развитии профессиональной компетентности педагогических работников колледжа отводится организации научно-методической работы, которая должна быть адресной, гибкой, вариативной и, в первую очередь, учитывающей потенциальные и реальные ресурсы отдельного индивида, которые определяются мониторинговыми исследованиями.</w:t>
      </w:r>
    </w:p>
    <w:p w:rsidR="00A36DAC" w:rsidRDefault="00A36DAC" w:rsidP="00A36DAC">
      <w:r>
        <w:t xml:space="preserve">            В настоящее время проблема личности учителя как субъекта педагогической деятельности, компетентного и способного к саморазвитию, достаточно широко представлена в работах отечественных исследователей. Развитию профессионально-педагогической компетентности посвящены труды В. А. Адольфа, Е. В. </w:t>
      </w:r>
      <w:proofErr w:type="spellStart"/>
      <w:r>
        <w:t>Бондаревской</w:t>
      </w:r>
      <w:proofErr w:type="spellEnd"/>
      <w:r>
        <w:t xml:space="preserve">, В. Н. </w:t>
      </w:r>
      <w:proofErr w:type="gramStart"/>
      <w:r>
        <w:t>Вве­денского</w:t>
      </w:r>
      <w:proofErr w:type="gramEnd"/>
      <w:r>
        <w:t xml:space="preserve">, А. А. Воротниковой, И. А. Зимней, И. Ф. Исаева, И. А. Колесниковой, Н. В. Кузьминой, А. К. Марковой, Л. М. Митиной, Н. А. </w:t>
      </w:r>
      <w:proofErr w:type="spellStart"/>
      <w:r>
        <w:t>Поповановой</w:t>
      </w:r>
      <w:proofErr w:type="spellEnd"/>
      <w:r>
        <w:t xml:space="preserve">, А. П. </w:t>
      </w:r>
      <w:proofErr w:type="spellStart"/>
      <w:r>
        <w:t>Тряпицыной</w:t>
      </w:r>
      <w:proofErr w:type="spellEnd"/>
      <w:r>
        <w:t xml:space="preserve"> и др.</w:t>
      </w:r>
    </w:p>
    <w:p w:rsidR="00A36DAC" w:rsidRDefault="00A36DAC" w:rsidP="00A36DAC">
      <w:r>
        <w:t xml:space="preserve">        В русле данного исследования интерес </w:t>
      </w:r>
      <w:proofErr w:type="spellStart"/>
      <w:r>
        <w:t>преставляют</w:t>
      </w:r>
      <w:proofErr w:type="spellEnd"/>
      <w:r>
        <w:t xml:space="preserve"> работы </w:t>
      </w:r>
      <w:proofErr w:type="spellStart"/>
      <w:r>
        <w:t>профессиографического</w:t>
      </w:r>
      <w:proofErr w:type="spellEnd"/>
      <w:r>
        <w:t xml:space="preserve"> характера — о моделировании профессиональной деятельности учителя и его личных качеств (О. А. Абдулина, Б. С. </w:t>
      </w:r>
      <w:proofErr w:type="spellStart"/>
      <w:r>
        <w:t>Гершунский</w:t>
      </w:r>
      <w:proofErr w:type="spellEnd"/>
      <w:r>
        <w:t xml:space="preserve">, Т. Б. Гребенюк, В. А. </w:t>
      </w:r>
      <w:proofErr w:type="spellStart"/>
      <w:r>
        <w:t>Сластенин</w:t>
      </w:r>
      <w:proofErr w:type="spellEnd"/>
      <w:r>
        <w:t>, А. И. Щербаков и др.).</w:t>
      </w:r>
      <w:r>
        <w:cr/>
      </w:r>
    </w:p>
    <w:p w:rsidR="00A36DAC" w:rsidRDefault="00A36DAC" w:rsidP="00A36DAC">
      <w:r>
        <w:t xml:space="preserve">      Включение образования в число приоритетных национальных проектов с целью системного улучшения отечественного образования, повышения удовлетворенности граждан России его качеством, а в конечном итоге переход из положения «догоняющего развития» к реальной конкурентоспособности российского образования с мировыми лидерами в этой сфере вносит изменения в характер деятельности педагогов.</w:t>
      </w:r>
    </w:p>
    <w:p w:rsidR="00A36DAC" w:rsidRDefault="00A36DAC" w:rsidP="00A36DAC">
      <w:r>
        <w:t xml:space="preserve">     Достижение заявленной цели предполагает повышение профессионализма педагогов, соответствующего запросам современной жизни. Сегодня преподавателю необходимо организовывать образовательный процесс, не только опираясь на идеи личностно-развивающего образования; но и овладев современными методологическими знаниями и новыми </w:t>
      </w:r>
      <w:r>
        <w:lastRenderedPageBreak/>
        <w:t>технологиями; навыками исследовательской деятельности, внедрить инновации в педагогическое проектирование на основе анализа и самоанализа профессиональной деятельности.</w:t>
      </w:r>
    </w:p>
    <w:p w:rsidR="00A36DAC" w:rsidRDefault="00A36DAC" w:rsidP="00A36DAC">
      <w:r>
        <w:t xml:space="preserve">             Возникает потребность в развитии такого вида компетентности как научно-методическая компетентность педагога, которая обеспечивает выполнение педагогом актуальных функций образования, в частности, деятельность в условиях образовательного выбора. Особое значение приобретает развитие научно-методической компетентности для преподавателей колледжа, т. к. именно учреждения СПО занимают значительное место в удовлетворении образовательных потребностей общества и государства. Сегодня без специалистов среднего звена, имеющих серьёзную теоретическую подготовку, владеющих функциональными практико-ориентированными умениями, невозможно развивать наукоёмкое высокотехнологическое производство, осуществлять информационное взаимодействие, требующее обслуживания вычислительной техники, разработки и поддержки автоматизированных систем.</w:t>
      </w:r>
    </w:p>
    <w:p w:rsidR="00A36DAC" w:rsidRDefault="00A36DAC" w:rsidP="00A36DAC">
      <w:r>
        <w:t xml:space="preserve">        Одним из возможных путей, способных существенно повлиять на развитие компетентности педагогов, повышение качества образовательного процесса, является использование современных технологий обучения, в том числе инновационных. В условиях развития современного общества высокий уровень владения современными информационными и коммуникационными технологиями (ИКТ) становится общим универсальным атрибутом профессиональной квалификации педагога. При переходе к реализации ФГОС это направление требует особого внимания. ФГОС СПО дают не только большие полномочия образовательным учреждениям в определении содержания основных профессиональных образовательных программ (ОПОП) по соответствующим специальностям с учётом потребностей регионального рынка труда, но и устанавливают жёсткие требования условиям реализации основной профессиональной образовательной программы. В стандартах специальностей СПО указано, что «</w:t>
      </w:r>
      <w:proofErr w:type="gramStart"/>
      <w:r>
        <w:t>реализа­ция</w:t>
      </w:r>
      <w:proofErr w:type="gramEnd"/>
      <w:r>
        <w:t xml:space="preserve">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преподавателей…».</w:t>
      </w:r>
    </w:p>
    <w:p w:rsidR="00A36DAC" w:rsidRDefault="00A36DAC" w:rsidP="00A36DAC">
      <w:r>
        <w:t xml:space="preserve">            </w:t>
      </w:r>
      <w:proofErr w:type="gramStart"/>
      <w:r>
        <w:t>Использование новых критериев при определении типа и вида образовательного учреждения при государственной аккредитации (Приказ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>) от 25 октября 2011 г. N 2267 г. Москва «Об утверждении критериев показателей, необходимых для определения типа и вида образовательного учреждения высшего профессионального и среднего профессионального образования») выдвигает требования к компетентности преподавателей, работающих в современном колледже</w:t>
      </w:r>
      <w:proofErr w:type="gramEnd"/>
      <w:r>
        <w:t>. Чтобы обеспечить выполнение показателя деятельности образовательного учреждения в части требований к учебно-методическому обеспечению образовательного процесса — наличие возможности доступа всех обучающихся к фондам учебно-методической документации — необходим не только определённый уровень владения ИКТ преподавателями колледжа, но и системная работа учебной, научно-методической, производственной служб.</w:t>
      </w:r>
    </w:p>
    <w:p w:rsidR="00A36DAC" w:rsidRDefault="00A36DAC" w:rsidP="00A36DAC"/>
    <w:p w:rsidR="00A36DAC" w:rsidRDefault="00A36DAC" w:rsidP="00A36DAC">
      <w:r>
        <w:t xml:space="preserve">Эффективность работы коллектива оценивается и по вкладу в реализацию комплекса мероприятий, заложенного в Государственной программе города Москвы на среднесрочный период (2012—2016 гг.) «Развитие образования города Москвы («Столичное образование»)». В новых условиях коллективы колледжей перестраивают свою </w:t>
      </w:r>
      <w:proofErr w:type="gramStart"/>
      <w:r>
        <w:t>деятель­ность</w:t>
      </w:r>
      <w:proofErr w:type="gramEnd"/>
      <w:r>
        <w:t xml:space="preserve"> с учётом запросов </w:t>
      </w:r>
      <w:r>
        <w:lastRenderedPageBreak/>
        <w:t>времени, ориентируясь на взаимодействие с работодателями, которые становятся не только потребителями выпускников колледжей, но и партнёрами в подготовке кадров для экономики столичного региона.</w:t>
      </w:r>
    </w:p>
    <w:p w:rsidR="00A36DAC" w:rsidRDefault="00A36DAC" w:rsidP="00A36DAC"/>
    <w:p w:rsidR="00A36DAC" w:rsidRDefault="00A36DAC" w:rsidP="00A36DAC">
      <w:r>
        <w:t xml:space="preserve">  </w:t>
      </w:r>
    </w:p>
    <w:p w:rsidR="00A36DAC" w:rsidRDefault="00A36DAC" w:rsidP="00A36DAC"/>
    <w:p w:rsidR="00A36DAC" w:rsidRDefault="00A36DAC" w:rsidP="00A36DAC">
      <w:r>
        <w:t>Список литературы:</w:t>
      </w:r>
    </w:p>
    <w:p w:rsidR="00A36DAC" w:rsidRDefault="00A36DAC" w:rsidP="00A36DAC">
      <w:r>
        <w:t xml:space="preserve"> Зимняя И. А. Ключевые компетенции — новая парадигма результата современного образования // Интернет-журнал «</w:t>
      </w:r>
      <w:proofErr w:type="spellStart"/>
      <w:r>
        <w:t>Эйдос</w:t>
      </w:r>
      <w:proofErr w:type="spellEnd"/>
      <w:r>
        <w:t>». — 2006. — 5 мая. http://www.eidos.ru/journal/2006/0505.htm</w:t>
      </w:r>
    </w:p>
    <w:p w:rsidR="00A36DAC" w:rsidRDefault="00A36DAC" w:rsidP="00A36DAC">
      <w:r>
        <w:t xml:space="preserve"> Никишина И. В. Диагностическая и методическая работа в образовательных учреждениях / И. В. Никишина. — Волгоград: Учитель, 2007</w:t>
      </w:r>
    </w:p>
    <w:p w:rsidR="00A36DAC" w:rsidRDefault="00A36DAC" w:rsidP="00A36DAC">
      <w:r>
        <w:t xml:space="preserve"> Педагогическое проектирование / Колесникова И. А., </w:t>
      </w:r>
      <w:proofErr w:type="spellStart"/>
      <w:proofErr w:type="gramStart"/>
      <w:r>
        <w:t>Горчакова-Сибирская</w:t>
      </w:r>
      <w:proofErr w:type="spellEnd"/>
      <w:proofErr w:type="gramEnd"/>
      <w:r>
        <w:t xml:space="preserve"> М.П. - М., 2007.</w:t>
      </w:r>
    </w:p>
    <w:p w:rsidR="00A36DAC" w:rsidRDefault="00A36DAC" w:rsidP="00A36DAC"/>
    <w:p w:rsidR="00397185" w:rsidRDefault="00397185" w:rsidP="00397185">
      <w:r>
        <w:t xml:space="preserve"> </w:t>
      </w:r>
    </w:p>
    <w:p w:rsidR="00A36DAC" w:rsidRDefault="00A36DAC" w:rsidP="00A36DAC"/>
    <w:p w:rsidR="00A36DAC" w:rsidRDefault="00A36DAC" w:rsidP="00397185">
      <w:r>
        <w:t xml:space="preserve">* </w:t>
      </w:r>
      <w:r w:rsidR="00397185">
        <w:t xml:space="preserve"> </w:t>
      </w:r>
    </w:p>
    <w:p w:rsidR="00A36DAC" w:rsidRDefault="00A36DAC" w:rsidP="00A36DAC"/>
    <w:p w:rsidR="00A00E7D" w:rsidRDefault="00397185" w:rsidP="00A36DAC">
      <w:r>
        <w:t xml:space="preserve"> </w:t>
      </w:r>
    </w:p>
    <w:sectPr w:rsidR="00A0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6DAC"/>
    <w:rsid w:val="00397185"/>
    <w:rsid w:val="00A00E7D"/>
    <w:rsid w:val="00A36DAC"/>
    <w:rsid w:val="00C3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Матвеевна</dc:creator>
  <cp:keywords/>
  <dc:description/>
  <cp:lastModifiedBy>Марина Матвеевна</cp:lastModifiedBy>
  <cp:revision>3</cp:revision>
  <cp:lastPrinted>2013-06-11T06:49:00Z</cp:lastPrinted>
  <dcterms:created xsi:type="dcterms:W3CDTF">2013-06-11T06:35:00Z</dcterms:created>
  <dcterms:modified xsi:type="dcterms:W3CDTF">2013-06-11T07:11:00Z</dcterms:modified>
</cp:coreProperties>
</file>