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A" w:rsidRPr="00965C1E" w:rsidRDefault="0057188A" w:rsidP="00571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0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7188A" w:rsidRPr="00965C1E" w:rsidRDefault="0057188A" w:rsidP="00571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 учителей математики</w:t>
      </w:r>
    </w:p>
    <w:p w:rsidR="0057188A" w:rsidRPr="00965C1E" w:rsidRDefault="0057188A" w:rsidP="00571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</w:p>
    <w:p w:rsidR="0057188A" w:rsidRPr="00965C1E" w:rsidRDefault="0057188A" w:rsidP="0057188A">
      <w:pPr>
        <w:jc w:val="right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 xml:space="preserve">от   </w:t>
      </w:r>
      <w:r w:rsidR="00AD4F52">
        <w:rPr>
          <w:rFonts w:ascii="Times New Roman" w:hAnsi="Times New Roman" w:cs="Times New Roman"/>
          <w:sz w:val="24"/>
          <w:szCs w:val="24"/>
        </w:rPr>
        <w:t>18 января 2013</w:t>
      </w:r>
      <w:r w:rsidRPr="00965C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188A" w:rsidRPr="00965C1E" w:rsidRDefault="0057188A" w:rsidP="00571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Pr="00965C1E">
        <w:rPr>
          <w:rFonts w:ascii="Times New Roman" w:hAnsi="Times New Roman" w:cs="Times New Roman"/>
          <w:sz w:val="24"/>
          <w:szCs w:val="24"/>
        </w:rPr>
        <w:t xml:space="preserve">    </w:t>
      </w:r>
      <w:r w:rsidR="00AD4F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педагог</w:t>
      </w:r>
    </w:p>
    <w:p w:rsidR="0057188A" w:rsidRPr="00965C1E" w:rsidRDefault="0057188A" w:rsidP="0057188A">
      <w:pPr>
        <w:rPr>
          <w:rFonts w:ascii="Times New Roman" w:eastAsia="Calibri" w:hAnsi="Times New Roman" w:cs="Times New Roman"/>
          <w:sz w:val="24"/>
          <w:szCs w:val="24"/>
        </w:rPr>
      </w:pPr>
      <w:r w:rsidRPr="00965C1E">
        <w:rPr>
          <w:rFonts w:ascii="Times New Roman" w:eastAsia="Calibri" w:hAnsi="Times New Roman" w:cs="Times New Roman"/>
          <w:sz w:val="24"/>
          <w:szCs w:val="24"/>
        </w:rPr>
        <w:t>Семинарское  занятие  по  теме</w:t>
      </w:r>
      <w:r w:rsidRPr="00965C1E">
        <w:rPr>
          <w:rFonts w:ascii="Times New Roman" w:hAnsi="Times New Roman" w:cs="Times New Roman"/>
          <w:sz w:val="24"/>
          <w:szCs w:val="24"/>
        </w:rPr>
        <w:t>:</w:t>
      </w:r>
    </w:p>
    <w:p w:rsidR="003D7178" w:rsidRPr="003D7178" w:rsidRDefault="003D7178" w:rsidP="003D7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«Технология подготовки выпускников </w:t>
      </w:r>
      <w:r w:rsidRPr="003D717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D7178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 классов к государственной (итоговой) аттестации  по математике  2013 год»</w:t>
      </w:r>
    </w:p>
    <w:p w:rsidR="0057188A" w:rsidRDefault="0057188A" w:rsidP="00571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D7178" w:rsidRPr="003D7178" w:rsidRDefault="003D7178" w:rsidP="003D717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7178" w:rsidRPr="003D7178" w:rsidRDefault="003D7178" w:rsidP="003D7178">
      <w:pPr>
        <w:numPr>
          <w:ilvl w:val="0"/>
          <w:numId w:val="18"/>
        </w:numPr>
        <w:spacing w:after="0"/>
        <w:ind w:left="175" w:firstLine="0"/>
        <w:rPr>
          <w:rFonts w:ascii="Times New Roman" w:eastAsia="Calibri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sz w:val="24"/>
          <w:szCs w:val="24"/>
        </w:rPr>
        <w:t>Знакомство с нормативной документацией итоговой аттестации выпускников 9 и 11 классов.</w:t>
      </w:r>
    </w:p>
    <w:p w:rsidR="003D7178" w:rsidRPr="003D7178" w:rsidRDefault="003D7178" w:rsidP="003D7178">
      <w:pPr>
        <w:numPr>
          <w:ilvl w:val="0"/>
          <w:numId w:val="18"/>
        </w:numPr>
        <w:spacing w:after="0"/>
        <w:ind w:left="175" w:firstLine="0"/>
        <w:rPr>
          <w:rFonts w:ascii="Times New Roman" w:eastAsia="Calibri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sz w:val="24"/>
          <w:szCs w:val="24"/>
        </w:rPr>
        <w:t>Обзор задач ЕГЭ группы</w:t>
      </w:r>
      <w:proofErr w:type="gramStart"/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 и С и критерии оценивания.</w:t>
      </w:r>
    </w:p>
    <w:p w:rsidR="003D7178" w:rsidRPr="003D7178" w:rsidRDefault="003D7178" w:rsidP="003D7178">
      <w:pPr>
        <w:numPr>
          <w:ilvl w:val="0"/>
          <w:numId w:val="18"/>
        </w:numPr>
        <w:spacing w:after="0"/>
        <w:ind w:left="175" w:firstLine="0"/>
        <w:rPr>
          <w:rFonts w:ascii="Times New Roman" w:eastAsia="Calibri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sz w:val="24"/>
          <w:szCs w:val="24"/>
        </w:rPr>
        <w:t xml:space="preserve">Консультации-практикумы  для учителей математики 9-х  классов. </w:t>
      </w:r>
    </w:p>
    <w:p w:rsidR="003D7178" w:rsidRPr="003D7178" w:rsidRDefault="003D7178" w:rsidP="003D7178">
      <w:pPr>
        <w:numPr>
          <w:ilvl w:val="0"/>
          <w:numId w:val="18"/>
        </w:numPr>
        <w:spacing w:after="0"/>
        <w:ind w:left="175" w:firstLine="0"/>
        <w:rPr>
          <w:rFonts w:ascii="Times New Roman" w:eastAsia="Calibri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sz w:val="24"/>
          <w:szCs w:val="24"/>
        </w:rPr>
        <w:t>Консультации-практикумы для учителей математики 11-х классов «Решение сложных заданий ЕГЭ»</w:t>
      </w:r>
    </w:p>
    <w:p w:rsidR="004C54C2" w:rsidRPr="00AD4F52" w:rsidRDefault="003D7178" w:rsidP="003D71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eastAsia="Calibri" w:hAnsi="Times New Roman" w:cs="Times New Roman"/>
          <w:bCs/>
          <w:sz w:val="24"/>
          <w:szCs w:val="24"/>
        </w:rPr>
        <w:t>Современные коммуникационные технологии и дистанционное обучение</w:t>
      </w:r>
    </w:p>
    <w:p w:rsidR="00AD4F52" w:rsidRDefault="00AD4F52" w:rsidP="00AD4F5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52" w:rsidRDefault="00AD4F52" w:rsidP="00AD4F5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52" w:rsidRPr="00AD4F52" w:rsidRDefault="00AD4F52" w:rsidP="00AD4F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По первому вопросу  слушали руководителя РМО учителей математики </w:t>
      </w:r>
      <w:proofErr w:type="spellStart"/>
      <w:r>
        <w:rPr>
          <w:rFonts w:ascii="Lucida Sans" w:eastAsia="Times New Roman" w:hAnsi="Lucida Sans" w:cs="Times New Roman"/>
          <w:sz w:val="24"/>
          <w:szCs w:val="24"/>
          <w:lang w:eastAsia="ru-RU"/>
        </w:rPr>
        <w:t>Невзорову</w:t>
      </w:r>
      <w:proofErr w:type="spellEnd"/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М.Г. 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  Она познакомила учителей с   изменениями, которые </w:t>
      </w:r>
      <w:proofErr w:type="gramStart"/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затрон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>ут содержание КИМ ЕГЭ и</w:t>
      </w:r>
      <w:proofErr w:type="gramEnd"/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ГИА по математике  в 2013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г. Представила подробный анализ заданий прошлого года и обратила внимание на то, что значительно усложняется уровень заданий. Поэтому необходимо сделать больший упор на внеурочную подготовку к экзамену, учитывая уменьшение учебной нагрузки по предмету.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Обратила внимание на модульное разделение заданий ГИА.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Она обратила внимание на необходимость тщательного анализа демоверсий по математике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, 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перечня литературы, необходимой для подготовки к экзамену. Напомнила о резул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>ьтаты ЕГЭ  и ГИА по математике в 9  и 11 классах в 2012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году, 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>о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качестве знаний по математике по району. </w:t>
      </w:r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М.Г. Провела обзор заданий </w:t>
      </w:r>
      <w:proofErr w:type="gramStart"/>
      <w:r>
        <w:rPr>
          <w:rFonts w:ascii="Lucida Sans" w:eastAsia="Times New Roman" w:hAnsi="Lucida Sans" w:cs="Times New Roman"/>
          <w:sz w:val="24"/>
          <w:szCs w:val="24"/>
          <w:lang w:eastAsia="ru-RU"/>
        </w:rPr>
        <w:t>В</w:t>
      </w:r>
      <w:proofErr w:type="gramEnd"/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Lucida Sans" w:eastAsia="Times New Roman" w:hAnsi="Lucida Sans" w:cs="Times New Roman"/>
          <w:sz w:val="24"/>
          <w:szCs w:val="24"/>
          <w:lang w:eastAsia="ru-RU"/>
        </w:rPr>
        <w:t>С</w:t>
      </w:r>
      <w:proofErr w:type="gramEnd"/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части ЕГЭ и модульной части ГИА, провела разбор трудных вопросов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и заданий ЕГЭ С части  и ГИА.</w:t>
      </w:r>
    </w:p>
    <w:p w:rsidR="00AD4F52" w:rsidRPr="00AD4F52" w:rsidRDefault="00AD4F52" w:rsidP="00C17C39">
      <w:pPr>
        <w:spacing w:before="100" w:beforeAutospacing="1" w:after="100" w:afterAutospacing="1" w:line="240" w:lineRule="auto"/>
        <w:ind w:left="360"/>
        <w:jc w:val="both"/>
        <w:rPr>
          <w:rFonts w:ascii="Lucida Sans" w:eastAsia="Times New Roman" w:hAnsi="Lucida Sans" w:cs="Times New Roman"/>
          <w:sz w:val="24"/>
          <w:szCs w:val="24"/>
          <w:lang w:eastAsia="ru-RU"/>
        </w:rPr>
      </w:pPr>
      <w:r>
        <w:rPr>
          <w:rFonts w:ascii="Lucida Sans" w:eastAsia="Times New Roman" w:hAnsi="Lucida Sans" w:cs="Times New Roman"/>
          <w:sz w:val="24"/>
          <w:szCs w:val="24"/>
          <w:lang w:eastAsia="ru-RU"/>
        </w:rPr>
        <w:t>По второму и третьему вопросу</w:t>
      </w:r>
      <w:proofErr w:type="gramStart"/>
      <w:r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Lucida Sans" w:eastAsia="Times New Roman" w:hAnsi="Lucida Sans" w:cs="Times New Roman"/>
          <w:sz w:val="24"/>
          <w:szCs w:val="24"/>
          <w:lang w:eastAsia="ru-RU"/>
        </w:rPr>
        <w:t>ыступили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Булгакова Г.В. и Емельянова М.И.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ни поделилась опытом своей работы по вопросу организации и проведении пробных экзаменов в 9 и 11 классах по математике. Рассказали о том, какие задание присылают для тренировочных и диагностических работ, какие особенности данных работ, уровень сложностей заданий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. Поделились опытом подготовки детей к экзаменам по математике. Они поделились 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системой подготовки, накопленной за время своей педаг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>огической деятельности. Обратили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внимание на падение мотива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ции </w:t>
      </w:r>
      <w:proofErr w:type="gramStart"/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>обучающихся</w:t>
      </w:r>
      <w:proofErr w:type="gramEnd"/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к обучению. Дали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методические рекомендации по совершенствованию преподавания  математики и подготовке </w:t>
      </w:r>
      <w:proofErr w:type="gramStart"/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обучающихся</w:t>
      </w:r>
      <w:proofErr w:type="gramEnd"/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к госу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дарственной итоговой аттестации. Рассказали </w:t>
      </w:r>
      <w:proofErr w:type="gramStart"/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>об участии в ряде дистанционных уроков по математике при подготовке к ЕГЭ</w:t>
      </w:r>
      <w:proofErr w:type="gramEnd"/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 и ГИА, которые проводят учителя школ и гимназий города Курска.</w:t>
      </w:r>
    </w:p>
    <w:p w:rsidR="00AD4F52" w:rsidRPr="00C17C39" w:rsidRDefault="00AD4F52" w:rsidP="00C17C39">
      <w:pPr>
        <w:spacing w:before="100" w:beforeAutospacing="1" w:after="100" w:afterAutospacing="1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Так же был рассмотрен  вопрос о конкурсах для учителей и учащихся, роли учителя в подготовке обучающихся и эффективном участии в различных конкурсах. </w:t>
      </w:r>
      <w:r w:rsidR="00C17C39">
        <w:rPr>
          <w:rFonts w:ascii="Lucida Sans" w:eastAsia="Times New Roman" w:hAnsi="Lucida Sans" w:cs="Times New Roman"/>
          <w:sz w:val="24"/>
          <w:szCs w:val="24"/>
          <w:lang w:eastAsia="ru-RU"/>
        </w:rPr>
        <w:t xml:space="preserve">Невзорова М.Г. </w:t>
      </w:r>
      <w:r w:rsidRPr="00AD4F52">
        <w:rPr>
          <w:rFonts w:ascii="Lucida Sans" w:eastAsia="Times New Roman" w:hAnsi="Lucida Sans" w:cs="Times New Roman"/>
          <w:sz w:val="24"/>
          <w:szCs w:val="24"/>
          <w:lang w:eastAsia="ru-RU"/>
        </w:rPr>
        <w:t>представила ряд образовательных проектов в сети интернет, действующих в настоящее время. Отметила их достоинства и недостатки, привилегия, дающие участник</w:t>
      </w:r>
    </w:p>
    <w:p w:rsidR="00AD4F52" w:rsidRPr="00AD4F52" w:rsidRDefault="00AD4F52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AD4F52" w:rsidRPr="00AD4F52" w:rsidRDefault="00AD4F52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  рекомендации, данные учителям на заседании РМО,   для повышения уровня подготовки учащихся к ЕГЭ и ГИА  по математике</w:t>
      </w:r>
    </w:p>
    <w:p w:rsidR="00AD4F52" w:rsidRPr="00AD4F52" w:rsidRDefault="00AD4F52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Проанализировать работу по вопросу   подготовки  учащихся к</w:t>
      </w:r>
      <w:r w:rsidR="00C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 ЕГЭ и ГИА по математике </w:t>
      </w: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школьных МО.</w:t>
      </w:r>
    </w:p>
    <w:p w:rsidR="00AD4F52" w:rsidRPr="00AD4F52" w:rsidRDefault="00AD4F52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по подготовке к ЕГЭ и</w:t>
      </w:r>
      <w:r w:rsidR="00C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  учащихся 9 и 11 классах </w:t>
      </w:r>
    </w:p>
    <w:p w:rsidR="00AD4F52" w:rsidRDefault="00AD4F52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Использовать в своей работе  методические рекомендации по совершенствованию преподавания математики</w:t>
      </w:r>
      <w:r w:rsidR="00C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района в 2012-2013</w:t>
      </w:r>
      <w:r w:rsidRPr="00AD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году.</w:t>
      </w:r>
    </w:p>
    <w:p w:rsidR="00C17C39" w:rsidRPr="00AD4F52" w:rsidRDefault="00C17C39" w:rsidP="00AD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F52" w:rsidRPr="00AD4F52" w:rsidRDefault="00AD4F52" w:rsidP="00AD4F52">
      <w:pPr>
        <w:rPr>
          <w:rFonts w:ascii="Times New Roman" w:hAnsi="Times New Roman" w:cs="Times New Roman"/>
          <w:sz w:val="24"/>
          <w:szCs w:val="24"/>
        </w:rPr>
      </w:pPr>
    </w:p>
    <w:p w:rsidR="003D7178" w:rsidRPr="003D7178" w:rsidRDefault="003D7178" w:rsidP="00AD4F52">
      <w:pPr>
        <w:rPr>
          <w:rFonts w:ascii="Times New Roman" w:hAnsi="Times New Roman" w:cs="Times New Roman"/>
          <w:sz w:val="24"/>
          <w:szCs w:val="24"/>
        </w:rPr>
      </w:pPr>
    </w:p>
    <w:sectPr w:rsidR="003D7178" w:rsidRPr="003D7178" w:rsidSect="0057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3E1"/>
    <w:multiLevelType w:val="hybridMultilevel"/>
    <w:tmpl w:val="59C0AFF4"/>
    <w:lvl w:ilvl="0" w:tplc="C5A62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C2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C19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8435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4CE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5AE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0A2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086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27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D920FF"/>
    <w:multiLevelType w:val="hybridMultilevel"/>
    <w:tmpl w:val="FEC0C64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C11C37"/>
    <w:multiLevelType w:val="hybridMultilevel"/>
    <w:tmpl w:val="605E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32FD"/>
    <w:multiLevelType w:val="hybridMultilevel"/>
    <w:tmpl w:val="89CCDE7A"/>
    <w:lvl w:ilvl="0" w:tplc="786C4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CB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E5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E27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C7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184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2C7D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C81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94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A67EF3"/>
    <w:multiLevelType w:val="hybridMultilevel"/>
    <w:tmpl w:val="0FE0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D0E"/>
    <w:multiLevelType w:val="hybridMultilevel"/>
    <w:tmpl w:val="0E5AF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C52D89"/>
    <w:multiLevelType w:val="hybridMultilevel"/>
    <w:tmpl w:val="27BC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10DD"/>
    <w:multiLevelType w:val="hybridMultilevel"/>
    <w:tmpl w:val="5208584C"/>
    <w:lvl w:ilvl="0" w:tplc="E452E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6D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4C5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02C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E3E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9CFC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0D4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6C3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461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E3A19F7"/>
    <w:multiLevelType w:val="hybridMultilevel"/>
    <w:tmpl w:val="A8926FB0"/>
    <w:lvl w:ilvl="0" w:tplc="4C4C5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CF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0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072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AF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441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C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032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28B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81256D"/>
    <w:multiLevelType w:val="hybridMultilevel"/>
    <w:tmpl w:val="EFB4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25F41"/>
    <w:multiLevelType w:val="hybridMultilevel"/>
    <w:tmpl w:val="17E4D290"/>
    <w:lvl w:ilvl="0" w:tplc="8B70D2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7C18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21C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8830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A91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6881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EE45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EA2C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E23C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5D23D0C"/>
    <w:multiLevelType w:val="hybridMultilevel"/>
    <w:tmpl w:val="65FA9D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A1D23"/>
    <w:multiLevelType w:val="hybridMultilevel"/>
    <w:tmpl w:val="F7C88038"/>
    <w:lvl w:ilvl="0" w:tplc="5414E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3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4E7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6E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21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6F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CF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ACB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AC4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562171"/>
    <w:multiLevelType w:val="hybridMultilevel"/>
    <w:tmpl w:val="40D8E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647F79"/>
    <w:multiLevelType w:val="hybridMultilevel"/>
    <w:tmpl w:val="2306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13F99"/>
    <w:multiLevelType w:val="hybridMultilevel"/>
    <w:tmpl w:val="19EC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D78"/>
    <w:multiLevelType w:val="hybridMultilevel"/>
    <w:tmpl w:val="76F2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C1E56"/>
    <w:multiLevelType w:val="multilevel"/>
    <w:tmpl w:val="22F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88A"/>
    <w:rsid w:val="000C3D13"/>
    <w:rsid w:val="003D7178"/>
    <w:rsid w:val="00431001"/>
    <w:rsid w:val="00452AF3"/>
    <w:rsid w:val="004C03C1"/>
    <w:rsid w:val="004C54C2"/>
    <w:rsid w:val="0057188A"/>
    <w:rsid w:val="0065248E"/>
    <w:rsid w:val="00662B95"/>
    <w:rsid w:val="007315EC"/>
    <w:rsid w:val="007816DF"/>
    <w:rsid w:val="008550FE"/>
    <w:rsid w:val="009A3B61"/>
    <w:rsid w:val="00A30949"/>
    <w:rsid w:val="00AD4F52"/>
    <w:rsid w:val="00B2225F"/>
    <w:rsid w:val="00C17C39"/>
    <w:rsid w:val="00F05FEB"/>
    <w:rsid w:val="00F24423"/>
    <w:rsid w:val="00F4359C"/>
    <w:rsid w:val="00FA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8A"/>
    <w:pPr>
      <w:ind w:left="720"/>
      <w:contextualSpacing/>
    </w:pPr>
  </w:style>
  <w:style w:type="table" w:styleId="a4">
    <w:name w:val="Table Grid"/>
    <w:basedOn w:val="a1"/>
    <w:rsid w:val="005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C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54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7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2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0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43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70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13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7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4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5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72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87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2013-02-10T15:28:00Z</cp:lastPrinted>
  <dcterms:created xsi:type="dcterms:W3CDTF">2013-02-10T15:31:00Z</dcterms:created>
  <dcterms:modified xsi:type="dcterms:W3CDTF">2013-02-10T15:48:00Z</dcterms:modified>
</cp:coreProperties>
</file>