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80" w:rsidRPr="00DB266E" w:rsidRDefault="00C81180" w:rsidP="00C8118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266E">
        <w:rPr>
          <w:rFonts w:ascii="Times New Roman" w:hAnsi="Times New Roman"/>
          <w:b/>
          <w:sz w:val="28"/>
          <w:szCs w:val="28"/>
        </w:rPr>
        <w:t xml:space="preserve">Разработка родительского собрания на тему </w:t>
      </w:r>
      <w:r w:rsidRPr="00DB266E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DB266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Мой ребенок в сети Интернет</w:t>
      </w:r>
      <w:r w:rsidRPr="00DB266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81180" w:rsidRPr="00AB528A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 класс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просвещение родителей по теме </w:t>
      </w:r>
      <w:r w:rsidRPr="00AB528A">
        <w:rPr>
          <w:rFonts w:ascii="Times New Roman" w:hAnsi="Times New Roman"/>
          <w:color w:val="000000"/>
          <w:sz w:val="28"/>
          <w:szCs w:val="28"/>
        </w:rPr>
        <w:t>«</w:t>
      </w:r>
      <w:r w:rsidRPr="00AB528A">
        <w:rPr>
          <w:rFonts w:ascii="Times New Roman" w:hAnsi="Times New Roman"/>
          <w:bCs/>
          <w:color w:val="000000"/>
          <w:sz w:val="28"/>
          <w:szCs w:val="28"/>
        </w:rPr>
        <w:t xml:space="preserve">Безопасный интернет», определить пути решения для создания безопасного </w:t>
      </w:r>
      <w:proofErr w:type="spellStart"/>
      <w:proofErr w:type="gramStart"/>
      <w:r w:rsidRPr="00AB528A">
        <w:rPr>
          <w:rFonts w:ascii="Times New Roman" w:hAnsi="Times New Roman"/>
          <w:bCs/>
          <w:color w:val="000000"/>
          <w:sz w:val="28"/>
          <w:szCs w:val="28"/>
        </w:rPr>
        <w:t>интернет-пространства</w:t>
      </w:r>
      <w:proofErr w:type="spellEnd"/>
      <w:proofErr w:type="gramEnd"/>
      <w:r w:rsidRPr="00AB528A">
        <w:rPr>
          <w:rFonts w:ascii="Times New Roman" w:hAnsi="Times New Roman"/>
          <w:bCs/>
          <w:color w:val="000000"/>
          <w:sz w:val="28"/>
          <w:szCs w:val="28"/>
        </w:rPr>
        <w:t xml:space="preserve"> для детей.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Подготовительные мероприятия: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B528A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анкетирование учащихся по теме собрания;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B528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интеллект карты для родителей по теме собрания.</w:t>
      </w:r>
    </w:p>
    <w:p w:rsidR="00C81180" w:rsidRPr="00E37CB9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Оборудование: </w:t>
      </w:r>
      <w:r w:rsidRPr="00E37CB9">
        <w:rPr>
          <w:rFonts w:ascii="Times New Roman CYR" w:hAnsi="Times New Roman CYR" w:cs="Times New Roman CYR"/>
          <w:bCs/>
          <w:color w:val="000000"/>
          <w:sz w:val="28"/>
          <w:szCs w:val="28"/>
        </w:rPr>
        <w:t>компь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ю</w:t>
      </w:r>
      <w:r w:rsidRPr="00E37CB9">
        <w:rPr>
          <w:rFonts w:ascii="Times New Roman CYR" w:hAnsi="Times New Roman CYR" w:cs="Times New Roman CYR"/>
          <w:bCs/>
          <w:color w:val="000000"/>
          <w:sz w:val="28"/>
          <w:szCs w:val="28"/>
        </w:rPr>
        <w:t>тер, проектор.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родительского собрания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транная штука жизнь виртуальная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Хоть </w:t>
      </w:r>
      <w:proofErr w:type="gramStart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электронная</w:t>
      </w:r>
      <w:proofErr w:type="gramEnd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все же реальная,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Здесь проще общаться, труднее обидеть,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можно любить, </w:t>
      </w:r>
      <w:proofErr w:type="gramStart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proofErr w:type="gramEnd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увы – ненавидеть,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Все, правда, запутано в этом </w:t>
      </w:r>
      <w:proofErr w:type="spellStart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мирочке</w:t>
      </w:r>
      <w:proofErr w:type="spellEnd"/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C81180" w:rsidRPr="00E37CB9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чувства всегда умещаются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строчки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AB528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Мотивация к деятельности. Тренинг.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Родители рассаживаются по кругу лицом друг к другу, передавая из рук в руки приятный на ощупь мягкий мячик, высказывают свою точку зрения и аргументы по предлагаемому вопросу. 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Вопросы: 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B528A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 является компьютер в вашей семье? Приведите примеры ситуаций из вашей жизни, связанных с положительными и отрицательными эмоциями по поводу использования компьютера.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B528A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опасности ждут Вашего ребенка в сети Интернет?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B528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Анализ, обсуждение ситуаций и разработка рекомендаций.</w:t>
      </w:r>
    </w:p>
    <w:p w:rsidR="00C81180" w:rsidRPr="00AB528A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528A">
        <w:rPr>
          <w:rFonts w:ascii="Times New Roman" w:hAnsi="Times New Roman"/>
          <w:color w:val="000000"/>
          <w:sz w:val="28"/>
          <w:szCs w:val="28"/>
        </w:rPr>
        <w:t xml:space="preserve">Учитель: </w:t>
      </w:r>
      <w:r w:rsidRPr="00AB528A">
        <w:rPr>
          <w:rFonts w:ascii="Times New Roman" w:eastAsia="Times New Roman" w:hAnsi="Times New Roman"/>
          <w:color w:val="000000"/>
          <w:sz w:val="28"/>
          <w:szCs w:val="28"/>
        </w:rPr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</w:t>
      </w:r>
      <w:r w:rsidRPr="00AB52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молодежи и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 И это неудивительно: ведь в Интернете можно найти информацию для реферата или курсовой, послушать любимую мелодию, купить понравившуюся книгу или обсудить горячую тему на многочисленных форумах.</w:t>
      </w:r>
    </w:p>
    <w:p w:rsidR="00C81180" w:rsidRPr="00AB528A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528A">
        <w:rPr>
          <w:rFonts w:ascii="Times New Roman" w:eastAsia="Times New Roman" w:hAnsi="Times New Roman"/>
          <w:color w:val="000000"/>
          <w:sz w:val="28"/>
          <w:szCs w:val="28"/>
        </w:rPr>
        <w:t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528A">
        <w:rPr>
          <w:rFonts w:ascii="Times New Roman" w:eastAsia="Times New Roman" w:hAnsi="Times New Roman"/>
          <w:color w:val="000000"/>
          <w:sz w:val="28"/>
          <w:szCs w:val="28"/>
        </w:rPr>
        <w:t>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C81180" w:rsidRPr="00AB528A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528A">
        <w:rPr>
          <w:rFonts w:ascii="Times New Roman" w:eastAsia="Times New Roman" w:hAnsi="Times New Roman"/>
          <w:color w:val="000000"/>
          <w:sz w:val="28"/>
          <w:szCs w:val="28"/>
        </w:rPr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C81180" w:rsidRPr="00AB528A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B528A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AB528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B528A">
        <w:rPr>
          <w:rFonts w:cs="Times New Roman CYR"/>
          <w:b/>
          <w:color w:val="000000"/>
          <w:sz w:val="28"/>
          <w:szCs w:val="28"/>
        </w:rPr>
        <w:t xml:space="preserve"> </w:t>
      </w:r>
      <w:r w:rsidRPr="00AB528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Результаты анкетирования детей класса </w:t>
      </w:r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 xml:space="preserve">Учащиеся класса пользуются компьютером во второй половине дня. Некоторые до трех раз в день садятся за компьютерные игры. По </w:t>
      </w:r>
      <w:proofErr w:type="gramStart"/>
      <w:r w:rsidRPr="00927868">
        <w:rPr>
          <w:sz w:val="28"/>
          <w:szCs w:val="28"/>
        </w:rPr>
        <w:t>исследованию</w:t>
      </w:r>
      <w:proofErr w:type="gramEnd"/>
      <w:r w:rsidRPr="00927868">
        <w:rPr>
          <w:sz w:val="28"/>
          <w:szCs w:val="28"/>
        </w:rPr>
        <w:t xml:space="preserve"> проведенному в нашем классе около 90 мин (в среднем) ребята ежедневно проводят в интернете. С какой же целью они тратят свое время:</w:t>
      </w:r>
    </w:p>
    <w:p w:rsidR="00C81180" w:rsidRPr="00927868" w:rsidRDefault="00C81180" w:rsidP="00C81180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>45% - ищут информацию</w:t>
      </w:r>
    </w:p>
    <w:p w:rsidR="00C81180" w:rsidRPr="00927868" w:rsidRDefault="00C81180" w:rsidP="00C81180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>50%  - играют</w:t>
      </w:r>
    </w:p>
    <w:p w:rsidR="00C81180" w:rsidRPr="00927868" w:rsidRDefault="00C81180" w:rsidP="00C81180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>41% - общаются с друзьями</w:t>
      </w:r>
    </w:p>
    <w:p w:rsidR="00C81180" w:rsidRPr="00927868" w:rsidRDefault="00C81180" w:rsidP="00C81180">
      <w:pPr>
        <w:pStyle w:val="a3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>13% - слушают музыку</w:t>
      </w:r>
    </w:p>
    <w:p w:rsidR="00C81180" w:rsidRPr="00C443AB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27868">
        <w:rPr>
          <w:sz w:val="28"/>
          <w:szCs w:val="28"/>
        </w:rPr>
        <w:t xml:space="preserve">Чаще всего учащиеся нашего класса посещают сайты: </w:t>
      </w:r>
      <w:hyperlink r:id="rId5" w:history="1">
        <w:r w:rsidRPr="00123857">
          <w:rPr>
            <w:rStyle w:val="a4"/>
            <w:sz w:val="28"/>
            <w:szCs w:val="28"/>
          </w:rPr>
          <w:t>http://odnoklassniki.ru</w:t>
        </w:r>
      </w:hyperlink>
      <w:r>
        <w:t xml:space="preserve">, </w:t>
      </w:r>
      <w:hyperlink r:id="rId6" w:history="1">
        <w:r w:rsidRPr="00927868">
          <w:rPr>
            <w:rStyle w:val="a4"/>
            <w:sz w:val="28"/>
            <w:szCs w:val="28"/>
          </w:rPr>
          <w:t>http://vk.com</w:t>
        </w:r>
      </w:hyperlink>
      <w:r>
        <w:t xml:space="preserve">, </w:t>
      </w:r>
      <w:hyperlink r:id="rId7" w:tgtFrame="_blank" w:history="1">
        <w:r w:rsidRPr="00927868">
          <w:rPr>
            <w:bCs/>
            <w:color w:val="0000FF"/>
            <w:sz w:val="28"/>
            <w:szCs w:val="28"/>
            <w:u w:val="single"/>
          </w:rPr>
          <w:t>Facebook.com</w:t>
        </w:r>
      </w:hyperlink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 xml:space="preserve">Проведенное исследование в нашем классе на интернет зависимость показало следующие результаты: </w:t>
      </w:r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lastRenderedPageBreak/>
        <w:t>10 учащихся имеют нулевой уровень зависимости - Они не пользуются Интернетом или проводят там минимальное количество времени. Интернет не вызывает никаких проблем в их жизни.</w:t>
      </w:r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>10 учащихся являются  - средними пользователями сети. Они могут изучать сеть временами чуть дольше нужного, но определенно владеют ситуацией.</w:t>
      </w:r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 xml:space="preserve">4 человека не принимали участие в тестировании. </w:t>
      </w:r>
    </w:p>
    <w:p w:rsidR="00C81180" w:rsidRPr="00927868" w:rsidRDefault="00C81180" w:rsidP="00C811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868">
        <w:rPr>
          <w:sz w:val="28"/>
          <w:szCs w:val="28"/>
        </w:rPr>
        <w:t xml:space="preserve">Это хорошие результаты. Нет ни одного </w:t>
      </w:r>
      <w:proofErr w:type="spellStart"/>
      <w:proofErr w:type="gramStart"/>
      <w:r w:rsidRPr="00927868">
        <w:rPr>
          <w:sz w:val="28"/>
          <w:szCs w:val="28"/>
        </w:rPr>
        <w:t>интернет-зависимого</w:t>
      </w:r>
      <w:proofErr w:type="spellEnd"/>
      <w:proofErr w:type="gramEnd"/>
      <w:r w:rsidRPr="00927868">
        <w:rPr>
          <w:sz w:val="28"/>
          <w:szCs w:val="28"/>
        </w:rPr>
        <w:t xml:space="preserve"> ученика. Так же исследование показала, что учащиеся нашего класса свободное время проводят не только за компьютером и в интернете, а так же слушают музыку, проводят время с друзьями, иногда смотрят телевизор и занимаются в кружках и секциях. А самое главное, что 50% учащихся проводят время за чтением книг.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мы с вами остановимся на особенно важной проблеме современных школьников – зависимости от сети Интернет. Зависимость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медицинском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смысле определяется как навязчивая потребность в приеме привычного вещества, сопровождающаяся ростом толерантности и выраженными симптомами.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 толерантности означает привыкание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всё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большим и большим дозам.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Интернет-зависимость характеризуется сильным желанием ребенка быть в сети, что приводит к нежеланию проводить время с семьей и друзьями, спать, посещать и делать уроки. Ребенок может перестать следить за своим внешним видом, начинает болезненно реагировать на просьбы отвлечься от компьютера, терять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своим временем, лгать, причем уход от реальности может усиливаться день ото дня.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должны уметь распознать признаки надвигающейся зависимости, прежде чем она станет реальной проблемой. Но это легче сказать, чем сделать.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Зависимость от Интернета все чаще называют чумой XXI века. В отличие от сигарет или наркотиков запретить Интернет нельзя – глобальная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Сеть прочно вошла в нашу жизнь. </w:t>
      </w:r>
      <w:r w:rsidRPr="00AB528A">
        <w:rPr>
          <w:rFonts w:ascii="Times New Roman CYR" w:hAnsi="Times New Roman CYR" w:cs="Times New Roman CYR"/>
          <w:bCs/>
          <w:color w:val="000000"/>
          <w:sz w:val="28"/>
          <w:szCs w:val="28"/>
        </w:rPr>
        <w:t>Интернет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необходимый инструмент, которым ребенку в новом тысячелетии предстоит пользоваться постоянно. Данные, показывают, что дети начинают пользоваться Интернетом в самом раннем возрасте, и роль, которую Глобальная сеть играет в жизнях подростков, значительна.</w:t>
      </w:r>
      <w:r w:rsidRPr="00D628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>Чтобы помочь своим детям, Вы должны это знать: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37CB9">
        <w:rPr>
          <w:rFonts w:ascii="Times New Roman CYR" w:hAnsi="Times New Roman CYR" w:cs="Times New Roman CYR"/>
          <w:color w:val="000000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333.75pt" o:ole="">
            <v:imagedata r:id="rId8" o:title=""/>
          </v:shape>
          <o:OLEObject Type="Embed" ProgID="PowerPoint.Slide.12" ShapeID="_x0000_i1025" DrawAspect="Content" ObjectID="_1487424231" r:id="rId9"/>
        </w:object>
      </w: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Будьте в курсе того, чем занимаются ваши дети в Интернете. Попросите их научить Вас пользоваться различными приложениями, которыми вы не пользовались ранее.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Помогите своим детям понять, что они не должны предоставлять никому информацию о себе в Интернете — номер мобильно телефона, домашний адрес, название/номер школы, а также показывать фотографии свои и семьи. Ведь любой человек в Интернете может это увидеть.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Ваш ребенок получает спам (нежелательную электронную почту), напомните ему, чтобы он не верил написанному в письмах  и ни в коем случае не отвечал на них.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Объясните детям, что нельзя открывайте файлы, присланные от неизвестных Вам людей. Эти файлы могут содержать вирусы или фото/видео с «агрессивным» содержанием.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Помогите ребенку понять, что некоторые люди в Интернете могут говорить не правду и быть не теми, за кого себя выдают. Дети никогда не должны встречаться с сетевыми друзьями в реальной жизни самостоятельно без взрослых.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 общайтесь со своими детьми. Никогда не поздно рассказать ребенку, как правильно поступать и реагировать на действия других людей в Интернете.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Научите своих детей как реагировать, в случае, если их кто-то обидел или они </w:t>
      </w:r>
      <w:proofErr w:type="gramStart"/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>получили</w:t>
      </w:r>
      <w:proofErr w:type="gramEnd"/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/натолкнулись на агрессивный </w:t>
      </w:r>
      <w:proofErr w:type="spellStart"/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>контент</w:t>
      </w:r>
      <w:proofErr w:type="spellEnd"/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 xml:space="preserve"> в Интернете,  так же расскажите куда в подобном случае они могут обратится. </w:t>
      </w:r>
    </w:p>
    <w:p w:rsidR="00C81180" w:rsidRPr="00A7328B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7328B">
        <w:rPr>
          <w:rFonts w:ascii="Times New Roman CYR" w:hAnsi="Times New Roman CYR" w:cs="Times New Roman CYR"/>
          <w:color w:val="000000"/>
          <w:sz w:val="28"/>
          <w:szCs w:val="28"/>
        </w:rPr>
        <w:t>Убедитесь, что на компьютерах установлены и правильно настроены средства фильтрации.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мы с вами разбирались в том, какие опасности ждут ребенка в сети и как его от них оградить. Я предлагаю вам посмотреть социальный  видеоролик «Безопасный интернет». У вас на столах лежат шаблоны интеллект карт «Опасность в сети», которые мы с вами вместе заполним после просмотра.</w:t>
      </w:r>
    </w:p>
    <w:p w:rsidR="00C81180" w:rsidRDefault="00C81180" w:rsidP="00C8118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Итоги родительского собрания: </w:t>
      </w:r>
      <w:r w:rsidRPr="00E37CB9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«Только в единстве решения всех поставленных задач и заданных средств интернет защиты вы сможете помочь вашим детям чувствовать себя в безопасности и оградить их от влияния злоумышленников»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sectPr w:rsidR="00C81180" w:rsidSect="00C81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7CD0"/>
    <w:multiLevelType w:val="hybridMultilevel"/>
    <w:tmpl w:val="20BE9120"/>
    <w:lvl w:ilvl="0" w:tplc="747E6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7E63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180"/>
    <w:rsid w:val="00C81180"/>
    <w:rsid w:val="00C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1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oogle.ru/aclk?sa=L&amp;ai=CFf324EBoUd67HYH1wQO3poGIAojf16sFkIe6yWHov-jtSggAEAFQ-bqdxv3_____AWCE7fGFwB7IAQGqBCVP0GAF4OLrPiunZO2O5NHMdyI0Evbj9oOCn0lGKb2SHD0KXuLYgAfow58i&amp;sig=AOD64_0Y5fMhtgVymy11jKfBXL-jFf_Baw&amp;ved=0CC8Q0Qw&amp;adurl=http://118.xg4ken.com/media/redir.php%3Fprof%3D18%26camp%3D434%26affcode%3Dkw1003867%26cid%3D26239190272%26networkType%3Dsearch%26url%5B%5D%3Dhttp%253A%252F%252Fwww.facebook.com%252Fcampaign%252Flanding.php%253Fcampaign_id%253D123660457646207%2526creative%253D26239190272%2526extra_1%253D_kenshoo_clickid_%2526placement%253D%2526keyword%253D%2525D1%252581%2525D0%2525BE%2525D1%252586%2525D0%2525B8%2525D0%2525B0%2525D0%2525BB%2525D1%25258C%2525D0%2525BD%2525D0%2525B0%2525D1%25258F%252B%2525D1%252581%2525D0%2525B5%2525D1%252582%2525D1%25258C%252B%2525D1%252584%2525D0%2525B5%2525D0%2525B9%2525D1%252581%2525D0%2525B1%2525D1%252583%2525D0%2525BA%2526partner_id%253Dgooglesem%2526extra_2%253Dnetwork%25253Dg%252526matchtype%25253Db%252526target%25253D%252526source%25253D%252526adposition%25253D1t1%252526aceid%25253D&amp;rct=j&amp;q=%D1%84%D0%B5%D0%B9%D1%81+%D0%B1%D1%83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dnoklassnik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6953</Characters>
  <Application>Microsoft Office Word</Application>
  <DocSecurity>0</DocSecurity>
  <Lines>57</Lines>
  <Paragraphs>16</Paragraphs>
  <ScaleCrop>false</ScaleCrop>
  <Company>DG Win&amp;Soft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2015-03-09T13:31:00Z</dcterms:created>
  <dcterms:modified xsi:type="dcterms:W3CDTF">2015-03-09T13:36:00Z</dcterms:modified>
</cp:coreProperties>
</file>