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29" w:rsidRPr="00D43829" w:rsidRDefault="00D43829" w:rsidP="005C4643">
      <w:pPr>
        <w:pStyle w:val="a3"/>
        <w:spacing w:after="202" w:afterAutospacing="0"/>
        <w:ind w:right="1138"/>
        <w:jc w:val="center"/>
      </w:pPr>
      <w:r w:rsidRPr="00D43829">
        <w:rPr>
          <w:b/>
          <w:bCs/>
        </w:rPr>
        <w:t>ИСПОЛЬЗОВАНИЕ ТЕХНИКИ ИЗОНИТЬ КАК СРЕДСТВО РАЗВИТИЯ МЕЛКОЙ МОТОРИКИ ДЕТЕ</w:t>
      </w:r>
      <w:r>
        <w:rPr>
          <w:b/>
          <w:bCs/>
        </w:rPr>
        <w:t>Й РАЗНОГО ВОЗРАСТА</w:t>
      </w:r>
    </w:p>
    <w:p w:rsidR="00D43829" w:rsidRPr="00A77D20" w:rsidRDefault="00D43829" w:rsidP="00853A15">
      <w:pPr>
        <w:pStyle w:val="a3"/>
        <w:spacing w:before="29" w:beforeAutospacing="0" w:after="29" w:afterAutospacing="0"/>
        <w:ind w:right="1138"/>
        <w:jc w:val="both"/>
      </w:pPr>
      <w:r>
        <w:rPr>
          <w:color w:val="333333"/>
        </w:rPr>
        <w:t>С</w:t>
      </w:r>
      <w:r w:rsidRPr="00A77D20">
        <w:rPr>
          <w:color w:val="333333"/>
        </w:rPr>
        <w:t>тепень развития движения пальцев рук совпадает со степенью развития речи у ребенка.</w:t>
      </w:r>
    </w:p>
    <w:p w:rsidR="00D43829" w:rsidRPr="00A77D20" w:rsidRDefault="00D43829" w:rsidP="00853A15">
      <w:pPr>
        <w:pStyle w:val="a3"/>
        <w:spacing w:before="29" w:beforeAutospacing="0" w:after="29" w:afterAutospacing="0"/>
        <w:ind w:right="1138"/>
        <w:jc w:val="both"/>
      </w:pPr>
      <w:r w:rsidRPr="00A77D20">
        <w:rPr>
          <w:color w:val="333333"/>
        </w:rPr>
        <w:t xml:space="preserve">Специальными исследованиями Кольцовой М.М. установлено, что уровень развития речи детей находятся в прямой зависимости от степени </w:t>
      </w:r>
      <w:proofErr w:type="spellStart"/>
      <w:r w:rsidRPr="00A77D20">
        <w:rPr>
          <w:color w:val="333333"/>
        </w:rPr>
        <w:t>сформированности</w:t>
      </w:r>
      <w:proofErr w:type="spellEnd"/>
      <w:r w:rsidRPr="00A77D20">
        <w:rPr>
          <w:color w:val="333333"/>
        </w:rPr>
        <w:t xml:space="preserve"> тонких движений пальцев рук. Эти выводы были подтверждены исследованиями отечественных учёных Е. И. Есениной, Л. В. Фоминой, вот почему так важно с раннего возраста развивать мелкую моторику пальцев рук у детей.</w:t>
      </w:r>
    </w:p>
    <w:p w:rsidR="00D43829" w:rsidRPr="00A77D20" w:rsidRDefault="00D43829" w:rsidP="00853A15">
      <w:pPr>
        <w:pStyle w:val="a3"/>
        <w:ind w:right="1138"/>
        <w:jc w:val="both"/>
      </w:pPr>
      <w:r w:rsidRPr="00A77D20">
        <w:rPr>
          <w:color w:val="333333"/>
        </w:rPr>
        <w:t xml:space="preserve">На основании электрофизиологических исследований Л.А. </w:t>
      </w:r>
      <w:proofErr w:type="spellStart"/>
      <w:r w:rsidRPr="00A77D20">
        <w:rPr>
          <w:color w:val="333333"/>
        </w:rPr>
        <w:t>Панащенко</w:t>
      </w:r>
      <w:proofErr w:type="spellEnd"/>
      <w:r w:rsidRPr="00A77D20">
        <w:rPr>
          <w:color w:val="333333"/>
        </w:rPr>
        <w:t xml:space="preserve"> были сделаны выводы, что речевые области формируются под влиянием импульсов, поступающих от пальцев рук. Именно этот факт стал предопределяющим в выборе способов организации деятельности детей и достижении определенных результатов в процессе развития мелкой моторики рук.    </w:t>
      </w:r>
    </w:p>
    <w:p w:rsidR="00D43829" w:rsidRPr="00A77D20" w:rsidRDefault="00D43829" w:rsidP="00853A15">
      <w:pPr>
        <w:pStyle w:val="a3"/>
        <w:spacing w:before="29" w:beforeAutospacing="0" w:after="29" w:afterAutospacing="0"/>
        <w:ind w:right="1138"/>
        <w:jc w:val="both"/>
      </w:pPr>
      <w:r w:rsidRPr="00A77D20">
        <w:rPr>
          <w:color w:val="333333"/>
        </w:rPr>
        <w:t xml:space="preserve">  К сожалению, анализ </w:t>
      </w:r>
      <w:proofErr w:type="gramStart"/>
      <w:r w:rsidRPr="00A77D20">
        <w:rPr>
          <w:color w:val="333333"/>
        </w:rPr>
        <w:t>результатов развития кисти правой руки дошкольников</w:t>
      </w:r>
      <w:proofErr w:type="gramEnd"/>
      <w:r w:rsidRPr="00A77D20">
        <w:rPr>
          <w:color w:val="333333"/>
        </w:rPr>
        <w:t xml:space="preserve"> за последние десятилетия показывает во всех возрастных группах отрицательную динамику. На лицо тревожная тенденция снижения уровня развития кистевой моторики не только у детей дошкольного возраста, но и младшего школьного возраста.</w:t>
      </w:r>
    </w:p>
    <w:p w:rsidR="00D43829" w:rsidRPr="00A77D20" w:rsidRDefault="00D43829" w:rsidP="00853A15">
      <w:pPr>
        <w:pStyle w:val="a3"/>
        <w:spacing w:before="29" w:beforeAutospacing="0" w:after="29" w:afterAutospacing="0"/>
        <w:ind w:right="1138"/>
        <w:jc w:val="both"/>
      </w:pPr>
      <w:r w:rsidRPr="00A77D20">
        <w:rPr>
          <w:color w:val="333333"/>
        </w:rPr>
        <w:t>      Уровень развития цивилизации прямо пропорционален снижению уровня развития моторики. В результате того что взрослому облегчает жизнь и экономит время, лишает ребенка возможности больше работать руками.</w:t>
      </w:r>
    </w:p>
    <w:p w:rsidR="00D43829" w:rsidRPr="00A77D20" w:rsidRDefault="00D43829" w:rsidP="00853A15">
      <w:pPr>
        <w:pStyle w:val="a3"/>
        <w:spacing w:before="29" w:beforeAutospacing="0" w:after="29" w:afterAutospacing="0"/>
        <w:ind w:right="1138"/>
        <w:jc w:val="both"/>
      </w:pPr>
      <w:r w:rsidRPr="00A77D20">
        <w:rPr>
          <w:color w:val="333333"/>
        </w:rPr>
        <w:t xml:space="preserve"> Если ребёнок, трогает какой – либо предмет, то мышцы и кожа рук в это время «учат» глаза и мозг видеть, осязать, различать, запоминать. Рука познаёт, а мозг фиксирует ощущения и восприятия, соединяя их со </w:t>
      </w:r>
      <w:proofErr w:type="gramStart"/>
      <w:r w:rsidRPr="00A77D20">
        <w:rPr>
          <w:color w:val="333333"/>
        </w:rPr>
        <w:t>зрительными</w:t>
      </w:r>
      <w:proofErr w:type="gramEnd"/>
      <w:r w:rsidRPr="00A77D20">
        <w:rPr>
          <w:color w:val="333333"/>
        </w:rPr>
        <w:t>, слуховыми и обонятельными в сложные интегративные образы и представления.</w:t>
      </w:r>
    </w:p>
    <w:p w:rsidR="00D43829" w:rsidRPr="00A77D20" w:rsidRDefault="00D43829" w:rsidP="00853A15">
      <w:pPr>
        <w:pStyle w:val="a3"/>
        <w:ind w:right="1138"/>
        <w:jc w:val="both"/>
      </w:pPr>
      <w:r w:rsidRPr="00A77D20">
        <w:rPr>
          <w:color w:val="333333"/>
        </w:rPr>
        <w:t>В творческой продуктивной деятельности гораздо проще повествовать. Творя и создавая своими руками собственное произведение, ребёнок упорядочивает и отражает свои знания о мире. Предварительно создав что-то, ребёнку легче рассказать о нём, вот почему специалисты уточняют: заниматься продуктивной творческой деятельностью детям так же необходимо, как и разговаривать.</w:t>
      </w:r>
    </w:p>
    <w:p w:rsidR="00D43829" w:rsidRPr="00A77D20" w:rsidRDefault="00D43829" w:rsidP="00853A15">
      <w:pPr>
        <w:pStyle w:val="a3"/>
        <w:ind w:right="1138"/>
        <w:jc w:val="both"/>
      </w:pPr>
      <w:r w:rsidRPr="00A77D20">
        <w:rPr>
          <w:color w:val="333333"/>
        </w:rPr>
        <w:t>Поумневшая голова учит руки, а умелые руки снова способствуют развитию мозга. (И.П.Павлов)</w:t>
      </w:r>
    </w:p>
    <w:p w:rsidR="00D43829" w:rsidRPr="00A77D20" w:rsidRDefault="00D43829" w:rsidP="00853A15">
      <w:pPr>
        <w:pStyle w:val="a3"/>
        <w:ind w:right="1138"/>
        <w:jc w:val="both"/>
      </w:pPr>
      <w:r w:rsidRPr="00A77D20">
        <w:rPr>
          <w:color w:val="333333"/>
        </w:rPr>
        <w:t>Сказанное позволяет выдвинуть в качестве актуальной проблему использования в работе с детьми интересных, современных, нетрадиционных технологий развития мелкой моторики, в частности, использования</w:t>
      </w:r>
      <w:r>
        <w:rPr>
          <w:color w:val="333333"/>
        </w:rPr>
        <w:t xml:space="preserve"> нетрадиционной техники изонити</w:t>
      </w:r>
      <w:r w:rsidRPr="00A77D20">
        <w:rPr>
          <w:color w:val="333333"/>
        </w:rPr>
        <w:t>.</w:t>
      </w:r>
    </w:p>
    <w:p w:rsidR="00D43829" w:rsidRPr="00A77D20" w:rsidRDefault="00D43829" w:rsidP="00853A15">
      <w:pPr>
        <w:pStyle w:val="a3"/>
        <w:ind w:right="1138"/>
        <w:jc w:val="both"/>
      </w:pPr>
      <w:r w:rsidRPr="00A77D20">
        <w:rPr>
          <w:color w:val="333333"/>
        </w:rPr>
        <w:t>Изонить - очень интересная техника. Она привлекает простотой исполнения и оригинальностью.</w:t>
      </w:r>
    </w:p>
    <w:p w:rsidR="00D43829" w:rsidRPr="00A77D20" w:rsidRDefault="00D43829" w:rsidP="00853A15">
      <w:pPr>
        <w:pStyle w:val="a3"/>
        <w:ind w:right="1138"/>
        <w:jc w:val="both"/>
      </w:pPr>
      <w:r w:rsidRPr="00A77D20">
        <w:rPr>
          <w:color w:val="333333"/>
        </w:rPr>
        <w:t>Термин «ниточный дизайн» (нитяная графика или изонить) используется в России, в англоязычных и немецкоязычных странах, а также во Франции.</w:t>
      </w:r>
    </w:p>
    <w:p w:rsidR="00D43829" w:rsidRPr="00A77D20" w:rsidRDefault="00D43829" w:rsidP="00853A15">
      <w:pPr>
        <w:pStyle w:val="a3"/>
        <w:ind w:right="1138"/>
        <w:jc w:val="both"/>
      </w:pPr>
      <w:r w:rsidRPr="00A77D20">
        <w:rPr>
          <w:color w:val="333333"/>
        </w:rPr>
        <w:lastRenderedPageBreak/>
        <w:t>Нитяная графика, как вид декоративно-прикладного искусства, впервые появилась в Англии в XVII веке. Английские ткачи придумали особый способ переплетения ниток. Они забивали в дощечки гвозди и в определенной последовательности натягивали на них нити. В результате получались ажурные кружевные изделия, которые использовались для украшения жилища. (Возникла версия, что эти работы были своего рода эскизами для узоров на ткани).</w:t>
      </w:r>
    </w:p>
    <w:p w:rsidR="00D43829" w:rsidRPr="00A77D20" w:rsidRDefault="00D43829" w:rsidP="00853A15">
      <w:pPr>
        <w:pStyle w:val="a3"/>
        <w:ind w:right="1138"/>
        <w:jc w:val="both"/>
      </w:pPr>
      <w:r w:rsidRPr="00A77D20">
        <w:rPr>
          <w:color w:val="333333"/>
        </w:rPr>
        <w:t>Интерес к нитяной графике то появлялся, то исчезал. Один из пиков популярности был в конце Х</w:t>
      </w:r>
      <w:proofErr w:type="gramStart"/>
      <w:r w:rsidRPr="00A77D20">
        <w:rPr>
          <w:color w:val="333333"/>
        </w:rPr>
        <w:t>I</w:t>
      </w:r>
      <w:proofErr w:type="gramEnd"/>
      <w:r w:rsidRPr="00A77D20">
        <w:rPr>
          <w:color w:val="333333"/>
        </w:rPr>
        <w:t>Х века. Издавались книги по рукоделию, в которых описывался необычный способ вышивки на бумаге, простой и легкий, доступный детям. В работе использовались перфорированные карты (готовые шаблоны) и прием заполнения угла, стежки «крест», «стебельчатый» (для вышивания кривых). Используя минимум средств, любой человек (а главное дети) смог бы изготовить причудливые сувениры к праздникам.</w:t>
      </w:r>
    </w:p>
    <w:p w:rsidR="00D43829" w:rsidRPr="00A77D20" w:rsidRDefault="00D43829" w:rsidP="00853A15">
      <w:pPr>
        <w:pStyle w:val="a3"/>
        <w:spacing w:after="202" w:afterAutospacing="0"/>
        <w:ind w:right="1138"/>
        <w:jc w:val="both"/>
      </w:pPr>
      <w:r w:rsidRPr="00A77D20">
        <w:rPr>
          <w:color w:val="333333"/>
        </w:rPr>
        <w:t>Современные расходные материалы позволяют получать очень эффектные изделия.</w:t>
      </w:r>
      <w:r>
        <w:rPr>
          <w:color w:val="333333"/>
        </w:rPr>
        <w:t xml:space="preserve"> </w:t>
      </w:r>
      <w:r w:rsidRPr="00A77D20">
        <w:rPr>
          <w:color w:val="000000"/>
        </w:rPr>
        <w:t>Достоинство изонити в том, что выполняется она довольно быстро; придумать можно много интересных картинок. На занятиях по изонити, работая над развитием зрительно-моторной координации, а в частности над развитием мелкой моторики и координаций движений рук, мы решаем сразу две задачи: Косвенным образом влияем на общее интеллектуальное развитие ребенка.</w:t>
      </w:r>
    </w:p>
    <w:p w:rsidR="00D43829" w:rsidRPr="00D43829" w:rsidRDefault="00D43829" w:rsidP="00853A15">
      <w:pPr>
        <w:pStyle w:val="a3"/>
        <w:spacing w:after="0" w:afterAutospacing="0"/>
        <w:ind w:right="1138"/>
        <w:jc w:val="both"/>
        <w:rPr>
          <w:b/>
        </w:rPr>
      </w:pPr>
      <w:r w:rsidRPr="00D43829">
        <w:rPr>
          <w:b/>
          <w:color w:val="000000"/>
        </w:rPr>
        <w:t>Занятия изонитью способствуют развитию у ребенка:</w:t>
      </w:r>
    </w:p>
    <w:p w:rsidR="00D43829" w:rsidRPr="00A77D20" w:rsidRDefault="00D43829" w:rsidP="00853A15">
      <w:pPr>
        <w:pStyle w:val="a3"/>
        <w:numPr>
          <w:ilvl w:val="0"/>
          <w:numId w:val="1"/>
        </w:numPr>
        <w:spacing w:after="0" w:afterAutospacing="0"/>
        <w:ind w:left="0" w:right="1138" w:firstLine="0"/>
        <w:jc w:val="both"/>
      </w:pPr>
      <w:r w:rsidRPr="00A77D20">
        <w:rPr>
          <w:color w:val="000000"/>
        </w:rPr>
        <w:t>сенсорного восприятия</w:t>
      </w:r>
    </w:p>
    <w:p w:rsidR="00D43829" w:rsidRPr="00A77D20" w:rsidRDefault="00D43829" w:rsidP="00853A15">
      <w:pPr>
        <w:pStyle w:val="a3"/>
        <w:numPr>
          <w:ilvl w:val="0"/>
          <w:numId w:val="1"/>
        </w:numPr>
        <w:spacing w:after="0" w:afterAutospacing="0"/>
        <w:ind w:left="0" w:right="1138" w:firstLine="0"/>
        <w:jc w:val="both"/>
      </w:pPr>
      <w:r w:rsidRPr="00A77D20">
        <w:rPr>
          <w:color w:val="000000"/>
        </w:rPr>
        <w:t>глазомера</w:t>
      </w:r>
    </w:p>
    <w:p w:rsidR="00D43829" w:rsidRPr="00A77D20" w:rsidRDefault="00D43829" w:rsidP="00853A15">
      <w:pPr>
        <w:pStyle w:val="a3"/>
        <w:numPr>
          <w:ilvl w:val="0"/>
          <w:numId w:val="1"/>
        </w:numPr>
        <w:spacing w:after="0" w:afterAutospacing="0"/>
        <w:ind w:left="0" w:right="1138" w:firstLine="0"/>
        <w:jc w:val="both"/>
      </w:pPr>
      <w:r w:rsidRPr="00A77D20">
        <w:rPr>
          <w:color w:val="000000"/>
        </w:rPr>
        <w:t>логического мышления</w:t>
      </w:r>
    </w:p>
    <w:p w:rsidR="00D43829" w:rsidRPr="00A77D20" w:rsidRDefault="00D43829" w:rsidP="00853A15">
      <w:pPr>
        <w:pStyle w:val="a3"/>
        <w:numPr>
          <w:ilvl w:val="0"/>
          <w:numId w:val="1"/>
        </w:numPr>
        <w:spacing w:after="0" w:afterAutospacing="0"/>
        <w:ind w:left="0" w:right="1138" w:firstLine="0"/>
        <w:jc w:val="both"/>
      </w:pPr>
      <w:r w:rsidRPr="00A77D20">
        <w:rPr>
          <w:color w:val="000000"/>
        </w:rPr>
        <w:t xml:space="preserve">математических представлений (геометрическая форма, количество и </w:t>
      </w:r>
      <w:r w:rsidR="005C4643">
        <w:rPr>
          <w:color w:val="000000"/>
        </w:rPr>
        <w:t xml:space="preserve">  </w:t>
      </w:r>
      <w:r w:rsidRPr="00A77D20">
        <w:rPr>
          <w:color w:val="000000"/>
        </w:rPr>
        <w:t>счёт, ориентировка на плоскости)</w:t>
      </w:r>
    </w:p>
    <w:p w:rsidR="00D43829" w:rsidRPr="00D43829" w:rsidRDefault="00D43829" w:rsidP="00853A15">
      <w:pPr>
        <w:pStyle w:val="a3"/>
        <w:numPr>
          <w:ilvl w:val="0"/>
          <w:numId w:val="1"/>
        </w:numPr>
        <w:spacing w:after="0" w:afterAutospacing="0"/>
        <w:ind w:left="0" w:right="1138" w:firstLine="0"/>
        <w:jc w:val="both"/>
      </w:pPr>
      <w:r w:rsidRPr="00A77D20">
        <w:rPr>
          <w:color w:val="000000"/>
        </w:rPr>
        <w:t>воображения</w:t>
      </w:r>
    </w:p>
    <w:p w:rsidR="00D43829" w:rsidRDefault="00D43829" w:rsidP="00853A15">
      <w:pPr>
        <w:pStyle w:val="a3"/>
        <w:numPr>
          <w:ilvl w:val="0"/>
          <w:numId w:val="1"/>
        </w:numPr>
        <w:spacing w:after="0" w:afterAutospacing="0"/>
        <w:ind w:left="0" w:right="1138" w:firstLine="0"/>
        <w:jc w:val="both"/>
      </w:pPr>
      <w:r w:rsidRPr="00D43829">
        <w:rPr>
          <w:color w:val="000000"/>
        </w:rPr>
        <w:t>волевых качеств</w:t>
      </w:r>
    </w:p>
    <w:p w:rsidR="00D43829" w:rsidRPr="00A77D20" w:rsidRDefault="00D43829" w:rsidP="00853A15">
      <w:pPr>
        <w:pStyle w:val="a3"/>
        <w:numPr>
          <w:ilvl w:val="0"/>
          <w:numId w:val="1"/>
        </w:numPr>
        <w:spacing w:after="0" w:afterAutospacing="0"/>
        <w:ind w:left="0" w:right="1138" w:firstLine="0"/>
        <w:jc w:val="both"/>
      </w:pPr>
      <w:r w:rsidRPr="00D43829">
        <w:rPr>
          <w:color w:val="000000"/>
        </w:rPr>
        <w:t>художественных способностей и эстетического вкуса</w:t>
      </w:r>
    </w:p>
    <w:p w:rsidR="00D43829" w:rsidRPr="00A77D20" w:rsidRDefault="00D43829" w:rsidP="00853A15">
      <w:pPr>
        <w:pStyle w:val="a3"/>
        <w:spacing w:after="0" w:afterAutospacing="0"/>
        <w:ind w:right="1138"/>
        <w:jc w:val="both"/>
      </w:pPr>
      <w:r w:rsidRPr="00A77D20">
        <w:rPr>
          <w:color w:val="000000"/>
        </w:rPr>
        <w:t>На занятиях дети приобретают практические навыки: владение шилом, иглой, ножницами, фигурными трафаретами), опыт рисования и ручного труда, закрепляют ранее полученные знания о геометрических фигурах, счете, ориентировки на плоскости, плоскостному моделированию, умению составлять из окружностей и углов изображения предметов и композиций</w:t>
      </w:r>
      <w:proofErr w:type="gramStart"/>
      <w:r w:rsidRPr="00A77D20">
        <w:rPr>
          <w:color w:val="000000"/>
        </w:rPr>
        <w:t xml:space="preserve"> ,</w:t>
      </w:r>
      <w:proofErr w:type="gramEnd"/>
      <w:r w:rsidRPr="00A77D20">
        <w:rPr>
          <w:color w:val="000000"/>
        </w:rPr>
        <w:t xml:space="preserve"> развивают объяснительную и доказательную речь.</w:t>
      </w:r>
    </w:p>
    <w:p w:rsidR="00D43829" w:rsidRPr="00A77D20" w:rsidRDefault="00D43829" w:rsidP="00853A15">
      <w:pPr>
        <w:pStyle w:val="a3"/>
        <w:spacing w:after="0" w:afterAutospacing="0"/>
        <w:ind w:right="1138"/>
        <w:jc w:val="both"/>
      </w:pPr>
      <w:r w:rsidRPr="00A77D20">
        <w:rPr>
          <w:color w:val="333333"/>
        </w:rPr>
        <w:t>Результаты использования техники изонити показали, что этот вид деятельности хорошо усваивается детьми, расширяет круг их знаний и умений, позволяет им приобрести практические навыки, способствует развитию логического мышления, развивает координацию движений рук под контролем глаз, воспитывает усидчивость, терпение, внимательность и старание.</w:t>
      </w:r>
    </w:p>
    <w:p w:rsidR="00D43829" w:rsidRDefault="00D43829" w:rsidP="00853A15">
      <w:pPr>
        <w:pStyle w:val="z-"/>
      </w:pPr>
      <w:r>
        <w:t>Конец формы</w:t>
      </w:r>
    </w:p>
    <w:p w:rsidR="00D43829" w:rsidRPr="00FC57EC" w:rsidRDefault="00D43829" w:rsidP="00853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829" w:rsidRPr="00FC57EC" w:rsidRDefault="00D43829" w:rsidP="00853A1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43829" w:rsidRDefault="00D43829" w:rsidP="00853A15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0759" w:rsidRDefault="00460759" w:rsidP="00853A15"/>
    <w:sectPr w:rsidR="00460759" w:rsidSect="00460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A4558"/>
    <w:multiLevelType w:val="hybridMultilevel"/>
    <w:tmpl w:val="751C10CE"/>
    <w:lvl w:ilvl="0" w:tplc="0419000B">
      <w:start w:val="1"/>
      <w:numFmt w:val="bullet"/>
      <w:lvlText w:val=""/>
      <w:lvlJc w:val="left"/>
      <w:pPr>
        <w:ind w:left="18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829"/>
    <w:rsid w:val="00221A5B"/>
    <w:rsid w:val="00460759"/>
    <w:rsid w:val="005C4643"/>
    <w:rsid w:val="00853A15"/>
    <w:rsid w:val="00D4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43829"/>
    <w:pPr>
      <w:spacing w:after="0" w:line="240" w:lineRule="auto"/>
    </w:p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D438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semiHidden/>
    <w:rsid w:val="00D43829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741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4</cp:revision>
  <dcterms:created xsi:type="dcterms:W3CDTF">2015-03-09T13:22:00Z</dcterms:created>
  <dcterms:modified xsi:type="dcterms:W3CDTF">2015-03-09T16:58:00Z</dcterms:modified>
</cp:coreProperties>
</file>