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6" w:rsidRPr="001B1786" w:rsidRDefault="001B1786" w:rsidP="001B1786">
      <w:pPr>
        <w:spacing w:before="375" w:after="150" w:line="240" w:lineRule="auto"/>
        <w:jc w:val="center"/>
        <w:outlineLvl w:val="0"/>
        <w:rPr>
          <w:rFonts w:ascii="Tahoma" w:eastAsia="Times New Roman" w:hAnsi="Tahoma" w:cs="Tahoma"/>
          <w:color w:val="D90E0F"/>
          <w:spacing w:val="24"/>
          <w:kern w:val="36"/>
          <w:sz w:val="27"/>
          <w:szCs w:val="27"/>
          <w:lang w:eastAsia="ru-RU"/>
        </w:rPr>
      </w:pPr>
      <w:r w:rsidRPr="001B1786">
        <w:rPr>
          <w:rFonts w:ascii="Tahoma" w:eastAsia="Times New Roman" w:hAnsi="Tahoma" w:cs="Tahoma"/>
          <w:color w:val="D90E0F"/>
          <w:spacing w:val="24"/>
          <w:kern w:val="36"/>
          <w:sz w:val="27"/>
          <w:szCs w:val="27"/>
          <w:lang w:eastAsia="ru-RU"/>
        </w:rPr>
        <w:t>Воспитание палкой</w:t>
      </w:r>
    </w:p>
    <w:p w:rsidR="001B1786" w:rsidRPr="001B1786" w:rsidRDefault="001B1786" w:rsidP="001B1786">
      <w:pPr>
        <w:spacing w:before="375" w:after="225" w:line="240" w:lineRule="auto"/>
        <w:ind w:right="300"/>
        <w:outlineLvl w:val="2"/>
        <w:rPr>
          <w:rFonts w:ascii="Tahoma" w:eastAsia="Times New Roman" w:hAnsi="Tahoma" w:cs="Tahoma"/>
          <w:b/>
          <w:bCs/>
          <w:color w:val="BC9961"/>
          <w:sz w:val="18"/>
          <w:szCs w:val="18"/>
          <w:lang w:eastAsia="ru-RU"/>
        </w:rPr>
      </w:pPr>
      <w:r w:rsidRPr="001B1786">
        <w:rPr>
          <w:rFonts w:ascii="Tahoma" w:eastAsia="Times New Roman" w:hAnsi="Tahoma" w:cs="Tahoma"/>
          <w:b/>
          <w:bCs/>
          <w:color w:val="BC9961"/>
          <w:sz w:val="18"/>
          <w:szCs w:val="18"/>
          <w:lang w:eastAsia="ru-RU"/>
        </w:rPr>
        <w:t xml:space="preserve">Притча от </w:t>
      </w:r>
      <w:proofErr w:type="spellStart"/>
      <w:r w:rsidRPr="001B1786">
        <w:rPr>
          <w:rFonts w:ascii="Tahoma" w:eastAsia="Times New Roman" w:hAnsi="Tahoma" w:cs="Tahoma"/>
          <w:b/>
          <w:bCs/>
          <w:color w:val="BC9961"/>
          <w:sz w:val="18"/>
          <w:szCs w:val="18"/>
          <w:lang w:eastAsia="ru-RU"/>
        </w:rPr>
        <w:t>Шалвы</w:t>
      </w:r>
      <w:proofErr w:type="spellEnd"/>
      <w:r w:rsidRPr="001B1786">
        <w:rPr>
          <w:rFonts w:ascii="Tahoma" w:eastAsia="Times New Roman" w:hAnsi="Tahoma" w:cs="Tahoma"/>
          <w:b/>
          <w:bCs/>
          <w:color w:val="BC9961"/>
          <w:sz w:val="18"/>
          <w:szCs w:val="18"/>
          <w:lang w:eastAsia="ru-RU"/>
        </w:rPr>
        <w:t xml:space="preserve"> </w:t>
      </w:r>
      <w:proofErr w:type="spellStart"/>
      <w:r w:rsidRPr="001B1786">
        <w:rPr>
          <w:rFonts w:ascii="Tahoma" w:eastAsia="Times New Roman" w:hAnsi="Tahoma" w:cs="Tahoma"/>
          <w:b/>
          <w:bCs/>
          <w:color w:val="BC9961"/>
          <w:sz w:val="18"/>
          <w:szCs w:val="18"/>
          <w:lang w:eastAsia="ru-RU"/>
        </w:rPr>
        <w:t>Амонашвили</w:t>
      </w:r>
      <w:proofErr w:type="spellEnd"/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Видит мудрец: два мужика ранним утром, каждый на своём дворе, бьют палками своих сыновей. Спросил он у мужиков: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— В чём они провинились?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— Ни в чём, — ответили оба.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— Тогда зачем избиваете их?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— День долгий</w:t>
      </w:r>
      <w:proofErr w:type="gramStart"/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… Ч</w:t>
      </w:r>
      <w:proofErr w:type="gramEnd"/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тобы не провинились.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— Вы делаете это каждое утро?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— Да. Причём я секу его правым концом палки, чтобы сильным стал.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— А я секу своего сына левым концом, чтобы он добрым стал.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Сказал им мудрец: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 xml:space="preserve">— Так у вас воспитание не получится. Из твоего сына вырастет мальчик на </w:t>
      </w:r>
      <w:proofErr w:type="gramStart"/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побегушках</w:t>
      </w:r>
      <w:proofErr w:type="gramEnd"/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, ибо ты выбиваешь из него всю волю. А из твоего сына получится злодей, ибо ты вбиваешь в него злобу. Потому уберегите палки: они пригодятся, чтобы секли самих себя.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Не прислушались к нему мужики. Но получилось так, как сказал мудрец: один сын стал игрушкой в руках других, ибо с ним никто не считался, другой же приводил в ужас людей, ибо стал разбойником.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А по утрам мужики выходили во двор и теми же палками секли самих себя.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Сказал тогда мудрец:</w:t>
      </w:r>
    </w:p>
    <w:p w:rsidR="001B1786" w:rsidRPr="001B1786" w:rsidRDefault="001B1786" w:rsidP="001B1786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— Палка о двух концах, но с какого конца ни секи ребёнка, конец воспитания будет один — горе.</w:t>
      </w:r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br/>
      </w:r>
      <w:proofErr w:type="spellStart"/>
      <w:r w:rsidRPr="001B1786"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  <w:t>Источник:</w:t>
      </w:r>
      <w:hyperlink r:id="rId4" w:history="1">
        <w:r w:rsidRPr="001B1786">
          <w:rPr>
            <w:rFonts w:ascii="Times New Roman" w:eastAsia="Times New Roman" w:hAnsi="Times New Roman" w:cs="Times New Roman"/>
            <w:color w:val="66422A"/>
            <w:sz w:val="27"/>
            <w:lang w:eastAsia="ru-RU"/>
          </w:rPr>
          <w:t>http</w:t>
        </w:r>
        <w:proofErr w:type="spellEnd"/>
        <w:r w:rsidRPr="001B1786">
          <w:rPr>
            <w:rFonts w:ascii="Times New Roman" w:eastAsia="Times New Roman" w:hAnsi="Times New Roman" w:cs="Times New Roman"/>
            <w:color w:val="66422A"/>
            <w:sz w:val="27"/>
            <w:lang w:eastAsia="ru-RU"/>
          </w:rPr>
          <w:t>://</w:t>
        </w:r>
        <w:proofErr w:type="spellStart"/>
        <w:r w:rsidRPr="001B1786">
          <w:rPr>
            <w:rFonts w:ascii="Times New Roman" w:eastAsia="Times New Roman" w:hAnsi="Times New Roman" w:cs="Times New Roman"/>
            <w:color w:val="66422A"/>
            <w:sz w:val="27"/>
            <w:lang w:eastAsia="ru-RU"/>
          </w:rPr>
          <w:t>pritchi.ru</w:t>
        </w:r>
        <w:proofErr w:type="spellEnd"/>
        <w:r w:rsidRPr="001B1786">
          <w:rPr>
            <w:rFonts w:ascii="Times New Roman" w:eastAsia="Times New Roman" w:hAnsi="Times New Roman" w:cs="Times New Roman"/>
            <w:color w:val="66422A"/>
            <w:sz w:val="27"/>
            <w:lang w:eastAsia="ru-RU"/>
          </w:rPr>
          <w:t>/id_9122</w:t>
        </w:r>
      </w:hyperlink>
    </w:p>
    <w:p w:rsidR="00DD2855" w:rsidRDefault="00DD2855"/>
    <w:sectPr w:rsidR="00DD2855" w:rsidSect="00D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86"/>
    <w:rsid w:val="001B1786"/>
    <w:rsid w:val="004F08EE"/>
    <w:rsid w:val="00BF7CD0"/>
    <w:rsid w:val="00DD2855"/>
    <w:rsid w:val="00F54A00"/>
    <w:rsid w:val="00F8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5"/>
  </w:style>
  <w:style w:type="paragraph" w:styleId="1">
    <w:name w:val="heading 1"/>
    <w:basedOn w:val="a"/>
    <w:link w:val="10"/>
    <w:uiPriority w:val="9"/>
    <w:qFormat/>
    <w:rsid w:val="001B1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1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tchi.ru/id_9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2</cp:revision>
  <dcterms:created xsi:type="dcterms:W3CDTF">2015-03-01T04:11:00Z</dcterms:created>
  <dcterms:modified xsi:type="dcterms:W3CDTF">2015-03-01T04:11:00Z</dcterms:modified>
</cp:coreProperties>
</file>