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7B" w:rsidRPr="000C322C" w:rsidRDefault="000F74C8" w:rsidP="000C322C">
      <w:pPr>
        <w:tabs>
          <w:tab w:val="left" w:pos="2614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22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24100" cy="2315297"/>
            <wp:effectExtent l="19050" t="0" r="0" b="0"/>
            <wp:docPr id="2" name="Рисунок 1" descr="C:\Users\student-11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-11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24" cy="231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C8" w:rsidRPr="000C322C" w:rsidRDefault="000F74C8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22C">
        <w:rPr>
          <w:rFonts w:ascii="Times New Roman" w:hAnsi="Times New Roman" w:cs="Times New Roman"/>
          <w:b/>
          <w:sz w:val="28"/>
          <w:szCs w:val="28"/>
        </w:rPr>
        <w:t xml:space="preserve">Осадчук Людмила Алексеевна  </w:t>
      </w:r>
    </w:p>
    <w:p w:rsidR="000F74C8" w:rsidRDefault="000F74C8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22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62D5B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 w:rsidRPr="000C322C">
        <w:rPr>
          <w:rFonts w:ascii="Times New Roman" w:hAnsi="Times New Roman" w:cs="Times New Roman"/>
          <w:b/>
          <w:sz w:val="28"/>
          <w:szCs w:val="28"/>
        </w:rPr>
        <w:t xml:space="preserve"> первой категории</w:t>
      </w:r>
    </w:p>
    <w:p w:rsidR="00562D5B" w:rsidRPr="000C322C" w:rsidRDefault="00562D5B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УР</w:t>
      </w:r>
    </w:p>
    <w:p w:rsidR="000F74C8" w:rsidRDefault="000F74C8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22C">
        <w:rPr>
          <w:rFonts w:ascii="Times New Roman" w:hAnsi="Times New Roman" w:cs="Times New Roman"/>
          <w:b/>
          <w:sz w:val="28"/>
          <w:szCs w:val="28"/>
        </w:rPr>
        <w:t>ГУ СШ № 6 г</w:t>
      </w:r>
      <w:proofErr w:type="gramStart"/>
      <w:r w:rsidRPr="000C322C"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 w:rsidRPr="000C322C">
        <w:rPr>
          <w:rFonts w:ascii="Times New Roman" w:hAnsi="Times New Roman" w:cs="Times New Roman"/>
          <w:b/>
          <w:sz w:val="28"/>
          <w:szCs w:val="28"/>
        </w:rPr>
        <w:t>учинск</w:t>
      </w:r>
    </w:p>
    <w:p w:rsidR="00562D5B" w:rsidRDefault="00562D5B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Степная 158</w:t>
      </w:r>
    </w:p>
    <w:p w:rsidR="00562D5B" w:rsidRPr="000C322C" w:rsidRDefault="00562D5B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 87014755906</w:t>
      </w:r>
    </w:p>
    <w:p w:rsidR="004C0E6A" w:rsidRPr="000C322C" w:rsidRDefault="004C0E6A" w:rsidP="000C322C">
      <w:pPr>
        <w:spacing w:line="240" w:lineRule="auto"/>
        <w:ind w:left="-709" w:firstLine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0E6A" w:rsidRPr="000C322C" w:rsidRDefault="004C0E6A" w:rsidP="000C322C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2C">
        <w:rPr>
          <w:rFonts w:ascii="Times New Roman" w:hAnsi="Times New Roman" w:cs="Times New Roman"/>
          <w:b/>
          <w:sz w:val="28"/>
          <w:szCs w:val="28"/>
        </w:rPr>
        <w:t>«Активизация познавательной деятельности на уроках географии</w:t>
      </w:r>
    </w:p>
    <w:p w:rsidR="004C0E6A" w:rsidRPr="000C322C" w:rsidRDefault="004C0E6A" w:rsidP="000C32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2C">
        <w:rPr>
          <w:rFonts w:ascii="Times New Roman" w:hAnsi="Times New Roman" w:cs="Times New Roman"/>
          <w:b/>
          <w:sz w:val="28"/>
          <w:szCs w:val="28"/>
        </w:rPr>
        <w:t>через применение опорных схем»</w:t>
      </w:r>
    </w:p>
    <w:p w:rsidR="004C0E6A" w:rsidRPr="000C322C" w:rsidRDefault="004C0E6A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C0E6A" w:rsidRPr="000C322C" w:rsidRDefault="004C0E6A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color w:val="000000"/>
          <w:sz w:val="28"/>
          <w:szCs w:val="28"/>
        </w:rPr>
        <w:t>«Чтобы жить честно, надо рваться, путаться, биться,</w:t>
      </w: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color w:val="000000"/>
          <w:sz w:val="28"/>
          <w:szCs w:val="28"/>
        </w:rPr>
        <w:t xml:space="preserve">ошибаться,  начинать и бросать, и опять начинать, </w:t>
      </w: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color w:val="000000"/>
          <w:sz w:val="28"/>
          <w:szCs w:val="28"/>
        </w:rPr>
        <w:t>и опять бросать, и вечно бороться и лишаться. </w:t>
      </w: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color w:val="000000"/>
          <w:sz w:val="28"/>
          <w:szCs w:val="28"/>
        </w:rPr>
        <w:t xml:space="preserve"> А спокойствие – душевная подлость»</w:t>
      </w: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sz w:val="28"/>
          <w:szCs w:val="28"/>
        </w:rPr>
        <w:t>Л.Н. Толстой.</w:t>
      </w:r>
    </w:p>
    <w:p w:rsidR="00293D7B" w:rsidRPr="000C322C" w:rsidRDefault="00293D7B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93D7B" w:rsidRPr="000C322C" w:rsidRDefault="00293D7B" w:rsidP="000C32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География в современном образовании является общеобразовательным предметом, который синтезирует </w:t>
      </w:r>
      <w:r w:rsidR="00AA638F" w:rsidRPr="000C322C">
        <w:rPr>
          <w:rFonts w:ascii="Times New Roman" w:eastAsia="Times New Roman" w:hAnsi="Times New Roman" w:cs="Times New Roman"/>
          <w:sz w:val="28"/>
          <w:szCs w:val="28"/>
        </w:rPr>
        <w:t>знания из области естественных </w:t>
      </w: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и общественных наук, выполняет важную роль в развитии у школьников знаний о великом разнообразии и единстве мира. География способна объяснить связи и взаимодействие предметов и явлений природного мира, сформировать рачительное отношение к природе, устранить неясности и неопределенности в понимании обычаев, традиций, ценностей различных народов. Это особенно важно в настоящее время, когда негативные </w:t>
      </w:r>
      <w:r w:rsidRPr="000C322C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последствия деятельности человека и общества в окружающей среде очевидны всем.</w:t>
      </w:r>
    </w:p>
    <w:p w:rsidR="00293D7B" w:rsidRPr="000C322C" w:rsidRDefault="00195715" w:rsidP="000C3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293D7B" w:rsidRPr="000C322C">
        <w:rPr>
          <w:rFonts w:ascii="Times New Roman" w:hAnsi="Times New Roman" w:cs="Times New Roman"/>
          <w:sz w:val="28"/>
          <w:szCs w:val="28"/>
        </w:rPr>
        <w:t>стоит главная задач</w:t>
      </w:r>
      <w:proofErr w:type="gramStart"/>
      <w:r w:rsidR="00AA638F" w:rsidRPr="000C32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A638F" w:rsidRPr="000C322C">
        <w:rPr>
          <w:rFonts w:ascii="Times New Roman" w:hAnsi="Times New Roman" w:cs="Times New Roman"/>
          <w:sz w:val="28"/>
          <w:szCs w:val="28"/>
        </w:rPr>
        <w:t xml:space="preserve"> дать прочные и </w:t>
      </w:r>
      <w:r w:rsidR="00293D7B" w:rsidRPr="000C322C">
        <w:rPr>
          <w:rFonts w:ascii="Times New Roman" w:hAnsi="Times New Roman" w:cs="Times New Roman"/>
          <w:sz w:val="28"/>
          <w:szCs w:val="28"/>
        </w:rPr>
        <w:t>глубокие знания по предмету каждому  ученику, показать детям их  внутренние ресурсы, привить им желание учи</w:t>
      </w:r>
      <w:r w:rsidR="00F02D25" w:rsidRPr="000C322C">
        <w:rPr>
          <w:rFonts w:ascii="Times New Roman" w:hAnsi="Times New Roman" w:cs="Times New Roman"/>
          <w:sz w:val="28"/>
          <w:szCs w:val="28"/>
        </w:rPr>
        <w:t>ться, стремление узнать новое. Мы учителя стараемся</w:t>
      </w:r>
      <w:r w:rsidR="00293D7B" w:rsidRPr="000C322C">
        <w:rPr>
          <w:rFonts w:ascii="Times New Roman" w:hAnsi="Times New Roman" w:cs="Times New Roman"/>
          <w:sz w:val="28"/>
          <w:szCs w:val="28"/>
        </w:rPr>
        <w:t xml:space="preserve"> в своей работе найти те эффективные методы обучения, которые помогут выполнить поставленную задачу. </w:t>
      </w:r>
      <w:r w:rsidR="00293D7B" w:rsidRPr="000C322C">
        <w:rPr>
          <w:rFonts w:ascii="Times New Roman" w:hAnsi="Times New Roman" w:cs="Times New Roman"/>
          <w:color w:val="000000"/>
          <w:sz w:val="28"/>
          <w:szCs w:val="28"/>
        </w:rPr>
        <w:t>Для формирования географической культуры школьники должны иметь определенный понятийный аппарат, картографическую грамотность, освоить различные приемы логического мышления: анализ, синтез, сравнение, обобщение</w:t>
      </w:r>
    </w:p>
    <w:p w:rsidR="00293D7B" w:rsidRPr="000C322C" w:rsidRDefault="00293D7B" w:rsidP="000C322C">
      <w:pPr>
        <w:pStyle w:val="a3"/>
        <w:tabs>
          <w:tab w:val="left" w:pos="142"/>
        </w:tabs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В условиях уменьшения часов на изучение географии, для того, чтобы сохранить стабильные результаты,  приходит</w:t>
      </w:r>
      <w:r w:rsidR="00AA638F" w:rsidRPr="000C322C">
        <w:rPr>
          <w:color w:val="000000"/>
          <w:sz w:val="28"/>
          <w:szCs w:val="28"/>
        </w:rPr>
        <w:t>ь</w:t>
      </w:r>
      <w:r w:rsidRPr="000C322C">
        <w:rPr>
          <w:color w:val="000000"/>
          <w:sz w:val="28"/>
          <w:szCs w:val="28"/>
        </w:rPr>
        <w:t>ся ставить и решать ряд проблем:</w:t>
      </w:r>
    </w:p>
    <w:p w:rsidR="00293D7B" w:rsidRPr="000C322C" w:rsidRDefault="00293D7B" w:rsidP="000C322C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как учить географии, чтобы обеспечить развитие, воспитание школьников и сформировать средствами географии систему ценностей личности;</w:t>
      </w:r>
    </w:p>
    <w:p w:rsidR="00293D7B" w:rsidRPr="000C322C" w:rsidRDefault="00293D7B" w:rsidP="000C322C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как поддерживать высокую мотивацию учения;</w:t>
      </w:r>
    </w:p>
    <w:p w:rsidR="00293D7B" w:rsidRPr="000C322C" w:rsidRDefault="00293D7B" w:rsidP="000C322C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как научить учащихся способам самостоятельной работы;</w:t>
      </w:r>
    </w:p>
    <w:p w:rsidR="00293D7B" w:rsidRPr="000C322C" w:rsidRDefault="00293D7B" w:rsidP="000C322C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как обеспечить высокий уровень преподавания для тех ребят, кто может работать по повышенному уровню усвоения учебного материала и для тех, кто усваивает только минимальные базовые требования, когда такие учащиеся занимаются в одном коллективе;</w:t>
      </w:r>
    </w:p>
    <w:p w:rsidR="00293D7B" w:rsidRPr="000C322C" w:rsidRDefault="00293D7B" w:rsidP="000C3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развивать умение работать с картой и запоминать большой объем картографической информации.</w:t>
      </w:r>
    </w:p>
    <w:p w:rsidR="00C03310" w:rsidRPr="000C322C" w:rsidRDefault="00293D7B" w:rsidP="000C322C">
      <w:pPr>
        <w:pStyle w:val="a3"/>
        <w:ind w:firstLine="708"/>
        <w:jc w:val="both"/>
        <w:rPr>
          <w:sz w:val="28"/>
          <w:szCs w:val="28"/>
        </w:rPr>
      </w:pPr>
      <w:r w:rsidRPr="000C322C">
        <w:rPr>
          <w:sz w:val="28"/>
          <w:szCs w:val="28"/>
        </w:rPr>
        <w:t>Давно испытанные технологии продолжают совершенствоваться, и многие их принципы становятся для нас просто необходимостью на сегодняшний день.</w:t>
      </w:r>
      <w:r w:rsidR="006D42AA">
        <w:rPr>
          <w:sz w:val="28"/>
          <w:szCs w:val="28"/>
        </w:rPr>
        <w:t xml:space="preserve"> </w:t>
      </w:r>
      <w:r w:rsidRPr="000C322C">
        <w:rPr>
          <w:sz w:val="28"/>
          <w:szCs w:val="28"/>
        </w:rPr>
        <w:t>Одна из этих технологий, которая переживает новое рождение – эт</w:t>
      </w:r>
      <w:r w:rsidR="00195715" w:rsidRPr="000C322C">
        <w:rPr>
          <w:sz w:val="28"/>
          <w:szCs w:val="28"/>
        </w:rPr>
        <w:t>о технология опорных конспектов, опорных схем.</w:t>
      </w:r>
    </w:p>
    <w:p w:rsidR="00481F21" w:rsidRDefault="00481F21" w:rsidP="00481F21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proofErr w:type="spellStart"/>
      <w:r w:rsidR="00C03310" w:rsidRPr="000C322C">
        <w:rPr>
          <w:color w:val="000000" w:themeColor="text1"/>
          <w:sz w:val="28"/>
          <w:szCs w:val="28"/>
        </w:rPr>
        <w:t>Конан</w:t>
      </w:r>
      <w:proofErr w:type="spellEnd"/>
      <w:r w:rsidR="00C03310" w:rsidRPr="000C322C">
        <w:rPr>
          <w:color w:val="000000" w:themeColor="text1"/>
          <w:sz w:val="28"/>
          <w:szCs w:val="28"/>
        </w:rPr>
        <w:t xml:space="preserve"> Дойл, хотя и не был ученым психологом, но словами Шерлока Холмса правильно сказал, что наш мозг подобен пустому чердаку и от нас зависит, чем мы “этот чердак” заполним – хламом или нужными вещами. Если мы его забьём хламом, то тогда некуда будет поместить нужную вещь, а если в этом хламе есть что-то нужное, то его там не скоро найдешь. Следовательно, раз в единицу времени ученик может усвоить определённое, а не безграничное количество информации, надо строго отобрать сведения, нужные для решения данной задачи</w:t>
      </w:r>
      <w:proofErr w:type="gramStart"/>
      <w:r w:rsidR="00C03310" w:rsidRPr="000C322C">
        <w:rPr>
          <w:color w:val="000000" w:themeColor="text1"/>
          <w:sz w:val="28"/>
          <w:szCs w:val="28"/>
        </w:rPr>
        <w:t>.Н</w:t>
      </w:r>
      <w:proofErr w:type="gramEnd"/>
      <w:r w:rsidR="00C03310" w:rsidRPr="000C322C">
        <w:rPr>
          <w:color w:val="000000" w:themeColor="text1"/>
          <w:sz w:val="28"/>
          <w:szCs w:val="28"/>
        </w:rPr>
        <w:t>аши дети получают в большом объеме разную информацию. Найти основу – зерно в потоке информации порой ребятам очень сложно. Помочь им найти это рациональное зерно помо</w:t>
      </w:r>
      <w:r w:rsidR="00195715" w:rsidRPr="000C322C">
        <w:rPr>
          <w:color w:val="000000" w:themeColor="text1"/>
          <w:sz w:val="28"/>
          <w:szCs w:val="28"/>
        </w:rPr>
        <w:t>жет метод опорных схем Шаталова.</w:t>
      </w:r>
    </w:p>
    <w:p w:rsidR="00481F21" w:rsidRDefault="00481F21" w:rsidP="00481F21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93D7B" w:rsidRPr="000C322C">
        <w:rPr>
          <w:sz w:val="28"/>
          <w:szCs w:val="28"/>
        </w:rPr>
        <w:t xml:space="preserve">Каждого учителя беспокоит вопрос об эффективности его уроков, о том, как интереснее их провести. Наглядность на уроке </w:t>
      </w:r>
      <w:proofErr w:type="gramStart"/>
      <w:r w:rsidR="00293D7B" w:rsidRPr="000C322C">
        <w:rPr>
          <w:sz w:val="28"/>
          <w:szCs w:val="28"/>
        </w:rPr>
        <w:t>играет большое значение</w:t>
      </w:r>
      <w:proofErr w:type="gramEnd"/>
      <w:r w:rsidR="00293D7B" w:rsidRPr="000C322C">
        <w:rPr>
          <w:sz w:val="28"/>
          <w:szCs w:val="28"/>
        </w:rPr>
        <w:t xml:space="preserve">. География – такой предмет, который изначально предполагает использование </w:t>
      </w:r>
      <w:r w:rsidR="00293D7B" w:rsidRPr="000C322C">
        <w:rPr>
          <w:sz w:val="28"/>
          <w:szCs w:val="28"/>
        </w:rPr>
        <w:lastRenderedPageBreak/>
        <w:t xml:space="preserve">большого количества наглядного материала. Без демонстрации в географии обойтись практически невозможно. Действительно, сложно изучать какой-либо объект, не увидев его своими глазами. Но показать все невозможно, да и нецелесообразно. Ведь у ребенка должно развиваться и абстрактное мышление. Наиболее важными средствами наглядности являются те, которые создаются непосредственно на уроке. Данные средства наглядности выполняют функцию конспектирования материала. В процессе подготовке домашних заданий они выступают в качестве опорных звеньев в повторении пройденного материала. К таким средствам можно отнести пояснительные рисунки, листы опорного сигнала (по системе В.Ф. Шаталова), опорные конспекты, моделирование, </w:t>
      </w:r>
      <w:r w:rsidR="00F02D25" w:rsidRPr="000C322C">
        <w:rPr>
          <w:sz w:val="28"/>
          <w:szCs w:val="28"/>
        </w:rPr>
        <w:t xml:space="preserve">графические </w:t>
      </w:r>
      <w:r w:rsidR="00195715" w:rsidRPr="000C322C">
        <w:rPr>
          <w:sz w:val="28"/>
          <w:szCs w:val="28"/>
        </w:rPr>
        <w:t>конспекты</w:t>
      </w:r>
      <w:proofErr w:type="gramStart"/>
      <w:r w:rsidR="00195715" w:rsidRPr="000C322C">
        <w:rPr>
          <w:sz w:val="28"/>
          <w:szCs w:val="28"/>
        </w:rPr>
        <w:t>.</w:t>
      </w:r>
      <w:proofErr w:type="gramEnd"/>
      <w:r w:rsidR="00195715" w:rsidRPr="000C322C">
        <w:rPr>
          <w:sz w:val="28"/>
          <w:szCs w:val="28"/>
        </w:rPr>
        <w:t xml:space="preserve"> </w:t>
      </w:r>
      <w:proofErr w:type="gramStart"/>
      <w:r w:rsidR="00195715" w:rsidRPr="000C322C">
        <w:rPr>
          <w:sz w:val="28"/>
          <w:szCs w:val="28"/>
        </w:rPr>
        <w:t>к</w:t>
      </w:r>
      <w:proofErr w:type="gramEnd"/>
      <w:r w:rsidR="00195715" w:rsidRPr="000C322C">
        <w:rPr>
          <w:sz w:val="28"/>
          <w:szCs w:val="28"/>
        </w:rPr>
        <w:t xml:space="preserve">оторые </w:t>
      </w:r>
      <w:r w:rsidR="00F02D25" w:rsidRPr="000C322C">
        <w:rPr>
          <w:sz w:val="28"/>
          <w:szCs w:val="28"/>
        </w:rPr>
        <w:t>можно  использовать</w:t>
      </w:r>
      <w:r w:rsidR="00293D7B" w:rsidRPr="000C322C">
        <w:rPr>
          <w:sz w:val="28"/>
          <w:szCs w:val="28"/>
        </w:rPr>
        <w:t xml:space="preserve"> на своих уроках.</w:t>
      </w:r>
    </w:p>
    <w:p w:rsidR="00293D7B" w:rsidRPr="00481F21" w:rsidRDefault="00481F21" w:rsidP="00481F21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293D7B" w:rsidRPr="000C322C">
        <w:rPr>
          <w:sz w:val="28"/>
          <w:szCs w:val="28"/>
        </w:rPr>
        <w:t>О</w:t>
      </w:r>
      <w:r w:rsidR="00F02D25" w:rsidRPr="000C322C">
        <w:rPr>
          <w:sz w:val="28"/>
          <w:szCs w:val="28"/>
        </w:rPr>
        <w:t xml:space="preserve">порные конспекты помогут нам учителям </w:t>
      </w:r>
      <w:r w:rsidR="00293D7B" w:rsidRPr="000C322C">
        <w:rPr>
          <w:sz w:val="28"/>
          <w:szCs w:val="28"/>
        </w:rPr>
        <w:t xml:space="preserve">управлять познавательной деятельностью школьников, развивают умения самостоятельной работы, индивидуальные способности, а также помогают учащимся осуществить самоконтроль за результатами учебной работы. Опыт работы показывает, что обучение с применением опорных конспектов развивает память, логическое мышление, способность к анализу, монологическую речь, раскрывает творческий потенциал, индивидуальные способности учеников. </w:t>
      </w:r>
    </w:p>
    <w:p w:rsidR="00293D7B" w:rsidRPr="000C322C" w:rsidRDefault="00481F21" w:rsidP="000C3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93D7B" w:rsidRPr="000C322C">
        <w:rPr>
          <w:rFonts w:ascii="Times New Roman" w:eastAsia="Times New Roman" w:hAnsi="Times New Roman" w:cs="Times New Roman"/>
          <w:sz w:val="28"/>
          <w:szCs w:val="28"/>
        </w:rPr>
        <w:t xml:space="preserve">Что бы  научить детей самостоятельно </w:t>
      </w:r>
      <w:r w:rsidR="002C6424" w:rsidRPr="000C322C">
        <w:rPr>
          <w:rFonts w:ascii="Times New Roman" w:eastAsia="Times New Roman" w:hAnsi="Times New Roman" w:cs="Times New Roman"/>
          <w:sz w:val="28"/>
          <w:szCs w:val="28"/>
        </w:rPr>
        <w:t xml:space="preserve">составлять опорные конспекты, необходимо </w:t>
      </w:r>
      <w:r w:rsidR="00006701" w:rsidRPr="000C322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293D7B" w:rsidRPr="000C322C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урок, цель которого – познакомить учеников с понятием «опорный конспект», с различными формами его записи.</w:t>
      </w:r>
    </w:p>
    <w:p w:rsidR="00006701" w:rsidRPr="000C322C" w:rsidRDefault="00006701" w:rsidP="000C3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b/>
          <w:sz w:val="28"/>
          <w:szCs w:val="28"/>
        </w:rPr>
        <w:t>В.Ф.Шаталов предлагает следующую памятку по написанию листов с опорными сигналами: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1. Внимательно прочитайте  главу или раздел учебника, вычленяя основные взаимосвязи и взаимозависимости смысловых частей текста.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2. Кратко изложите главные мысли в том порядке, в каком следуют в тексте.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3. Сделайте черновой набросок сокращенных записей на листе бумаги.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4. Преобразуйте эти записи в графические, буквенные, символические сигналы.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5. Объедините сигналы в блоки.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6. Обособьте блоки в контуры и графически отобразите связи между ними.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7. Выделите значимые элементы цветом.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01" w:rsidRPr="000C322C" w:rsidRDefault="00006701" w:rsidP="000C3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b/>
          <w:sz w:val="28"/>
          <w:szCs w:val="28"/>
        </w:rPr>
        <w:t>Работа с опорными конспектами у В.Ф.Шаталова включает несколько основных и дополнительных этапов, реализуемых в классе на уроках и дома:</w:t>
      </w:r>
    </w:p>
    <w:p w:rsidR="00006701" w:rsidRPr="000C322C" w:rsidRDefault="00006701" w:rsidP="000C3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1. Развернутое объяснение учителем нового материала.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2. Повторное сжатое объяснение по листу с опорными сигналами, расшифровка символов.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>3. Изучение опорных сигналов каждым учеником по раздаточному материалу, вклеивание учениками листов в свои альбомы</w:t>
      </w:r>
      <w:proofErr w:type="gramStart"/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Самостоятельная домашняя работа ученика с учебником и листом с опорными сигналами.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5. Письменное воспроизведение опорных сигналов по памяти в тетрадях, хранящихся в кабинете географии.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6. Во время выполнения работы проходит индивидуальная проверка опорных конспектов учеников.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7. Воспроизведение несколькими учениками одного-двух блоков опорного конспекта на доске.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8. Постоянное повторение и углубление изученного материала </w:t>
      </w:r>
      <w:proofErr w:type="gramStart"/>
      <w:r w:rsidRPr="000C322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 опорным конспектом на повторительно-обобщающих уроках. </w:t>
      </w:r>
    </w:p>
    <w:p w:rsidR="00006701" w:rsidRPr="000C322C" w:rsidRDefault="00006701" w:rsidP="000C3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701" w:rsidRPr="000C322C" w:rsidRDefault="00006701" w:rsidP="000C3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D7B" w:rsidRPr="000C322C" w:rsidRDefault="00293D7B" w:rsidP="000C322C">
      <w:pPr>
        <w:pStyle w:val="a3"/>
        <w:rPr>
          <w:sz w:val="28"/>
          <w:szCs w:val="28"/>
        </w:rPr>
      </w:pPr>
      <w:r w:rsidRPr="000C322C">
        <w:rPr>
          <w:sz w:val="28"/>
          <w:szCs w:val="28"/>
        </w:rPr>
        <w:t>Опорный конспект является вторичным текстом, так как в нем в краткой форме передаются основные сведе</w:t>
      </w:r>
      <w:r w:rsidR="002C6424" w:rsidRPr="000C322C">
        <w:rPr>
          <w:sz w:val="28"/>
          <w:szCs w:val="28"/>
        </w:rPr>
        <w:t xml:space="preserve">ния текста исходного. При этом </w:t>
      </w:r>
      <w:r w:rsidRPr="000C322C">
        <w:rPr>
          <w:sz w:val="28"/>
          <w:szCs w:val="28"/>
        </w:rPr>
        <w:t>использую</w:t>
      </w:r>
      <w:r w:rsidR="002C6424" w:rsidRPr="000C322C">
        <w:rPr>
          <w:sz w:val="28"/>
          <w:szCs w:val="28"/>
        </w:rPr>
        <w:t xml:space="preserve">тся </w:t>
      </w:r>
      <w:r w:rsidRPr="000C322C">
        <w:rPr>
          <w:sz w:val="28"/>
          <w:szCs w:val="28"/>
        </w:rPr>
        <w:t xml:space="preserve"> сокращения, различные знаки, символы, графические выделения. Часто опорный конспект представляет собой рисунок или схему, иногда таблицу</w:t>
      </w:r>
    </w:p>
    <w:p w:rsidR="00293D7B" w:rsidRPr="000C322C" w:rsidRDefault="00293D7B" w:rsidP="000C322C">
      <w:pPr>
        <w:pStyle w:val="a3"/>
        <w:jc w:val="both"/>
        <w:rPr>
          <w:color w:val="000000"/>
          <w:sz w:val="28"/>
          <w:szCs w:val="28"/>
        </w:rPr>
      </w:pPr>
      <w:r w:rsidRPr="000C322C">
        <w:rPr>
          <w:sz w:val="28"/>
          <w:szCs w:val="28"/>
        </w:rPr>
        <w:t>Психологи отмечают, что преобразование учеником информации, перевод ее в другую, более наглядную форму (Схему</w:t>
      </w:r>
      <w:proofErr w:type="gramStart"/>
      <w:r w:rsidRPr="000C322C">
        <w:rPr>
          <w:sz w:val="28"/>
          <w:szCs w:val="28"/>
        </w:rPr>
        <w:t>,т</w:t>
      </w:r>
      <w:proofErr w:type="gramEnd"/>
      <w:r w:rsidRPr="000C322C">
        <w:rPr>
          <w:sz w:val="28"/>
          <w:szCs w:val="28"/>
        </w:rPr>
        <w:t xml:space="preserve">аблицу, диаграмму), способствует лучшему </w:t>
      </w:r>
      <w:r w:rsidR="00006701" w:rsidRPr="000C322C">
        <w:rPr>
          <w:sz w:val="28"/>
          <w:szCs w:val="28"/>
        </w:rPr>
        <w:t>пониманию и усвоению знаний. При построении</w:t>
      </w:r>
      <w:r w:rsidRPr="000C322C">
        <w:rPr>
          <w:sz w:val="28"/>
          <w:szCs w:val="28"/>
        </w:rPr>
        <w:t xml:space="preserve"> логический опорный</w:t>
      </w:r>
      <w:r w:rsidR="00006701" w:rsidRPr="000C322C">
        <w:rPr>
          <w:sz w:val="28"/>
          <w:szCs w:val="28"/>
        </w:rPr>
        <w:t xml:space="preserve"> конспе</w:t>
      </w:r>
      <w:proofErr w:type="gramStart"/>
      <w:r w:rsidR="00006701" w:rsidRPr="000C322C">
        <w:rPr>
          <w:sz w:val="28"/>
          <w:szCs w:val="28"/>
        </w:rPr>
        <w:t>кт в пр</w:t>
      </w:r>
      <w:proofErr w:type="gramEnd"/>
      <w:r w:rsidR="00006701" w:rsidRPr="000C322C">
        <w:rPr>
          <w:sz w:val="28"/>
          <w:szCs w:val="28"/>
        </w:rPr>
        <w:t xml:space="preserve">оцессе изложения </w:t>
      </w:r>
      <w:r w:rsidRPr="000C322C">
        <w:rPr>
          <w:sz w:val="28"/>
          <w:szCs w:val="28"/>
        </w:rPr>
        <w:t>материала на доске цветными мелками и учащиеся приучаются к параллельному конспектированию услышанного материала. В этом случае работают все органы чувств и мышление. Происходит не только восприятие, но и осмысление. В заклю</w:t>
      </w:r>
      <w:r w:rsidR="00006701" w:rsidRPr="000C322C">
        <w:rPr>
          <w:sz w:val="28"/>
          <w:szCs w:val="28"/>
        </w:rPr>
        <w:t>чение урока по созданной схеме необходимо провести</w:t>
      </w:r>
      <w:r w:rsidRPr="000C322C">
        <w:rPr>
          <w:sz w:val="28"/>
          <w:szCs w:val="28"/>
        </w:rPr>
        <w:t xml:space="preserve"> повторение и обобщение ключевого материала</w:t>
      </w:r>
      <w:proofErr w:type="gramStart"/>
      <w:r w:rsidR="00006701" w:rsidRPr="000C322C">
        <w:rPr>
          <w:sz w:val="28"/>
          <w:szCs w:val="28"/>
        </w:rPr>
        <w:t>.</w:t>
      </w:r>
      <w:r w:rsidRPr="000C322C">
        <w:rPr>
          <w:sz w:val="28"/>
          <w:szCs w:val="28"/>
        </w:rPr>
        <w:t>Р</w:t>
      </w:r>
      <w:proofErr w:type="gramEnd"/>
      <w:r w:rsidRPr="000C322C">
        <w:rPr>
          <w:sz w:val="28"/>
          <w:szCs w:val="28"/>
        </w:rPr>
        <w:t>аботать интересно, увлекательно. Создание ЛОК и графических рисунков, обучение по ним – это творческая работа. Учащиеся  достаточно легко и цельно запоминают материал объемной темы, которая может включать в себя несколько параграфов учебника. Особо необходимо выдели</w:t>
      </w:r>
      <w:r w:rsidR="00823995" w:rsidRPr="000C322C">
        <w:rPr>
          <w:sz w:val="28"/>
          <w:szCs w:val="28"/>
        </w:rPr>
        <w:t xml:space="preserve">ть значение опорных конспектов </w:t>
      </w:r>
      <w:r w:rsidRPr="000C322C">
        <w:rPr>
          <w:sz w:val="28"/>
          <w:szCs w:val="28"/>
        </w:rPr>
        <w:t xml:space="preserve">для слабых учащихся. В старших классах этот прием работы позволяет кратко конспектировать материал. У учащихся развиваются умения самостоятельной работы и самоконтроля. Опыт моей работы показал, что обучение с применением опорных конспектов развивает память, логическое мышление, способность к анализу, монологическую речь, раскрывает творческий потенциал, индивидуальные способности у детей. </w:t>
      </w:r>
    </w:p>
    <w:p w:rsidR="00293D7B" w:rsidRPr="006D42AA" w:rsidRDefault="00293D7B" w:rsidP="006D42AA">
      <w:pPr>
        <w:pStyle w:val="a3"/>
        <w:ind w:firstLine="142"/>
        <w:rPr>
          <w:sz w:val="28"/>
          <w:szCs w:val="28"/>
        </w:rPr>
      </w:pPr>
      <w:r w:rsidRPr="000C322C">
        <w:rPr>
          <w:sz w:val="28"/>
          <w:szCs w:val="28"/>
        </w:rPr>
        <w:t xml:space="preserve">Преимущества  графических конспектов заключается в том, что обычное восприятие рассказа, как правило, не создает на уроке ситуацию решения учебной задачи. Ученик, имея возможность закрепить тему по учебнику дома, слушает рассказ учителя невнимательно. Это проблема </w:t>
      </w:r>
      <w:proofErr w:type="gramStart"/>
      <w:r w:rsidRPr="000C322C">
        <w:rPr>
          <w:sz w:val="28"/>
          <w:szCs w:val="28"/>
        </w:rPr>
        <w:t>усугубляется</w:t>
      </w:r>
      <w:proofErr w:type="gramEnd"/>
      <w:r w:rsidRPr="000C322C">
        <w:rPr>
          <w:sz w:val="28"/>
          <w:szCs w:val="28"/>
        </w:rPr>
        <w:t xml:space="preserve"> когда монолог учителя малоинтересен, не иллюстрирован наглядным материалом. А выполнение графического конспекта обусловливает активную работу всего класса.  Построение графического конспекта требует от учащихся полной мобилизации, усиленного внимания. В опорных схемах </w:t>
      </w:r>
      <w:r w:rsidRPr="000C322C">
        <w:rPr>
          <w:sz w:val="28"/>
          <w:szCs w:val="28"/>
        </w:rPr>
        <w:lastRenderedPageBreak/>
        <w:t>представлены такие абстрактные понятия, как причинно-следственные связи, которые в природе не выражены. Графический конспект  - один из приемов самостоятельного приобретения знаний.</w:t>
      </w:r>
      <w:r w:rsidR="006D42AA">
        <w:rPr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Умение работать с картой одно из важных умений в географии. Карта прочно вошла в нашу жизнь. На экранах телевизоров, на страницах газет мы видим элементы картографических знаний.</w:t>
      </w:r>
      <w:r w:rsidR="006D42AA">
        <w:rPr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Программа требует, чтобы учащиеся  знали и показывали многие географические объекты. Но очень трудно добиваться высоких результатов в выработке умения работать с картой.  Это заставляет  искать оптимальные методы и приемы для повышения результативности преподавания географии. Многие методические проблемы удается решить с помощью применения на уроках и во внеурочное время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технологии опорных сигналов</w:t>
      </w:r>
    </w:p>
    <w:p w:rsidR="00293D7B" w:rsidRPr="000C322C" w:rsidRDefault="00293D7B" w:rsidP="000C322C">
      <w:pPr>
        <w:pStyle w:val="a3"/>
        <w:jc w:val="both"/>
        <w:rPr>
          <w:color w:val="000000"/>
          <w:sz w:val="28"/>
          <w:szCs w:val="28"/>
        </w:rPr>
      </w:pPr>
      <w:r w:rsidRPr="000C322C">
        <w:rPr>
          <w:b/>
          <w:bCs/>
          <w:color w:val="000000"/>
          <w:sz w:val="28"/>
          <w:szCs w:val="28"/>
        </w:rPr>
        <w:t>Опорный сигнал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– это ассоциативный символ (стрелка, знак, слово</w:t>
      </w:r>
      <w:proofErr w:type="gramStart"/>
      <w:r w:rsidRPr="000C322C">
        <w:rPr>
          <w:color w:val="000000"/>
          <w:sz w:val="28"/>
          <w:szCs w:val="28"/>
        </w:rPr>
        <w:t xml:space="preserve">,..), </w:t>
      </w:r>
      <w:proofErr w:type="gramEnd"/>
      <w:r w:rsidRPr="000C322C">
        <w:rPr>
          <w:color w:val="000000"/>
          <w:sz w:val="28"/>
          <w:szCs w:val="28"/>
        </w:rPr>
        <w:t xml:space="preserve">заменяющий некое смысловое значение </w:t>
      </w:r>
      <w:r w:rsidR="006D42AA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Опорные сигналы имеют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значение</w:t>
      </w:r>
      <w:r w:rsidRPr="000C32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и для учителя и для ученика.</w:t>
      </w:r>
      <w:r w:rsidRPr="000C322C">
        <w:rPr>
          <w:rStyle w:val="apple-converted-space"/>
          <w:color w:val="000000"/>
          <w:sz w:val="28"/>
          <w:szCs w:val="28"/>
        </w:rPr>
        <w:t> </w:t>
      </w:r>
    </w:p>
    <w:p w:rsidR="00293D7B" w:rsidRPr="000C322C" w:rsidRDefault="00293D7B" w:rsidP="006D42A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Приведу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примеры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 xml:space="preserve">применения опорных схем и сигналов 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на уроках географии.</w:t>
      </w:r>
      <w:r w:rsidR="006D42AA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При объяснении природного комплекса дается большой объем информации.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Для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облегчения записи в тетради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и для лучшего запоминания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я даю схему природного комплекса</w:t>
      </w:r>
      <w:proofErr w:type="gramStart"/>
      <w:r w:rsidRPr="000C322C">
        <w:rPr>
          <w:color w:val="000000"/>
          <w:sz w:val="28"/>
          <w:szCs w:val="28"/>
        </w:rPr>
        <w:t xml:space="preserve"> .</w:t>
      </w:r>
      <w:proofErr w:type="gramEnd"/>
      <w:r w:rsidRPr="000C322C">
        <w:rPr>
          <w:color w:val="000000"/>
          <w:sz w:val="28"/>
          <w:szCs w:val="28"/>
        </w:rPr>
        <w:t xml:space="preserve"> Как правило, данная опора запоминается на долгие годы и легко воспроизводится детьми спустя много лет.</w:t>
      </w:r>
    </w:p>
    <w:p w:rsidR="00EE54DB" w:rsidRDefault="00293D7B" w:rsidP="000C322C">
      <w:pPr>
        <w:pStyle w:val="a3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 xml:space="preserve">Подробный опорный </w:t>
      </w:r>
      <w:r w:rsidR="006D42AA">
        <w:rPr>
          <w:color w:val="000000"/>
          <w:sz w:val="28"/>
          <w:szCs w:val="28"/>
        </w:rPr>
        <w:t>конспект по теме «Ветер</w:t>
      </w:r>
      <w:r w:rsidRPr="000C322C">
        <w:rPr>
          <w:color w:val="000000"/>
          <w:sz w:val="28"/>
          <w:szCs w:val="28"/>
        </w:rPr>
        <w:t>»</w:t>
      </w:r>
      <w:proofErr w:type="gramStart"/>
      <w:r w:rsidRPr="000C322C">
        <w:rPr>
          <w:color w:val="000000"/>
          <w:sz w:val="28"/>
          <w:szCs w:val="28"/>
        </w:rPr>
        <w:t xml:space="preserve"> .</w:t>
      </w:r>
      <w:proofErr w:type="gramEnd"/>
      <w:r w:rsidR="006D42AA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Опора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упрощает процесс запоминания новых терминов</w:t>
      </w:r>
      <w:r w:rsidRPr="000C322C">
        <w:rPr>
          <w:color w:val="000000"/>
          <w:sz w:val="28"/>
          <w:szCs w:val="28"/>
        </w:rPr>
        <w:t xml:space="preserve">. </w:t>
      </w:r>
      <w:r w:rsidR="00EE54DB" w:rsidRPr="000C322C">
        <w:rPr>
          <w:color w:val="000000"/>
          <w:sz w:val="28"/>
          <w:szCs w:val="28"/>
        </w:rPr>
        <w:t xml:space="preserve">Пример приведен </w:t>
      </w:r>
      <w:r w:rsidRPr="000C322C">
        <w:rPr>
          <w:color w:val="000000"/>
          <w:sz w:val="28"/>
          <w:szCs w:val="28"/>
        </w:rPr>
        <w:t xml:space="preserve"> – воздушная масса.</w:t>
      </w: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65700" cy="3724275"/>
            <wp:effectExtent l="19050" t="0" r="6350" b="0"/>
            <wp:docPr id="3" name="Рисунок 2" descr="C:\Users\student-11\Desktop\опорные схемы\ве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-11\Desktop\опорные схемы\вете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73" cy="372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</w:p>
    <w:p w:rsidR="00EE54DB" w:rsidRPr="00467A76" w:rsidRDefault="00467A76" w:rsidP="00467A76">
      <w:pPr>
        <w:pStyle w:val="a3"/>
        <w:rPr>
          <w:rFonts w:eastAsiaTheme="majorEastAsia"/>
          <w:b/>
          <w:bCs/>
          <w:color w:val="FF0000"/>
          <w:kern w:val="24"/>
          <w:sz w:val="28"/>
          <w:szCs w:val="28"/>
        </w:rPr>
      </w:pPr>
      <w:r w:rsidRPr="00467A76">
        <w:rPr>
          <w:color w:val="FF0000"/>
          <w:sz w:val="28"/>
          <w:szCs w:val="28"/>
        </w:rPr>
        <w:t xml:space="preserve">                                         </w:t>
      </w:r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>ВОЗДУШНАЯ</w:t>
      </w:r>
      <w:r w:rsidR="006D42AA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 xml:space="preserve"> </w:t>
      </w:r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>МАССА–</w:t>
      </w:r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br/>
      </w:r>
      <w:r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</w:t>
      </w:r>
      <w:proofErr w:type="gramStart"/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>эт</w:t>
      </w:r>
      <w:proofErr w:type="gramEnd"/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>о</w:t>
      </w:r>
    </w:p>
    <w:p w:rsidR="00EE54DB" w:rsidRPr="00467A76" w:rsidRDefault="00663D76" w:rsidP="000C322C">
      <w:pPr>
        <w:pStyle w:val="a3"/>
        <w:jc w:val="center"/>
        <w:rPr>
          <w:rFonts w:eastAsiaTheme="majorEastAsia"/>
          <w:b/>
          <w:bCs/>
          <w:color w:val="1F4E79" w:themeColor="accent1" w:themeShade="80"/>
          <w:kern w:val="24"/>
          <w:sz w:val="28"/>
          <w:szCs w:val="28"/>
        </w:rPr>
      </w:pPr>
      <w:r>
        <w:rPr>
          <w:rFonts w:eastAsiaTheme="majorEastAsia"/>
          <w:b/>
          <w:bCs/>
          <w:noProof/>
          <w:color w:val="1F4E79" w:themeColor="accent1" w:themeShade="80"/>
          <w:kern w:val="24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33.2pt;margin-top:13.15pt;width:102pt;height:20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" strokecolor="#5b9bd5 [3204]" strokeweight=".5pt">
            <v:stroke endarrow="block" joinstyle="miter"/>
          </v:shape>
        </w:pict>
      </w:r>
      <w:proofErr w:type="gramStart"/>
      <w:r w:rsidR="00EE54DB" w:rsidRPr="00467A76">
        <w:rPr>
          <w:rFonts w:eastAsiaTheme="majorEastAsia"/>
          <w:b/>
          <w:bCs/>
          <w:color w:val="1F4E79" w:themeColor="accent1" w:themeShade="80"/>
          <w:kern w:val="24"/>
          <w:sz w:val="28"/>
          <w:szCs w:val="28"/>
          <w:lang w:val="en-US"/>
        </w:rPr>
        <w:t>t</w:t>
      </w:r>
      <w:proofErr w:type="gramEnd"/>
    </w:p>
    <w:p w:rsidR="00EE54DB" w:rsidRPr="00467A76" w:rsidRDefault="00EE54DB" w:rsidP="000C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  <w:proofErr w:type="gramStart"/>
      <w:r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>Большой</w:t>
      </w:r>
      <w:proofErr w:type="gramEnd"/>
      <w:r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 xml:space="preserve"> </w:t>
      </w:r>
      <w:r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  <w:lang w:val="en-US"/>
        </w:rPr>
        <w:t>V</w:t>
      </w:r>
      <w:r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 xml:space="preserve"> воздуха                                         </w:t>
      </w:r>
    </w:p>
    <w:p w:rsidR="00EE54DB" w:rsidRPr="00467A76" w:rsidRDefault="00663D76" w:rsidP="000C322C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kern w:val="24"/>
          <w:sz w:val="28"/>
          <w:szCs w:val="28"/>
        </w:rPr>
        <w:pict>
          <v:shape id="Прямая со стрелкой 2" o:spid="_x0000_s1028" type="#_x0000_t32" style="position:absolute;margin-left:127.2pt;margin-top:7.05pt;width:106.5pt;height: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" strokecolor="#5b9bd5 [3204]" strokeweight=".5pt">
            <v:stroke endarrow="block" joinstyle="miter"/>
          </v:shape>
        </w:pict>
      </w:r>
      <w:r w:rsidR="00EE54DB"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 xml:space="preserve">с </w:t>
      </w:r>
      <w:proofErr w:type="gramStart"/>
      <w:r w:rsidR="00EE54DB"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>одинаковыми</w:t>
      </w:r>
      <w:proofErr w:type="gramEnd"/>
      <w:r w:rsidR="00EE54DB"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 xml:space="preserve">                                               запыленность</w:t>
      </w:r>
    </w:p>
    <w:p w:rsidR="00EE54DB" w:rsidRPr="00467A76" w:rsidRDefault="00663D76" w:rsidP="000C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663D76">
        <w:rPr>
          <w:rFonts w:ascii="Times New Roman" w:hAnsi="Times New Roman" w:cs="Times New Roman"/>
          <w:b/>
          <w:noProof/>
          <w:color w:val="1F4E79" w:themeColor="accent1" w:themeShade="80"/>
          <w:kern w:val="24"/>
          <w:sz w:val="28"/>
          <w:szCs w:val="28"/>
        </w:rPr>
        <w:pict>
          <v:shape id="Прямая со стрелкой 3" o:spid="_x0000_s1027" type="#_x0000_t32" style="position:absolute;margin-left:105.45pt;margin-top:10.5pt;width:129pt;height:2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" strokecolor="#5b9bd5 [3204]" strokeweight=".5pt">
            <v:stroke endarrow="block" joinstyle="miter"/>
          </v:shape>
        </w:pict>
      </w:r>
      <w:r w:rsidR="00EE54DB"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 xml:space="preserve">   свойствами    </w:t>
      </w:r>
    </w:p>
    <w:p w:rsidR="00EE54DB" w:rsidRPr="00467A76" w:rsidRDefault="00EE54DB" w:rsidP="000C322C">
      <w:pPr>
        <w:pStyle w:val="a3"/>
        <w:jc w:val="center"/>
        <w:rPr>
          <w:rFonts w:eastAsiaTheme="majorEastAsia"/>
          <w:b/>
          <w:bCs/>
          <w:color w:val="1F4E79" w:themeColor="accent1" w:themeShade="80"/>
          <w:kern w:val="24"/>
          <w:sz w:val="28"/>
          <w:szCs w:val="28"/>
        </w:rPr>
      </w:pPr>
      <w:r w:rsidRPr="00467A76">
        <w:rPr>
          <w:rFonts w:eastAsiaTheme="majorEastAsia"/>
          <w:b/>
          <w:bCs/>
          <w:color w:val="1F4E79" w:themeColor="accent1" w:themeShade="80"/>
          <w:kern w:val="24"/>
          <w:sz w:val="28"/>
          <w:szCs w:val="28"/>
        </w:rPr>
        <w:t>влажность</w:t>
      </w:r>
    </w:p>
    <w:p w:rsidR="00EE54DB" w:rsidRPr="00467A76" w:rsidRDefault="00EE54DB" w:rsidP="000C322C">
      <w:pPr>
        <w:pStyle w:val="a3"/>
        <w:jc w:val="center"/>
        <w:rPr>
          <w:color w:val="1F4E79" w:themeColor="accent1" w:themeShade="80"/>
          <w:sz w:val="28"/>
          <w:szCs w:val="28"/>
        </w:rPr>
      </w:pPr>
    </w:p>
    <w:p w:rsidR="00293D7B" w:rsidRPr="000C322C" w:rsidRDefault="00293D7B" w:rsidP="000C322C">
      <w:pPr>
        <w:pStyle w:val="a3"/>
        <w:tabs>
          <w:tab w:val="left" w:pos="1279"/>
        </w:tabs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ab/>
      </w:r>
    </w:p>
    <w:p w:rsidR="006D42AA" w:rsidRDefault="00293D7B" w:rsidP="006D42A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Многие темы можно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объяснить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с помощью опор,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совсем не используя записей</w:t>
      </w:r>
      <w:r w:rsidRPr="000C322C">
        <w:rPr>
          <w:color w:val="000000"/>
          <w:sz w:val="28"/>
          <w:szCs w:val="28"/>
        </w:rPr>
        <w:t>.</w:t>
      </w:r>
      <w:r w:rsidR="006D42AA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 xml:space="preserve">Например, тема – географическое положение </w:t>
      </w:r>
      <w:proofErr w:type="gramStart"/>
      <w:r w:rsidRPr="000C322C">
        <w:rPr>
          <w:color w:val="000000"/>
          <w:sz w:val="28"/>
          <w:szCs w:val="28"/>
        </w:rPr>
        <w:t>Казахского</w:t>
      </w:r>
      <w:proofErr w:type="gramEnd"/>
      <w:r w:rsidRPr="000C322C">
        <w:rPr>
          <w:color w:val="000000"/>
          <w:sz w:val="28"/>
          <w:szCs w:val="28"/>
        </w:rPr>
        <w:t xml:space="preserve"> </w:t>
      </w:r>
      <w:proofErr w:type="spellStart"/>
      <w:r w:rsidRPr="000C322C">
        <w:rPr>
          <w:color w:val="000000"/>
          <w:sz w:val="28"/>
          <w:szCs w:val="28"/>
        </w:rPr>
        <w:t>мелкосопочника</w:t>
      </w:r>
      <w:proofErr w:type="spellEnd"/>
      <w:r w:rsidR="006D42AA">
        <w:rPr>
          <w:color w:val="000000"/>
          <w:sz w:val="28"/>
          <w:szCs w:val="28"/>
        </w:rPr>
        <w:t>.</w:t>
      </w:r>
      <w:r w:rsidRPr="000C322C">
        <w:rPr>
          <w:color w:val="000000"/>
          <w:sz w:val="28"/>
          <w:szCs w:val="28"/>
        </w:rPr>
        <w:t xml:space="preserve"> Границы природного района учащиеся легко объясняют сами, используя опору.</w:t>
      </w:r>
    </w:p>
    <w:p w:rsidR="00293D7B" w:rsidRPr="000C322C" w:rsidRDefault="00293D7B" w:rsidP="006D42A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А можно применять опоры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для последующего моделирования ситуации</w:t>
      </w:r>
      <w:r w:rsidRPr="000C322C">
        <w:rPr>
          <w:color w:val="000000"/>
          <w:sz w:val="28"/>
          <w:szCs w:val="28"/>
        </w:rPr>
        <w:t>. Наприм</w:t>
      </w:r>
      <w:r w:rsidR="00823995" w:rsidRPr="000C322C">
        <w:rPr>
          <w:color w:val="000000"/>
          <w:sz w:val="28"/>
          <w:szCs w:val="28"/>
        </w:rPr>
        <w:t xml:space="preserve">ер, </w:t>
      </w:r>
      <w:bookmarkStart w:id="0" w:name="_GoBack"/>
      <w:bookmarkEnd w:id="0"/>
      <w:r w:rsidRPr="000C322C">
        <w:rPr>
          <w:color w:val="000000"/>
          <w:sz w:val="28"/>
          <w:szCs w:val="28"/>
        </w:rPr>
        <w:t>объясняю, что такое агломерация, а учащиеся продолжают, используя опору, объяснять, что такое мегалополис</w:t>
      </w:r>
      <w:proofErr w:type="gramStart"/>
      <w:r w:rsidRPr="000C322C">
        <w:rPr>
          <w:color w:val="000000"/>
          <w:sz w:val="28"/>
          <w:szCs w:val="28"/>
        </w:rPr>
        <w:t xml:space="preserve"> П</w:t>
      </w:r>
      <w:proofErr w:type="gramEnd"/>
      <w:r w:rsidRPr="000C322C">
        <w:rPr>
          <w:color w:val="000000"/>
          <w:sz w:val="28"/>
          <w:szCs w:val="28"/>
        </w:rPr>
        <w:t>рименяя опоры, я даю возможность учащимся «видеть» объект или понятие, которое уже исчезло из поля восприятия, т.е. запоминать его.</w:t>
      </w:r>
      <w:r w:rsid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Чтобы пока</w:t>
      </w:r>
      <w:r w:rsidR="00823995" w:rsidRPr="000C322C">
        <w:rPr>
          <w:color w:val="000000"/>
          <w:sz w:val="28"/>
          <w:szCs w:val="28"/>
        </w:rPr>
        <w:t xml:space="preserve">зать, как </w:t>
      </w:r>
      <w:r w:rsidRPr="000C322C">
        <w:rPr>
          <w:color w:val="000000"/>
          <w:sz w:val="28"/>
          <w:szCs w:val="28"/>
        </w:rPr>
        <w:t xml:space="preserve"> применяю опорные сигналы на уроках, предлагаю вам побывать на уроке географии в 7 классе</w:t>
      </w:r>
      <w:proofErr w:type="gramStart"/>
      <w:r w:rsidRPr="000C322C">
        <w:rPr>
          <w:color w:val="000000"/>
          <w:sz w:val="28"/>
          <w:szCs w:val="28"/>
        </w:rPr>
        <w:t xml:space="preserve"> .</w:t>
      </w:r>
      <w:proofErr w:type="gramEnd"/>
    </w:p>
    <w:p w:rsidR="000C322C" w:rsidRPr="000C322C" w:rsidRDefault="00293D7B" w:rsidP="000C322C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Тема «Географическое положение Евразии». Наша задача на данном этапе урока найти, показать и постараться запомнить полуострова Евразии. Задача трудная, так как береговая линия Евразии сильно изрезана, полуостровов много. Но я думаю, что у нас все получится!</w:t>
      </w:r>
      <w:r w:rsidR="000C322C" w:rsidRP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Давайте представим, что материк Евразии – это часы. А полуострова  - это деления на часах.</w:t>
      </w:r>
      <w:r w:rsidR="000C322C" w:rsidRP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Каждому делению будет соответствовать один или два полуострова. Смотрим на экран, повторяем полуострова, находим их на карте и стараемся запомнить.</w:t>
      </w:r>
      <w:r w:rsidR="000C322C" w:rsidRP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Можно запоминать, применяя другие виды опор, например; ассоциации. На что похожи полуострова Евразии? Придумайте ассоциацию.</w:t>
      </w:r>
      <w:r w:rsidR="000C322C" w:rsidRP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Данная технология помогает  научить учащихся «видеть карту»,</w:t>
      </w:r>
      <w:r w:rsidR="000C322C" w:rsidRPr="000C322C">
        <w:rPr>
          <w:color w:val="000000"/>
          <w:sz w:val="28"/>
          <w:szCs w:val="28"/>
        </w:rPr>
        <w:t xml:space="preserve"> даже не имея ее перед глазами. </w:t>
      </w:r>
      <w:r w:rsidRPr="000C322C">
        <w:rPr>
          <w:b/>
          <w:bCs/>
          <w:color w:val="000000"/>
          <w:sz w:val="28"/>
          <w:szCs w:val="28"/>
        </w:rPr>
        <w:t>Умение «видеть карту»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помогает  учащимся результативно участвовать в  олимпиадах, конкурсах, успешно сдавать экзамены в формате ЕНТ, везде, где использовать атласы нельзя, а карту знать надо.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Cs/>
          <w:color w:val="000000"/>
          <w:sz w:val="28"/>
          <w:szCs w:val="28"/>
        </w:rPr>
        <w:t>Считаю, что технология применения опорных сигналов на уроке и в</w:t>
      </w:r>
      <w:r w:rsidR="00E54245" w:rsidRPr="000C322C">
        <w:rPr>
          <w:bCs/>
          <w:color w:val="000000"/>
          <w:sz w:val="28"/>
          <w:szCs w:val="28"/>
        </w:rPr>
        <w:t xml:space="preserve">о внеурочное время, помогает </w:t>
      </w:r>
      <w:r w:rsidRPr="000C322C">
        <w:rPr>
          <w:bCs/>
          <w:color w:val="000000"/>
          <w:sz w:val="28"/>
          <w:szCs w:val="28"/>
        </w:rPr>
        <w:t xml:space="preserve"> добиваться определенных результатов.</w:t>
      </w:r>
    </w:p>
    <w:p w:rsidR="00293D7B" w:rsidRPr="000C322C" w:rsidRDefault="00293D7B" w:rsidP="000C322C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0C322C">
        <w:rPr>
          <w:b/>
          <w:bCs/>
          <w:kern w:val="24"/>
          <w:sz w:val="28"/>
          <w:szCs w:val="28"/>
        </w:rPr>
        <w:lastRenderedPageBreak/>
        <w:t>Использовать  на различных этапах урока опорных схем и опорного конспекта:</w:t>
      </w:r>
    </w:p>
    <w:p w:rsidR="00293D7B" w:rsidRPr="000C322C" w:rsidRDefault="00293D7B" w:rsidP="000C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При объяснении нового материала, при закреплении изученного.</w:t>
      </w:r>
    </w:p>
    <w:p w:rsidR="00293D7B" w:rsidRPr="000C322C" w:rsidRDefault="00293D7B" w:rsidP="000C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Данный методический прием введения материала позволяет учителю сконцентрировать внимание учащихся на главном, выделить опорные знания, установить их связь </w:t>
      </w:r>
      <w:proofErr w:type="gramStart"/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</w:t>
      </w:r>
      <w:proofErr w:type="gramEnd"/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ранее изученным. </w:t>
      </w:r>
    </w:p>
    <w:p w:rsidR="00293D7B" w:rsidRDefault="00293D7B" w:rsidP="000C322C">
      <w:pPr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Повторное обращение к опорной схеме позволяет от репродуктивного восприятия материала перейти к умениям связать его с практическим применением. Опорная система: активизирует память, развивает логическое мышление, развивает коммуникативные компетенции, позволяет использовать ИКТ.</w:t>
      </w:r>
    </w:p>
    <w:p w:rsidR="00481F21" w:rsidRDefault="00481F21" w:rsidP="000C322C">
      <w:pPr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81F21" w:rsidRPr="00481F21" w:rsidRDefault="00293D7B" w:rsidP="00481F21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322C">
        <w:rPr>
          <w:sz w:val="28"/>
          <w:szCs w:val="28"/>
        </w:rPr>
        <w:t xml:space="preserve">Заметно изменилась психология нашего восприятия информации. Едва ли не ежеминутно мы убеждаемся в том, что за небольшим по </w:t>
      </w:r>
      <w:proofErr w:type="gramStart"/>
      <w:r w:rsidRPr="000C322C">
        <w:rPr>
          <w:sz w:val="28"/>
          <w:szCs w:val="28"/>
        </w:rPr>
        <w:t>объему</w:t>
      </w:r>
      <w:proofErr w:type="gramEnd"/>
      <w:r w:rsidRPr="000C322C">
        <w:rPr>
          <w:sz w:val="28"/>
          <w:szCs w:val="28"/>
        </w:rPr>
        <w:t xml:space="preserve"> но выразительным, умело составленным текстом - будущее. А по большому счету опорный конспект </w:t>
      </w:r>
      <w:proofErr w:type="gramStart"/>
      <w:r w:rsidRPr="000C322C">
        <w:rPr>
          <w:sz w:val="28"/>
          <w:szCs w:val="28"/>
        </w:rPr>
        <w:t xml:space="preserve">( </w:t>
      </w:r>
      <w:proofErr w:type="gramEnd"/>
      <w:r w:rsidRPr="000C322C">
        <w:rPr>
          <w:sz w:val="28"/>
          <w:szCs w:val="28"/>
        </w:rPr>
        <w:t>ОК)- это реклама учебного материала Информация опорных конспектов  не захлестнет ученика! Широкое применение компьютеров в жизни! Компактная опора весьма органична на экране монитора. ЕЁ легко можно создавать и изменять в современных текстовых процессорах. С ней можно работать, применяя самые передовые информационные технологии. ЛОК и рисунки остаются современными в обучении.</w:t>
      </w:r>
      <w:r w:rsidR="00481F21" w:rsidRPr="00481F21">
        <w:rPr>
          <w:rStyle w:val="c1"/>
          <w:color w:val="000000"/>
          <w:sz w:val="28"/>
          <w:szCs w:val="28"/>
        </w:rPr>
        <w:t xml:space="preserve"> Динамика работы по опорным схемам позволяет убедиться, что уже в течение первого года затраты времени на изучение нового  уменьшаются, а на тренировочные работы, закрепление и систематизацию могут увеличиваться. Благодаря всем этим обстоятельствам, методику опорных   схем в последнее время называют « комфортной ».</w:t>
      </w:r>
    </w:p>
    <w:p w:rsidR="00481F21" w:rsidRPr="00481F21" w:rsidRDefault="00481F21" w:rsidP="00481F21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1F21">
        <w:rPr>
          <w:rStyle w:val="c1"/>
          <w:color w:val="000000"/>
          <w:sz w:val="28"/>
          <w:szCs w:val="28"/>
        </w:rPr>
        <w:t>           Применяя данную технологию, следует помнить, что она не исключает применение других форм и методов работы.</w:t>
      </w:r>
    </w:p>
    <w:p w:rsidR="00293D7B" w:rsidRDefault="00293D7B" w:rsidP="000C322C">
      <w:pPr>
        <w:pStyle w:val="a3"/>
        <w:jc w:val="both"/>
        <w:rPr>
          <w:sz w:val="28"/>
          <w:szCs w:val="28"/>
        </w:rPr>
      </w:pPr>
    </w:p>
    <w:p w:rsidR="00481F21" w:rsidRPr="000C322C" w:rsidRDefault="00481F21" w:rsidP="000C322C">
      <w:pPr>
        <w:pStyle w:val="a3"/>
        <w:jc w:val="both"/>
        <w:rPr>
          <w:sz w:val="28"/>
          <w:szCs w:val="28"/>
        </w:rPr>
      </w:pPr>
    </w:p>
    <w:p w:rsidR="00293D7B" w:rsidRPr="000C322C" w:rsidRDefault="00293D7B" w:rsidP="000C322C">
      <w:pPr>
        <w:pStyle w:val="a3"/>
        <w:ind w:firstLine="708"/>
        <w:jc w:val="both"/>
        <w:rPr>
          <w:rStyle w:val="a4"/>
          <w:sz w:val="28"/>
          <w:szCs w:val="28"/>
        </w:rPr>
      </w:pP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Сначала я открывал истины, 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известные</w:t>
      </w:r>
      <w:proofErr w:type="gramEnd"/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многим, 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затем стал открывать истины, известные некоторым, 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и, наконец, стал открывать истины, никому ещё неизвестные»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К. Э. Циолковский 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381" w:rsidRPr="000C322C" w:rsidRDefault="00814381" w:rsidP="000C32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4381" w:rsidRPr="000C322C" w:rsidSect="006D42A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981"/>
    <w:multiLevelType w:val="multilevel"/>
    <w:tmpl w:val="962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51C2F"/>
    <w:multiLevelType w:val="multilevel"/>
    <w:tmpl w:val="F99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D402D"/>
    <w:multiLevelType w:val="multilevel"/>
    <w:tmpl w:val="658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13F5"/>
    <w:multiLevelType w:val="multilevel"/>
    <w:tmpl w:val="872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64B8C"/>
    <w:multiLevelType w:val="hybridMultilevel"/>
    <w:tmpl w:val="F0768EEE"/>
    <w:lvl w:ilvl="0" w:tplc="D9E0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27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6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E9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0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6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C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6E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4409FA"/>
    <w:multiLevelType w:val="multilevel"/>
    <w:tmpl w:val="962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C4B88"/>
    <w:multiLevelType w:val="multilevel"/>
    <w:tmpl w:val="E960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277"/>
    <w:rsid w:val="00006701"/>
    <w:rsid w:val="000C322C"/>
    <w:rsid w:val="000F74C8"/>
    <w:rsid w:val="00195715"/>
    <w:rsid w:val="002206A7"/>
    <w:rsid w:val="00293D7B"/>
    <w:rsid w:val="002C6424"/>
    <w:rsid w:val="00316277"/>
    <w:rsid w:val="00467A76"/>
    <w:rsid w:val="00481F21"/>
    <w:rsid w:val="004C0E6A"/>
    <w:rsid w:val="00562D5B"/>
    <w:rsid w:val="00587446"/>
    <w:rsid w:val="005874F8"/>
    <w:rsid w:val="00663D76"/>
    <w:rsid w:val="006D42AA"/>
    <w:rsid w:val="00814381"/>
    <w:rsid w:val="00823995"/>
    <w:rsid w:val="00AA638F"/>
    <w:rsid w:val="00AF7D6A"/>
    <w:rsid w:val="00B87E75"/>
    <w:rsid w:val="00C03310"/>
    <w:rsid w:val="00E54245"/>
    <w:rsid w:val="00EE54DB"/>
    <w:rsid w:val="00F0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Прямая со стрелкой 1"/>
        <o:r id="V:Rule5" type="connector" idref="#Прямая со стрелкой 3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D7B"/>
    <w:rPr>
      <w:b/>
      <w:bCs/>
    </w:rPr>
  </w:style>
  <w:style w:type="paragraph" w:styleId="a5">
    <w:name w:val="List Paragraph"/>
    <w:basedOn w:val="a"/>
    <w:uiPriority w:val="34"/>
    <w:qFormat/>
    <w:rsid w:val="00293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D7B"/>
  </w:style>
  <w:style w:type="paragraph" w:styleId="a6">
    <w:name w:val="Balloon Text"/>
    <w:basedOn w:val="a"/>
    <w:link w:val="a7"/>
    <w:uiPriority w:val="99"/>
    <w:semiHidden/>
    <w:unhideWhenUsed/>
    <w:rsid w:val="000F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81F21"/>
  </w:style>
  <w:style w:type="paragraph" w:customStyle="1" w:styleId="c0">
    <w:name w:val="c0"/>
    <w:basedOn w:val="a"/>
    <w:rsid w:val="0048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student-11</cp:lastModifiedBy>
  <cp:revision>19</cp:revision>
  <dcterms:created xsi:type="dcterms:W3CDTF">2014-10-28T10:55:00Z</dcterms:created>
  <dcterms:modified xsi:type="dcterms:W3CDTF">2014-11-19T10:18:00Z</dcterms:modified>
</cp:coreProperties>
</file>