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D9" w:rsidRPr="00CD5FD9" w:rsidRDefault="00CD5FD9" w:rsidP="00CD5FD9">
      <w:pPr>
        <w:shd w:val="clear" w:color="auto" w:fill="FAFDFF"/>
        <w:spacing w:before="75" w:after="75" w:line="240" w:lineRule="atLeast"/>
        <w:outlineLvl w:val="1"/>
        <w:rPr>
          <w:rFonts w:ascii="Georgia" w:eastAsia="Times New Roman" w:hAnsi="Georgia" w:cs="Times New Roman"/>
          <w:b/>
          <w:bCs/>
          <w:color w:val="000000" w:themeColor="text1"/>
          <w:sz w:val="36"/>
          <w:szCs w:val="36"/>
          <w:lang w:eastAsia="ru-RU"/>
        </w:rPr>
      </w:pPr>
      <w:r>
        <w:rPr>
          <w:rFonts w:ascii="Georgia" w:eastAsia="Times New Roman" w:hAnsi="Georgia" w:cs="Times New Roman"/>
          <w:b/>
          <w:bCs/>
          <w:color w:val="005980"/>
          <w:sz w:val="36"/>
          <w:szCs w:val="36"/>
          <w:lang w:eastAsia="ru-RU"/>
        </w:rPr>
        <w:t xml:space="preserve">                        </w:t>
      </w:r>
      <w:r w:rsidRPr="00CD5FD9">
        <w:rPr>
          <w:rFonts w:ascii="Georgia" w:eastAsia="Times New Roman" w:hAnsi="Georgia" w:cs="Times New Roman"/>
          <w:b/>
          <w:bCs/>
          <w:color w:val="000000" w:themeColor="text1"/>
          <w:sz w:val="36"/>
          <w:szCs w:val="36"/>
          <w:lang w:eastAsia="ru-RU"/>
        </w:rPr>
        <w:t>Развитие ребёнка</w:t>
      </w:r>
    </w:p>
    <w:p w:rsidR="00CD5FD9" w:rsidRPr="00CD5FD9" w:rsidRDefault="00CD5FD9" w:rsidP="00CD5FD9">
      <w:pPr>
        <w:shd w:val="clear" w:color="auto" w:fill="FAFDFF"/>
        <w:spacing w:before="180" w:after="180" w:line="240" w:lineRule="auto"/>
        <w:jc w:val="both"/>
        <w:rPr>
          <w:rFonts w:ascii="Times New Roman" w:eastAsia="Times New Roman" w:hAnsi="Times New Roman" w:cs="Times New Roman"/>
          <w:color w:val="000000"/>
          <w:sz w:val="24"/>
          <w:szCs w:val="24"/>
          <w:lang w:eastAsia="ru-RU"/>
        </w:rPr>
      </w:pPr>
      <w:r w:rsidRPr="00CD5FD9">
        <w:rPr>
          <w:rFonts w:ascii="Times New Roman" w:eastAsia="Times New Roman" w:hAnsi="Times New Roman" w:cs="Times New Roman"/>
          <w:color w:val="000000"/>
          <w:sz w:val="24"/>
          <w:szCs w:val="24"/>
          <w:lang w:eastAsia="ru-RU"/>
        </w:rPr>
        <w:t>Физическое развитие ребёнка – его рост и вес, а в определённые возрастные периоды окружность головы и груди, измеряются и оцениваются педиатром в динамике и сравниваются с возрастными нормами и половой принадлежностью ребёнка.</w:t>
      </w:r>
    </w:p>
    <w:p w:rsidR="00CD5FD9" w:rsidRPr="00CD5FD9" w:rsidRDefault="00CD5FD9" w:rsidP="00CD5FD9">
      <w:pPr>
        <w:shd w:val="clear" w:color="auto" w:fill="FAFDFF"/>
        <w:spacing w:before="150" w:after="0" w:line="240" w:lineRule="auto"/>
        <w:jc w:val="center"/>
        <w:outlineLvl w:val="3"/>
        <w:rPr>
          <w:rFonts w:ascii="Times New Roman" w:eastAsia="Times New Roman" w:hAnsi="Times New Roman" w:cs="Times New Roman"/>
          <w:b/>
          <w:bCs/>
          <w:color w:val="003952"/>
          <w:sz w:val="28"/>
          <w:szCs w:val="28"/>
          <w:lang w:eastAsia="ru-RU"/>
        </w:rPr>
      </w:pPr>
      <w:r w:rsidRPr="00CD5FD9">
        <w:rPr>
          <w:rFonts w:ascii="Times New Roman" w:eastAsia="Times New Roman" w:hAnsi="Times New Roman" w:cs="Times New Roman"/>
          <w:b/>
          <w:bCs/>
          <w:color w:val="003952"/>
          <w:sz w:val="28"/>
          <w:szCs w:val="28"/>
          <w:lang w:eastAsia="ru-RU"/>
        </w:rPr>
        <w:t>На физическое развитие ребёнка оказывают влияние множество факторов:</w:t>
      </w:r>
    </w:p>
    <w:p w:rsidR="00CD5FD9" w:rsidRPr="00CD5FD9" w:rsidRDefault="00CD5FD9" w:rsidP="00CD5FD9">
      <w:pPr>
        <w:numPr>
          <w:ilvl w:val="0"/>
          <w:numId w:val="1"/>
        </w:numPr>
        <w:shd w:val="clear" w:color="auto" w:fill="FAFDFF"/>
        <w:spacing w:before="75" w:after="75" w:line="240" w:lineRule="auto"/>
        <w:ind w:left="255"/>
        <w:jc w:val="both"/>
        <w:rPr>
          <w:rFonts w:ascii="Times New Roman" w:eastAsia="Times New Roman" w:hAnsi="Times New Roman" w:cs="Times New Roman"/>
          <w:color w:val="000000"/>
          <w:sz w:val="24"/>
          <w:szCs w:val="24"/>
          <w:lang w:eastAsia="ru-RU"/>
        </w:rPr>
      </w:pPr>
      <w:r w:rsidRPr="00CD5FD9">
        <w:rPr>
          <w:rFonts w:ascii="Times New Roman" w:eastAsia="Times New Roman" w:hAnsi="Times New Roman" w:cs="Times New Roman"/>
          <w:color w:val="000000"/>
          <w:sz w:val="24"/>
          <w:szCs w:val="24"/>
          <w:lang w:eastAsia="ru-RU"/>
        </w:rPr>
        <w:t>Наследственность, в которой большую роль играют не только гены родителей, но и расовая принадлежность и гены многих поколений предков.</w:t>
      </w:r>
    </w:p>
    <w:p w:rsidR="00CD5FD9" w:rsidRPr="00CD5FD9" w:rsidRDefault="00CD5FD9" w:rsidP="00CD5FD9">
      <w:pPr>
        <w:numPr>
          <w:ilvl w:val="0"/>
          <w:numId w:val="1"/>
        </w:numPr>
        <w:shd w:val="clear" w:color="auto" w:fill="FAFDFF"/>
        <w:spacing w:before="75" w:after="75" w:line="240" w:lineRule="auto"/>
        <w:ind w:left="255"/>
        <w:jc w:val="both"/>
        <w:rPr>
          <w:rFonts w:ascii="Times New Roman" w:eastAsia="Times New Roman" w:hAnsi="Times New Roman" w:cs="Times New Roman"/>
          <w:color w:val="000000"/>
          <w:sz w:val="24"/>
          <w:szCs w:val="24"/>
          <w:lang w:eastAsia="ru-RU"/>
        </w:rPr>
      </w:pPr>
      <w:r w:rsidRPr="00CD5FD9">
        <w:rPr>
          <w:rFonts w:ascii="Times New Roman" w:eastAsia="Times New Roman" w:hAnsi="Times New Roman" w:cs="Times New Roman"/>
          <w:color w:val="000000"/>
          <w:sz w:val="24"/>
          <w:szCs w:val="24"/>
          <w:lang w:eastAsia="ru-RU"/>
        </w:rPr>
        <w:t>Питание ребёнка, которое обеспечивает физиологические потребности организма. Несбалансированное питание часто приводит к дефициту или избытку определённых веществ, развитию различных заболеваний.</w:t>
      </w:r>
    </w:p>
    <w:p w:rsidR="00CD5FD9" w:rsidRPr="00CD5FD9" w:rsidRDefault="00CD5FD9" w:rsidP="00CD5FD9">
      <w:pPr>
        <w:numPr>
          <w:ilvl w:val="0"/>
          <w:numId w:val="1"/>
        </w:numPr>
        <w:shd w:val="clear" w:color="auto" w:fill="FAFDFF"/>
        <w:spacing w:before="75" w:after="75" w:line="240" w:lineRule="auto"/>
        <w:ind w:left="255"/>
        <w:jc w:val="both"/>
        <w:rPr>
          <w:rFonts w:ascii="Times New Roman" w:eastAsia="Times New Roman" w:hAnsi="Times New Roman" w:cs="Times New Roman"/>
          <w:color w:val="000000"/>
          <w:sz w:val="24"/>
          <w:szCs w:val="24"/>
          <w:lang w:eastAsia="ru-RU"/>
        </w:rPr>
      </w:pPr>
      <w:r w:rsidRPr="00CD5FD9">
        <w:rPr>
          <w:rFonts w:ascii="Times New Roman" w:eastAsia="Times New Roman" w:hAnsi="Times New Roman" w:cs="Times New Roman"/>
          <w:color w:val="000000"/>
          <w:sz w:val="24"/>
          <w:szCs w:val="24"/>
          <w:lang w:eastAsia="ru-RU"/>
        </w:rPr>
        <w:t>Условия окружающей среды и уход за ребёнком.</w:t>
      </w:r>
    </w:p>
    <w:p w:rsidR="00CD5FD9" w:rsidRPr="00CD5FD9" w:rsidRDefault="00CD5FD9" w:rsidP="00CD5FD9">
      <w:pPr>
        <w:numPr>
          <w:ilvl w:val="0"/>
          <w:numId w:val="1"/>
        </w:numPr>
        <w:shd w:val="clear" w:color="auto" w:fill="FAFDFF"/>
        <w:spacing w:before="75" w:after="75" w:line="240" w:lineRule="auto"/>
        <w:ind w:left="255"/>
        <w:jc w:val="both"/>
        <w:rPr>
          <w:rFonts w:ascii="Times New Roman" w:eastAsia="Times New Roman" w:hAnsi="Times New Roman" w:cs="Times New Roman"/>
          <w:color w:val="000000"/>
          <w:sz w:val="24"/>
          <w:szCs w:val="24"/>
          <w:lang w:eastAsia="ru-RU"/>
        </w:rPr>
      </w:pPr>
      <w:r w:rsidRPr="00CD5FD9">
        <w:rPr>
          <w:rFonts w:ascii="Times New Roman" w:eastAsia="Times New Roman" w:hAnsi="Times New Roman" w:cs="Times New Roman"/>
          <w:color w:val="000000"/>
          <w:sz w:val="24"/>
          <w:szCs w:val="24"/>
          <w:lang w:eastAsia="ru-RU"/>
        </w:rPr>
        <w:t>Наследственные болезни, наличие некоторых хронических заболеваний, перенесённые тяжелые травмы или инфекционные болезни.</w:t>
      </w:r>
    </w:p>
    <w:p w:rsidR="00CD5FD9" w:rsidRPr="00CD5FD9" w:rsidRDefault="00CD5FD9" w:rsidP="00CD5FD9">
      <w:pPr>
        <w:numPr>
          <w:ilvl w:val="0"/>
          <w:numId w:val="1"/>
        </w:numPr>
        <w:shd w:val="clear" w:color="auto" w:fill="FAFDFF"/>
        <w:spacing w:before="75" w:after="75" w:line="240" w:lineRule="auto"/>
        <w:ind w:left="255"/>
        <w:jc w:val="both"/>
        <w:rPr>
          <w:rFonts w:ascii="Times New Roman" w:eastAsia="Times New Roman" w:hAnsi="Times New Roman" w:cs="Times New Roman"/>
          <w:color w:val="000000"/>
          <w:sz w:val="24"/>
          <w:szCs w:val="24"/>
          <w:lang w:eastAsia="ru-RU"/>
        </w:rPr>
      </w:pPr>
      <w:r w:rsidRPr="00CD5FD9">
        <w:rPr>
          <w:rFonts w:ascii="Times New Roman" w:eastAsia="Times New Roman" w:hAnsi="Times New Roman" w:cs="Times New Roman"/>
          <w:color w:val="000000"/>
          <w:sz w:val="24"/>
          <w:szCs w:val="24"/>
          <w:lang w:eastAsia="ru-RU"/>
        </w:rPr>
        <w:t>Правильно распределённая физическая нагрузка, двигательная активность ребёнка, его психологическое и эмоциональное состояние.</w:t>
      </w:r>
    </w:p>
    <w:p w:rsidR="00CD5FD9" w:rsidRPr="00CD5FD9" w:rsidRDefault="00CD5FD9" w:rsidP="00CD5FD9">
      <w:pPr>
        <w:shd w:val="clear" w:color="auto" w:fill="FAFDFF"/>
        <w:spacing w:before="180" w:after="180" w:line="240" w:lineRule="auto"/>
        <w:jc w:val="both"/>
        <w:rPr>
          <w:rFonts w:ascii="Times New Roman" w:eastAsia="Times New Roman" w:hAnsi="Times New Roman" w:cs="Times New Roman"/>
          <w:color w:val="000000"/>
          <w:sz w:val="24"/>
          <w:szCs w:val="24"/>
          <w:lang w:eastAsia="ru-RU"/>
        </w:rPr>
      </w:pPr>
      <w:r w:rsidRPr="00CD5FD9">
        <w:rPr>
          <w:rFonts w:ascii="Times New Roman" w:eastAsia="Times New Roman" w:hAnsi="Times New Roman" w:cs="Times New Roman"/>
          <w:color w:val="000000"/>
          <w:sz w:val="24"/>
          <w:szCs w:val="24"/>
          <w:lang w:eastAsia="ru-RU"/>
        </w:rPr>
        <w:t>Чаще всего рост организма заканчивается к 16 – 18 годам.</w:t>
      </w:r>
    </w:p>
    <w:p w:rsidR="00CD5FD9" w:rsidRPr="00CD5FD9" w:rsidRDefault="00CD5FD9" w:rsidP="00CD5FD9">
      <w:pPr>
        <w:shd w:val="clear" w:color="auto" w:fill="FAFDFF"/>
        <w:spacing w:before="180" w:after="180" w:line="240" w:lineRule="auto"/>
        <w:jc w:val="both"/>
        <w:rPr>
          <w:rFonts w:ascii="Times New Roman" w:eastAsia="Times New Roman" w:hAnsi="Times New Roman" w:cs="Times New Roman"/>
          <w:color w:val="000000"/>
          <w:sz w:val="24"/>
          <w:szCs w:val="24"/>
          <w:lang w:eastAsia="ru-RU"/>
        </w:rPr>
      </w:pPr>
      <w:r w:rsidRPr="00CD5FD9">
        <w:rPr>
          <w:rFonts w:ascii="Times New Roman" w:eastAsia="Times New Roman" w:hAnsi="Times New Roman" w:cs="Times New Roman"/>
          <w:color w:val="000000"/>
          <w:sz w:val="24"/>
          <w:szCs w:val="24"/>
          <w:lang w:eastAsia="ru-RU"/>
        </w:rPr>
        <w:t>Физическое развитие — процесс, строго подчинённый определённым биологическим законам. Например, чем меньше возраст, тем активнее происходят процессы роста.</w:t>
      </w:r>
      <w:r w:rsidRPr="00CD5FD9">
        <w:rPr>
          <w:rFonts w:ascii="Times New Roman" w:eastAsia="Times New Roman" w:hAnsi="Times New Roman" w:cs="Times New Roman"/>
          <w:b/>
          <w:bCs/>
          <w:color w:val="000000"/>
          <w:sz w:val="24"/>
          <w:szCs w:val="24"/>
          <w:lang w:eastAsia="ru-RU"/>
        </w:rPr>
        <w:t>Самый активный рост организма</w:t>
      </w:r>
      <w:r w:rsidRPr="00CD5FD9">
        <w:rPr>
          <w:rFonts w:ascii="Times New Roman" w:eastAsia="Times New Roman" w:hAnsi="Times New Roman" w:cs="Times New Roman"/>
          <w:color w:val="000000"/>
          <w:sz w:val="24"/>
          <w:szCs w:val="24"/>
          <w:lang w:eastAsia="ru-RU"/>
        </w:rPr>
        <w:t> происходит внутриутробно – за 9 месяцев организм малыша растёт от нескольких клеток до размеров в среднем 49 – 54 см роста и 2,7 – 4 кг веса. За первый месяц жизни ребёнок вырастает примерно на 3 см и прибавляет массу 700 – 1000 г. В среднем к концу первого года ребёнок весит около 10 кг и имеет рост 73 – 76 см. С увеличением возраста уменьшаются прибавки в физическом развитии ребёнка.</w:t>
      </w:r>
    </w:p>
    <w:p w:rsidR="00CD5FD9" w:rsidRPr="00CD5FD9" w:rsidRDefault="00CD5FD9" w:rsidP="00CD5FD9">
      <w:pPr>
        <w:shd w:val="clear" w:color="auto" w:fill="FAFDFF"/>
        <w:spacing w:before="180" w:after="180" w:line="240" w:lineRule="auto"/>
        <w:jc w:val="both"/>
        <w:rPr>
          <w:rFonts w:ascii="Times New Roman" w:eastAsia="Times New Roman" w:hAnsi="Times New Roman" w:cs="Times New Roman"/>
          <w:color w:val="000000"/>
          <w:sz w:val="24"/>
          <w:szCs w:val="24"/>
          <w:lang w:eastAsia="ru-RU"/>
        </w:rPr>
      </w:pPr>
      <w:r w:rsidRPr="00CD5FD9">
        <w:rPr>
          <w:rFonts w:ascii="Times New Roman" w:eastAsia="Times New Roman" w:hAnsi="Times New Roman" w:cs="Times New Roman"/>
          <w:color w:val="000000"/>
          <w:sz w:val="24"/>
          <w:szCs w:val="24"/>
          <w:lang w:eastAsia="ru-RU"/>
        </w:rPr>
        <w:t>Многие родители замечают, что сначала у ребёнка резко растёт стопа, буквально за месяц вырастая на 1 — 2 размера, а в следующие месяцы рост ребёнка увеличивается на несколько сантиметров, причём чаще всего прибавку роста родители отмечают по длине одежды ребёнка, по длине рукава. Иногда одежду ребёнок носит около года, но буквально за неделю вещи становятся малы. Это тоже происходит в соответствии с </w:t>
      </w:r>
      <w:r w:rsidRPr="00CD5FD9">
        <w:rPr>
          <w:rFonts w:ascii="Times New Roman" w:eastAsia="Times New Roman" w:hAnsi="Times New Roman" w:cs="Times New Roman"/>
          <w:b/>
          <w:bCs/>
          <w:color w:val="000000"/>
          <w:sz w:val="24"/>
          <w:szCs w:val="24"/>
          <w:lang w:eastAsia="ru-RU"/>
        </w:rPr>
        <w:t>законами роста</w:t>
      </w:r>
      <w:r w:rsidRPr="00CD5FD9">
        <w:rPr>
          <w:rFonts w:ascii="Times New Roman" w:eastAsia="Times New Roman" w:hAnsi="Times New Roman" w:cs="Times New Roman"/>
          <w:color w:val="000000"/>
          <w:sz w:val="24"/>
          <w:szCs w:val="24"/>
          <w:lang w:eastAsia="ru-RU"/>
        </w:rPr>
        <w:t> – сначала растут части тела, наиболее удалённые от срединной точки туловища, которая у новорождённого находится в районе пупка: стопы, кисти, голова; затем кости рук и ног, и лишь затем туловище и внутренние органы.</w:t>
      </w:r>
    </w:p>
    <w:p w:rsidR="00CD5FD9" w:rsidRPr="00CD5FD9" w:rsidRDefault="00CD5FD9" w:rsidP="00CD5FD9">
      <w:pPr>
        <w:shd w:val="clear" w:color="auto" w:fill="FAFDFF"/>
        <w:spacing w:before="180" w:after="180" w:line="240" w:lineRule="auto"/>
        <w:jc w:val="both"/>
        <w:rPr>
          <w:rFonts w:ascii="Times New Roman" w:eastAsia="Times New Roman" w:hAnsi="Times New Roman" w:cs="Times New Roman"/>
          <w:color w:val="000000"/>
          <w:sz w:val="24"/>
          <w:szCs w:val="24"/>
          <w:lang w:eastAsia="ru-RU"/>
        </w:rPr>
      </w:pPr>
      <w:r w:rsidRPr="00CD5FD9">
        <w:rPr>
          <w:rFonts w:ascii="Times New Roman" w:eastAsia="Times New Roman" w:hAnsi="Times New Roman" w:cs="Times New Roman"/>
          <w:color w:val="000000"/>
          <w:sz w:val="24"/>
          <w:szCs w:val="24"/>
          <w:lang w:eastAsia="ru-RU"/>
        </w:rPr>
        <w:t>Следующий закон роста организма – </w:t>
      </w:r>
      <w:r w:rsidRPr="00CD5FD9">
        <w:rPr>
          <w:rFonts w:ascii="Times New Roman" w:eastAsia="Times New Roman" w:hAnsi="Times New Roman" w:cs="Times New Roman"/>
          <w:b/>
          <w:bCs/>
          <w:color w:val="000000"/>
          <w:sz w:val="24"/>
          <w:szCs w:val="24"/>
          <w:lang w:eastAsia="ru-RU"/>
        </w:rPr>
        <w:t>смена периодов вытяжения и округления</w:t>
      </w:r>
      <w:r w:rsidRPr="00CD5FD9">
        <w:rPr>
          <w:rFonts w:ascii="Times New Roman" w:eastAsia="Times New Roman" w:hAnsi="Times New Roman" w:cs="Times New Roman"/>
          <w:color w:val="000000"/>
          <w:sz w:val="24"/>
          <w:szCs w:val="24"/>
          <w:lang w:eastAsia="ru-RU"/>
        </w:rPr>
        <w:t>. Периоды так называемого вытяжения сменяются периодами округления – каждый период длится около 1,5 – 3 лет. Во время периода вытяжения активно растёт в длину скелет, а во время периода округления наиболее активно нарастает мышечная масса и подкожножировой слой. Наиболее ярко выражены периоды округления в возрасте 3 – 5 лет, а периоды вытяжения — в подростковом возрасте.</w:t>
      </w:r>
    </w:p>
    <w:p w:rsidR="00CD5FD9" w:rsidRDefault="00CD5FD9" w:rsidP="00CD5FD9">
      <w:pPr>
        <w:shd w:val="clear" w:color="auto" w:fill="FAFDFF"/>
        <w:spacing w:before="180" w:after="180" w:line="240" w:lineRule="auto"/>
        <w:jc w:val="both"/>
        <w:rPr>
          <w:rFonts w:ascii="Times New Roman" w:eastAsia="Times New Roman" w:hAnsi="Times New Roman" w:cs="Times New Roman"/>
          <w:color w:val="000000"/>
          <w:sz w:val="24"/>
          <w:szCs w:val="24"/>
          <w:lang w:eastAsia="ru-RU"/>
        </w:rPr>
      </w:pPr>
      <w:r w:rsidRPr="00CD5FD9">
        <w:rPr>
          <w:rFonts w:ascii="Times New Roman" w:eastAsia="Times New Roman" w:hAnsi="Times New Roman" w:cs="Times New Roman"/>
          <w:color w:val="000000"/>
          <w:sz w:val="24"/>
          <w:szCs w:val="24"/>
          <w:lang w:eastAsia="ru-RU"/>
        </w:rPr>
        <w:t>Ткани организма тоже растут в соответствии с законами роста: сначала растут ткани скелета (костная, хрящевая), а все остальные ткани растут «вдогонку» скелету – мышечная, сердечно-сосудистая, нервная, эндокринная и пр. Этим обусловлены частые жалобы подростков на состояние здоровья, частое начало хронических заболеваний в подростковом возрасте, частые инфекционные заболевания. Определённый ряд болезней бывает вызван именно чередованиями периодов вытяжения и округления.</w:t>
      </w:r>
    </w:p>
    <w:p w:rsidR="00CD5FD9" w:rsidRPr="00CD5FD9" w:rsidRDefault="00CD5FD9" w:rsidP="00CD5FD9">
      <w:pPr>
        <w:shd w:val="clear" w:color="auto" w:fill="FAFDFF"/>
        <w:spacing w:before="180" w:after="180" w:line="240" w:lineRule="auto"/>
        <w:jc w:val="both"/>
        <w:rPr>
          <w:rFonts w:ascii="Times New Roman" w:eastAsia="Times New Roman" w:hAnsi="Times New Roman" w:cs="Times New Roman"/>
          <w:color w:val="000000"/>
          <w:sz w:val="24"/>
          <w:szCs w:val="24"/>
          <w:lang w:eastAsia="ru-RU"/>
        </w:rPr>
      </w:pPr>
    </w:p>
    <w:p w:rsidR="00CD5FD9" w:rsidRPr="00CD5FD9" w:rsidRDefault="00CD5FD9" w:rsidP="00CD5FD9">
      <w:pPr>
        <w:shd w:val="clear" w:color="auto" w:fill="FAFDFF"/>
        <w:spacing w:before="150" w:after="0" w:line="240" w:lineRule="auto"/>
        <w:jc w:val="center"/>
        <w:outlineLvl w:val="2"/>
        <w:rPr>
          <w:rFonts w:ascii="Times New Roman" w:eastAsia="Times New Roman" w:hAnsi="Times New Roman" w:cs="Times New Roman"/>
          <w:b/>
          <w:bCs/>
          <w:color w:val="000000" w:themeColor="text1"/>
          <w:sz w:val="28"/>
          <w:szCs w:val="28"/>
          <w:lang w:eastAsia="ru-RU"/>
        </w:rPr>
      </w:pPr>
      <w:r w:rsidRPr="00CD5FD9">
        <w:rPr>
          <w:rFonts w:ascii="Times New Roman" w:eastAsia="Times New Roman" w:hAnsi="Times New Roman" w:cs="Times New Roman"/>
          <w:b/>
          <w:bCs/>
          <w:color w:val="000000" w:themeColor="text1"/>
          <w:sz w:val="28"/>
          <w:szCs w:val="28"/>
          <w:lang w:eastAsia="ru-RU"/>
        </w:rPr>
        <w:lastRenderedPageBreak/>
        <w:t>Для комплексной оценки физического развития ребёнка педиатры используют несколько способов.</w:t>
      </w:r>
    </w:p>
    <w:p w:rsidR="00CD5FD9" w:rsidRPr="00CD5FD9" w:rsidRDefault="00CD5FD9" w:rsidP="00CD5FD9">
      <w:pPr>
        <w:shd w:val="clear" w:color="auto" w:fill="FAFDFF"/>
        <w:spacing w:before="180" w:after="180" w:line="240" w:lineRule="auto"/>
        <w:jc w:val="both"/>
        <w:rPr>
          <w:rFonts w:ascii="Times New Roman" w:eastAsia="Times New Roman" w:hAnsi="Times New Roman" w:cs="Times New Roman"/>
          <w:color w:val="000000"/>
          <w:sz w:val="24"/>
          <w:szCs w:val="24"/>
          <w:lang w:eastAsia="ru-RU"/>
        </w:rPr>
      </w:pPr>
      <w:r w:rsidRPr="00CD5FD9">
        <w:rPr>
          <w:rFonts w:ascii="Times New Roman" w:eastAsia="Times New Roman" w:hAnsi="Times New Roman" w:cs="Times New Roman"/>
          <w:color w:val="000000"/>
          <w:sz w:val="24"/>
          <w:szCs w:val="24"/>
          <w:lang w:eastAsia="ru-RU"/>
        </w:rPr>
        <w:t>Наиболее распространённым на сегодня является </w:t>
      </w:r>
      <w:r w:rsidRPr="00CD5FD9">
        <w:rPr>
          <w:rFonts w:ascii="Times New Roman" w:eastAsia="Times New Roman" w:hAnsi="Times New Roman" w:cs="Times New Roman"/>
          <w:b/>
          <w:bCs/>
          <w:color w:val="000000"/>
          <w:sz w:val="24"/>
          <w:szCs w:val="24"/>
          <w:lang w:eastAsia="ru-RU"/>
        </w:rPr>
        <w:t>метод центильных таблиц</w:t>
      </w:r>
      <w:r w:rsidRPr="00CD5FD9">
        <w:rPr>
          <w:rFonts w:ascii="Times New Roman" w:eastAsia="Times New Roman" w:hAnsi="Times New Roman" w:cs="Times New Roman"/>
          <w:color w:val="000000"/>
          <w:sz w:val="24"/>
          <w:szCs w:val="24"/>
          <w:lang w:eastAsia="ru-RU"/>
        </w:rPr>
        <w:t> – оцениваются показатели роста, веса, окружности головы и груди в соответствии с полом ребёнка, а заключение даётся с учётом всех показателей и возраста ребёнка.</w:t>
      </w:r>
    </w:p>
    <w:p w:rsidR="00CD5FD9" w:rsidRPr="00CD5FD9" w:rsidRDefault="00CD5FD9" w:rsidP="00CD5FD9">
      <w:pPr>
        <w:shd w:val="clear" w:color="auto" w:fill="FAFDFF"/>
        <w:spacing w:before="180" w:after="180" w:line="240" w:lineRule="auto"/>
        <w:jc w:val="both"/>
        <w:rPr>
          <w:rFonts w:ascii="Times New Roman" w:eastAsia="Times New Roman" w:hAnsi="Times New Roman" w:cs="Times New Roman"/>
          <w:color w:val="000000"/>
          <w:sz w:val="24"/>
          <w:szCs w:val="24"/>
          <w:lang w:eastAsia="ru-RU"/>
        </w:rPr>
      </w:pPr>
      <w:r w:rsidRPr="00CD5FD9">
        <w:rPr>
          <w:rFonts w:ascii="Times New Roman" w:eastAsia="Times New Roman" w:hAnsi="Times New Roman" w:cs="Times New Roman"/>
          <w:color w:val="000000"/>
          <w:sz w:val="24"/>
          <w:szCs w:val="24"/>
          <w:lang w:eastAsia="ru-RU"/>
        </w:rPr>
        <w:t>Многие родители слышали на приёме у педиатра </w:t>
      </w:r>
      <w:r w:rsidRPr="00CD5FD9">
        <w:rPr>
          <w:rFonts w:ascii="Times New Roman" w:eastAsia="Times New Roman" w:hAnsi="Times New Roman" w:cs="Times New Roman"/>
          <w:b/>
          <w:bCs/>
          <w:color w:val="000000"/>
          <w:sz w:val="24"/>
          <w:szCs w:val="24"/>
          <w:lang w:eastAsia="ru-RU"/>
        </w:rPr>
        <w:t>оценку ребёнка согласно «коридорам»</w:t>
      </w:r>
      <w:r w:rsidRPr="00CD5FD9">
        <w:rPr>
          <w:rFonts w:ascii="Times New Roman" w:eastAsia="Times New Roman" w:hAnsi="Times New Roman" w:cs="Times New Roman"/>
          <w:color w:val="000000"/>
          <w:sz w:val="24"/>
          <w:szCs w:val="24"/>
          <w:lang w:eastAsia="ru-RU"/>
        </w:rPr>
        <w:t>, возрастной нормой являются 3 – 4 – 5 «коридоры», но эта оценка усреднённая.</w:t>
      </w:r>
    </w:p>
    <w:p w:rsidR="00CD5FD9" w:rsidRPr="00CD5FD9" w:rsidRDefault="00CD5FD9" w:rsidP="00CD5FD9">
      <w:pPr>
        <w:shd w:val="clear" w:color="auto" w:fill="FAFDFF"/>
        <w:spacing w:before="180" w:after="180" w:line="240" w:lineRule="auto"/>
        <w:jc w:val="both"/>
        <w:rPr>
          <w:rFonts w:ascii="Times New Roman" w:eastAsia="Times New Roman" w:hAnsi="Times New Roman" w:cs="Times New Roman"/>
          <w:color w:val="000000"/>
          <w:sz w:val="24"/>
          <w:szCs w:val="24"/>
          <w:lang w:eastAsia="ru-RU"/>
        </w:rPr>
      </w:pPr>
      <w:r w:rsidRPr="00CD5FD9">
        <w:rPr>
          <w:rFonts w:ascii="Times New Roman" w:eastAsia="Times New Roman" w:hAnsi="Times New Roman" w:cs="Times New Roman"/>
          <w:color w:val="000000"/>
          <w:sz w:val="24"/>
          <w:szCs w:val="24"/>
          <w:lang w:eastAsia="ru-RU"/>
        </w:rPr>
        <w:t>При наблюдении и измерении ребёнка педиатр даёт заключение по физическому развитию и рекомендации в случае отклонения от нормы.</w:t>
      </w:r>
    </w:p>
    <w:p w:rsidR="00CD5FD9" w:rsidRPr="00CD5FD9" w:rsidRDefault="00CD5FD9" w:rsidP="00CD5FD9">
      <w:pPr>
        <w:shd w:val="clear" w:color="auto" w:fill="FAFDFF"/>
        <w:spacing w:before="180" w:after="180" w:line="240" w:lineRule="auto"/>
        <w:jc w:val="both"/>
        <w:rPr>
          <w:rFonts w:ascii="Times New Roman" w:eastAsia="Times New Roman" w:hAnsi="Times New Roman" w:cs="Times New Roman"/>
          <w:color w:val="000000"/>
          <w:sz w:val="24"/>
          <w:szCs w:val="24"/>
          <w:lang w:eastAsia="ru-RU"/>
        </w:rPr>
      </w:pPr>
      <w:r w:rsidRPr="00CD5FD9">
        <w:rPr>
          <w:rFonts w:ascii="Times New Roman" w:eastAsia="Times New Roman" w:hAnsi="Times New Roman" w:cs="Times New Roman"/>
          <w:color w:val="000000"/>
          <w:sz w:val="24"/>
          <w:szCs w:val="24"/>
          <w:lang w:eastAsia="ru-RU"/>
        </w:rPr>
        <w:t>Но для адекватной оценки и своевременного корректирования именно вашего ребёнка врач должен быть ознакомлен с предыдущим развитием ребёнка, с перенесёнными заболеваниями, с наличиями особенностей ребёнка.</w:t>
      </w:r>
    </w:p>
    <w:p w:rsidR="00CD5FD9" w:rsidRPr="00CD5FD9" w:rsidRDefault="00CD5FD9" w:rsidP="00CD5FD9">
      <w:pPr>
        <w:shd w:val="clear" w:color="auto" w:fill="FAFDFF"/>
        <w:spacing w:before="180" w:after="180" w:line="240" w:lineRule="auto"/>
        <w:jc w:val="both"/>
        <w:rPr>
          <w:rFonts w:ascii="Times New Roman" w:eastAsia="Times New Roman" w:hAnsi="Times New Roman" w:cs="Times New Roman"/>
          <w:color w:val="000000"/>
          <w:sz w:val="24"/>
          <w:szCs w:val="24"/>
          <w:lang w:eastAsia="ru-RU"/>
        </w:rPr>
      </w:pPr>
      <w:r w:rsidRPr="00CD5FD9">
        <w:rPr>
          <w:rFonts w:ascii="Times New Roman" w:eastAsia="Times New Roman" w:hAnsi="Times New Roman" w:cs="Times New Roman"/>
          <w:b/>
          <w:bCs/>
          <w:color w:val="000000"/>
          <w:sz w:val="24"/>
          <w:szCs w:val="24"/>
          <w:lang w:eastAsia="ru-RU"/>
        </w:rPr>
        <w:t>Постоянное наблюдение за физическим развитием детей необходимо</w:t>
      </w:r>
      <w:r w:rsidRPr="00CD5FD9">
        <w:rPr>
          <w:rFonts w:ascii="Times New Roman" w:eastAsia="Times New Roman" w:hAnsi="Times New Roman" w:cs="Times New Roman"/>
          <w:color w:val="000000"/>
          <w:sz w:val="24"/>
          <w:szCs w:val="24"/>
          <w:lang w:eastAsia="ru-RU"/>
        </w:rPr>
        <w:t>, оно позволяет выявить на ранних стадиях многие заболевания, ещё до начала жалоб на здоровье ребёнком или его родителями (эндокринные, болезни обмена веществ и пр.).</w:t>
      </w:r>
    </w:p>
    <w:p w:rsidR="00CD5FD9" w:rsidRPr="00CD5FD9" w:rsidRDefault="00CD5FD9" w:rsidP="00CD5FD9">
      <w:pPr>
        <w:shd w:val="clear" w:color="auto" w:fill="FAFDFF"/>
        <w:spacing w:before="180" w:after="180" w:line="240" w:lineRule="auto"/>
        <w:jc w:val="both"/>
        <w:rPr>
          <w:rFonts w:ascii="Times New Roman" w:eastAsia="Times New Roman" w:hAnsi="Times New Roman" w:cs="Times New Roman"/>
          <w:color w:val="000000"/>
          <w:sz w:val="24"/>
          <w:szCs w:val="24"/>
          <w:lang w:eastAsia="ru-RU"/>
        </w:rPr>
      </w:pPr>
      <w:r w:rsidRPr="00CD5FD9">
        <w:rPr>
          <w:rFonts w:ascii="Times New Roman" w:eastAsia="Times New Roman" w:hAnsi="Times New Roman" w:cs="Times New Roman"/>
          <w:color w:val="000000"/>
          <w:sz w:val="24"/>
          <w:szCs w:val="24"/>
          <w:lang w:eastAsia="ru-RU"/>
        </w:rPr>
        <w:t>На первом году жизни оценка физического развития ребёнка происходит при плановом посещении педиатра каждый месяц, на втором году жизни – каждые 3 месяца, на третьем году – один раз в 6 мес., старше трёх лет физическое развитие оценивается 1 раз в год.</w:t>
      </w:r>
    </w:p>
    <w:p w:rsidR="00CD5FD9" w:rsidRPr="00CD5FD9" w:rsidRDefault="0001490B" w:rsidP="00CD5FD9">
      <w:pPr>
        <w:shd w:val="clear" w:color="auto" w:fill="FAFDFF"/>
        <w:spacing w:after="0" w:line="240" w:lineRule="auto"/>
        <w:jc w:val="both"/>
        <w:rPr>
          <w:rFonts w:ascii="Times New Roman" w:eastAsia="Times New Roman" w:hAnsi="Times New Roman" w:cs="Times New Roman"/>
          <w:color w:val="000000" w:themeColor="text1"/>
          <w:sz w:val="24"/>
          <w:szCs w:val="24"/>
          <w:lang w:eastAsia="ru-RU"/>
        </w:rPr>
      </w:pPr>
      <w:hyperlink r:id="rId7" w:history="1">
        <w:r w:rsidR="00CD5FD9" w:rsidRPr="00CD5FD9">
          <w:rPr>
            <w:rFonts w:ascii="Times New Roman" w:eastAsia="Times New Roman" w:hAnsi="Times New Roman" w:cs="Times New Roman"/>
            <w:color w:val="000000" w:themeColor="text1"/>
            <w:sz w:val="24"/>
            <w:szCs w:val="24"/>
            <w:lang w:eastAsia="ru-RU"/>
          </w:rPr>
          <w:t>Динамическое наблюдение у педиатра</w:t>
        </w:r>
      </w:hyperlink>
      <w:r w:rsidR="00CD5FD9" w:rsidRPr="00CD5FD9">
        <w:rPr>
          <w:rFonts w:ascii="Times New Roman" w:eastAsia="Times New Roman" w:hAnsi="Times New Roman" w:cs="Times New Roman"/>
          <w:color w:val="000000" w:themeColor="text1"/>
          <w:sz w:val="24"/>
          <w:szCs w:val="24"/>
          <w:lang w:eastAsia="ru-RU"/>
        </w:rPr>
        <w:t> ребёнок может пройти по месту жительства, а также в </w:t>
      </w:r>
      <w:hyperlink r:id="rId8" w:history="1">
        <w:r w:rsidR="00CD5FD9" w:rsidRPr="00CD5FD9">
          <w:rPr>
            <w:rFonts w:ascii="Times New Roman" w:eastAsia="Times New Roman" w:hAnsi="Times New Roman" w:cs="Times New Roman"/>
            <w:color w:val="000000" w:themeColor="text1"/>
            <w:sz w:val="24"/>
            <w:szCs w:val="24"/>
            <w:lang w:eastAsia="ru-RU"/>
          </w:rPr>
          <w:t>Клинике женского здоровья г. Перми</w:t>
        </w:r>
      </w:hyperlink>
      <w:r w:rsidR="00CD5FD9" w:rsidRPr="00CD5FD9">
        <w:rPr>
          <w:rFonts w:ascii="Times New Roman" w:eastAsia="Times New Roman" w:hAnsi="Times New Roman" w:cs="Times New Roman"/>
          <w:color w:val="000000" w:themeColor="text1"/>
          <w:sz w:val="24"/>
          <w:szCs w:val="24"/>
          <w:lang w:eastAsia="ru-RU"/>
        </w:rPr>
        <w:t> по предварительной записи по телефону (342) 281-93-16. Ждем вас в гости!</w:t>
      </w:r>
    </w:p>
    <w:p w:rsidR="00DC504C" w:rsidRPr="00CD5FD9" w:rsidRDefault="00DC504C">
      <w:pPr>
        <w:rPr>
          <w:rFonts w:ascii="Times New Roman" w:hAnsi="Times New Roman" w:cs="Times New Roman"/>
          <w:color w:val="000000" w:themeColor="text1"/>
          <w:sz w:val="24"/>
          <w:szCs w:val="24"/>
        </w:rPr>
      </w:pPr>
    </w:p>
    <w:sectPr w:rsidR="00DC504C" w:rsidRPr="00CD5FD9" w:rsidSect="00DC50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ADD" w:rsidRDefault="00497ADD" w:rsidP="00FD6E55">
      <w:pPr>
        <w:spacing w:after="0" w:line="240" w:lineRule="auto"/>
      </w:pPr>
      <w:r>
        <w:separator/>
      </w:r>
    </w:p>
  </w:endnote>
  <w:endnote w:type="continuationSeparator" w:id="0">
    <w:p w:rsidR="00497ADD" w:rsidRDefault="00497ADD" w:rsidP="00FD6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ADD" w:rsidRDefault="00497ADD" w:rsidP="00FD6E55">
      <w:pPr>
        <w:spacing w:after="0" w:line="240" w:lineRule="auto"/>
      </w:pPr>
      <w:r>
        <w:separator/>
      </w:r>
    </w:p>
  </w:footnote>
  <w:footnote w:type="continuationSeparator" w:id="0">
    <w:p w:rsidR="00497ADD" w:rsidRDefault="00497ADD" w:rsidP="00FD6E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B5FE8"/>
    <w:multiLevelType w:val="multilevel"/>
    <w:tmpl w:val="2634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D5FD9"/>
    <w:rsid w:val="0001490B"/>
    <w:rsid w:val="00497ADD"/>
    <w:rsid w:val="00CD5FD9"/>
    <w:rsid w:val="00DC504C"/>
    <w:rsid w:val="00FD6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4C"/>
  </w:style>
  <w:style w:type="paragraph" w:styleId="2">
    <w:name w:val="heading 2"/>
    <w:basedOn w:val="a"/>
    <w:link w:val="20"/>
    <w:uiPriority w:val="9"/>
    <w:qFormat/>
    <w:rsid w:val="00CD5F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5F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D5F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5F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5FD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D5FD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D5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5FD9"/>
    <w:rPr>
      <w:b/>
      <w:bCs/>
    </w:rPr>
  </w:style>
  <w:style w:type="character" w:customStyle="1" w:styleId="apple-converted-space">
    <w:name w:val="apple-converted-space"/>
    <w:basedOn w:val="a0"/>
    <w:rsid w:val="00CD5FD9"/>
  </w:style>
  <w:style w:type="character" w:styleId="a5">
    <w:name w:val="Hyperlink"/>
    <w:basedOn w:val="a0"/>
    <w:uiPriority w:val="99"/>
    <w:semiHidden/>
    <w:unhideWhenUsed/>
    <w:rsid w:val="00CD5FD9"/>
    <w:rPr>
      <w:color w:val="0000FF"/>
      <w:u w:val="single"/>
    </w:rPr>
  </w:style>
  <w:style w:type="paragraph" w:styleId="a6">
    <w:name w:val="header"/>
    <w:basedOn w:val="a"/>
    <w:link w:val="a7"/>
    <w:uiPriority w:val="99"/>
    <w:semiHidden/>
    <w:unhideWhenUsed/>
    <w:rsid w:val="00FD6E5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D6E55"/>
  </w:style>
  <w:style w:type="paragraph" w:styleId="a8">
    <w:name w:val="footer"/>
    <w:basedOn w:val="a"/>
    <w:link w:val="a9"/>
    <w:uiPriority w:val="99"/>
    <w:semiHidden/>
    <w:unhideWhenUsed/>
    <w:rsid w:val="00FD6E5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D6E55"/>
  </w:style>
</w:styles>
</file>

<file path=word/webSettings.xml><?xml version="1.0" encoding="utf-8"?>
<w:webSettings xmlns:r="http://schemas.openxmlformats.org/officeDocument/2006/relationships" xmlns:w="http://schemas.openxmlformats.org/wordprocessingml/2006/main">
  <w:divs>
    <w:div w:id="1463235065">
      <w:bodyDiv w:val="1"/>
      <w:marLeft w:val="0"/>
      <w:marRight w:val="0"/>
      <w:marTop w:val="0"/>
      <w:marBottom w:val="0"/>
      <w:divBdr>
        <w:top w:val="none" w:sz="0" w:space="0" w:color="auto"/>
        <w:left w:val="none" w:sz="0" w:space="0" w:color="auto"/>
        <w:bottom w:val="none" w:sz="0" w:space="0" w:color="auto"/>
        <w:right w:val="none" w:sz="0" w:space="0" w:color="auto"/>
      </w:divBdr>
      <w:divsChild>
        <w:div w:id="198515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lady.ru/home" TargetMode="External"/><Relationship Id="rId3" Type="http://schemas.openxmlformats.org/officeDocument/2006/relationships/settings" Target="settings.xml"/><Relationship Id="rId7" Type="http://schemas.openxmlformats.org/officeDocument/2006/relationships/hyperlink" Target="http://www.cliniclady.ru/pedia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2015-01-22T12:44:00Z</dcterms:created>
  <dcterms:modified xsi:type="dcterms:W3CDTF">2015-01-22T12:49:00Z</dcterms:modified>
</cp:coreProperties>
</file>