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F7" w:rsidRPr="002E7614" w:rsidRDefault="000745F7" w:rsidP="000745F7">
      <w:pPr>
        <w:pStyle w:val="2"/>
        <w:widowControl w:val="0"/>
        <w:suppressAutoHyphens/>
        <w:spacing w:line="360" w:lineRule="auto"/>
        <w:ind w:right="-1"/>
        <w:rPr>
          <w:szCs w:val="28"/>
        </w:rPr>
      </w:pPr>
      <w:r w:rsidRPr="002E7614">
        <w:rPr>
          <w:szCs w:val="28"/>
        </w:rPr>
        <w:t xml:space="preserve">Предлагаю Вам </w:t>
      </w:r>
    </w:p>
    <w:p w:rsidR="000745F7" w:rsidRPr="002E7614" w:rsidRDefault="000745F7" w:rsidP="00FC698B">
      <w:pPr>
        <w:pStyle w:val="2"/>
        <w:widowControl w:val="0"/>
        <w:suppressAutoHyphens/>
        <w:ind w:right="-1"/>
        <w:rPr>
          <w:szCs w:val="28"/>
        </w:rPr>
      </w:pPr>
      <w:bookmarkStart w:id="0" w:name="_GoBack"/>
      <w:r w:rsidRPr="002E7614">
        <w:rPr>
          <w:szCs w:val="28"/>
        </w:rPr>
        <w:t xml:space="preserve">Предметно-методический блок </w:t>
      </w:r>
      <w:r w:rsidR="00802ECE" w:rsidRPr="002E7614">
        <w:rPr>
          <w:szCs w:val="28"/>
        </w:rPr>
        <w:t>примерного тестового</w:t>
      </w:r>
      <w:r w:rsidRPr="002E7614">
        <w:rPr>
          <w:szCs w:val="28"/>
        </w:rPr>
        <w:t xml:space="preserve"> задания</w:t>
      </w:r>
    </w:p>
    <w:p w:rsidR="00FC698B" w:rsidRPr="002E7614" w:rsidRDefault="00802ECE" w:rsidP="00FC698B">
      <w:pPr>
        <w:pStyle w:val="1"/>
        <w:jc w:val="both"/>
        <w:rPr>
          <w:b w:val="0"/>
          <w:sz w:val="28"/>
          <w:szCs w:val="28"/>
          <w:u w:val="none"/>
        </w:rPr>
      </w:pPr>
      <w:r w:rsidRPr="002E7614">
        <w:rPr>
          <w:b w:val="0"/>
          <w:sz w:val="28"/>
          <w:szCs w:val="28"/>
          <w:u w:val="none"/>
        </w:rPr>
        <w:t>для преподавателей, проходящих аттестацию</w:t>
      </w:r>
      <w:r w:rsidR="00FC698B" w:rsidRPr="002E7614">
        <w:rPr>
          <w:b w:val="0"/>
          <w:sz w:val="28"/>
          <w:szCs w:val="28"/>
          <w:u w:val="none"/>
        </w:rPr>
        <w:t xml:space="preserve"> в целях подтверждения соответствия занимаемой должности</w:t>
      </w:r>
      <w:r w:rsidR="00277494">
        <w:rPr>
          <w:b w:val="0"/>
          <w:sz w:val="28"/>
          <w:szCs w:val="28"/>
          <w:u w:val="none"/>
        </w:rPr>
        <w:t xml:space="preserve"> – «концермейстер».</w:t>
      </w:r>
    </w:p>
    <w:bookmarkEnd w:id="0"/>
    <w:p w:rsidR="00FC698B" w:rsidRPr="00FC698B" w:rsidRDefault="00FC698B" w:rsidP="00FC698B">
      <w:pPr>
        <w:rPr>
          <w:b/>
          <w:szCs w:val="28"/>
        </w:rPr>
      </w:pPr>
    </w:p>
    <w:p w:rsidR="000745F7" w:rsidRPr="00BA43BB" w:rsidRDefault="002E7614" w:rsidP="00FC698B">
      <w:pPr>
        <w:pStyle w:val="2"/>
        <w:widowControl w:val="0"/>
        <w:suppressAutoHyphens/>
        <w:spacing w:line="360" w:lineRule="auto"/>
        <w:ind w:right="-1"/>
        <w:jc w:val="both"/>
        <w:rPr>
          <w:szCs w:val="28"/>
        </w:rPr>
      </w:pPr>
      <w:r w:rsidRPr="00BA43BB">
        <w:rPr>
          <w:szCs w:val="28"/>
        </w:rPr>
        <w:t>Разработчик – Плис Е.Н., преподаватель МБУ ДО ДМШ г. Ельни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1.</w:t>
      </w:r>
      <w:r w:rsidRPr="00876D46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из предложенных вариантов не соответствует понятию «концертмейстер»:</w:t>
      </w:r>
    </w:p>
    <w:p w:rsidR="000745F7" w:rsidRDefault="000745F7" w:rsidP="000745F7">
      <w:pPr>
        <w:pStyle w:val="2"/>
        <w:widowControl w:val="0"/>
        <w:numPr>
          <w:ilvl w:val="0"/>
          <w:numId w:val="10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пианист, аккомпанирующий солирующему исполнителю</w:t>
      </w:r>
    </w:p>
    <w:p w:rsidR="000745F7" w:rsidRDefault="000745F7" w:rsidP="000745F7">
      <w:pPr>
        <w:pStyle w:val="2"/>
        <w:widowControl w:val="0"/>
        <w:numPr>
          <w:ilvl w:val="0"/>
          <w:numId w:val="10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музыкант, возглавляющий каждую из групп струнных инструментов оперного или симфонического оркестра</w:t>
      </w:r>
    </w:p>
    <w:p w:rsidR="000745F7" w:rsidRDefault="000745F7" w:rsidP="000745F7">
      <w:pPr>
        <w:pStyle w:val="2"/>
        <w:widowControl w:val="0"/>
        <w:numPr>
          <w:ilvl w:val="0"/>
          <w:numId w:val="10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пианист, помогающий исполнителям разучивать партии и аккомпанирующего им в концертах</w:t>
      </w:r>
    </w:p>
    <w:p w:rsidR="000745F7" w:rsidRPr="0011279B" w:rsidRDefault="000745F7" w:rsidP="000745F7">
      <w:pPr>
        <w:pStyle w:val="2"/>
        <w:widowControl w:val="0"/>
        <w:numPr>
          <w:ilvl w:val="0"/>
          <w:numId w:val="10"/>
        </w:numPr>
        <w:suppressAutoHyphens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пианист, инструментующий чужое произведение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Что означает понятие </w:t>
      </w:r>
      <w:proofErr w:type="gramStart"/>
      <w:r>
        <w:rPr>
          <w:sz w:val="24"/>
          <w:szCs w:val="24"/>
        </w:rPr>
        <w:t>« аккомпанемент</w:t>
      </w:r>
      <w:proofErr w:type="gramEnd"/>
      <w:r>
        <w:rPr>
          <w:sz w:val="24"/>
          <w:szCs w:val="24"/>
        </w:rPr>
        <w:t>»:</w:t>
      </w:r>
    </w:p>
    <w:p w:rsidR="000745F7" w:rsidRDefault="000745F7" w:rsidP="000745F7">
      <w:pPr>
        <w:pStyle w:val="2"/>
        <w:widowControl w:val="0"/>
        <w:numPr>
          <w:ilvl w:val="0"/>
          <w:numId w:val="9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музыкальное сопровождение</w:t>
      </w:r>
    </w:p>
    <w:p w:rsidR="000745F7" w:rsidRDefault="000745F7" w:rsidP="000745F7">
      <w:pPr>
        <w:pStyle w:val="2"/>
        <w:widowControl w:val="0"/>
        <w:numPr>
          <w:ilvl w:val="0"/>
          <w:numId w:val="9"/>
        </w:numPr>
        <w:suppressAutoHyphens/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вторенье</w:t>
      </w:r>
      <w:proofErr w:type="spellEnd"/>
    </w:p>
    <w:p w:rsidR="000745F7" w:rsidRDefault="000745F7" w:rsidP="000745F7">
      <w:pPr>
        <w:pStyle w:val="2"/>
        <w:widowControl w:val="0"/>
        <w:numPr>
          <w:ilvl w:val="0"/>
          <w:numId w:val="9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подголосок</w:t>
      </w:r>
    </w:p>
    <w:p w:rsidR="000745F7" w:rsidRDefault="000745F7" w:rsidP="000745F7">
      <w:pPr>
        <w:pStyle w:val="2"/>
        <w:widowControl w:val="0"/>
        <w:numPr>
          <w:ilvl w:val="0"/>
          <w:numId w:val="9"/>
        </w:numPr>
        <w:suppressAutoHyphens/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подыгрывание</w:t>
      </w:r>
      <w:proofErr w:type="spellEnd"/>
    </w:p>
    <w:p w:rsidR="000745F7" w:rsidRPr="005776F6" w:rsidRDefault="000745F7" w:rsidP="000745F7">
      <w:pPr>
        <w:pStyle w:val="2"/>
        <w:widowControl w:val="0"/>
        <w:numPr>
          <w:ilvl w:val="0"/>
          <w:numId w:val="9"/>
        </w:numPr>
        <w:suppressAutoHyphens/>
        <w:ind w:right="-2"/>
        <w:jc w:val="both"/>
        <w:rPr>
          <w:b/>
          <w:sz w:val="24"/>
          <w:szCs w:val="24"/>
        </w:rPr>
      </w:pPr>
      <w:r w:rsidRPr="005776F6">
        <w:rPr>
          <w:b/>
          <w:sz w:val="24"/>
          <w:szCs w:val="24"/>
        </w:rPr>
        <w:t>верны все понятия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</w:p>
    <w:p w:rsidR="000745F7" w:rsidRPr="00D0509D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0509D">
        <w:rPr>
          <w:sz w:val="24"/>
          <w:szCs w:val="24"/>
        </w:rPr>
        <w:t>Методические требования к исполнению аккомпанемента не включают в себя: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6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0509D">
        <w:rPr>
          <w:sz w:val="24"/>
          <w:szCs w:val="24"/>
        </w:rPr>
        <w:t>точнение динамики и тембра звучания в момент перехода от вступления к исполнению сопровождения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6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0509D">
        <w:rPr>
          <w:sz w:val="24"/>
          <w:szCs w:val="24"/>
        </w:rPr>
        <w:t>равильное соотношение динамики, темпа, нюансов исполнения партии сопровождения с характером звучания солирующей партии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6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D0509D">
        <w:rPr>
          <w:sz w:val="24"/>
          <w:szCs w:val="24"/>
        </w:rPr>
        <w:t>остижение верного распределения звучности в соотношении мелодии, гармонии, баса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6"/>
        </w:numPr>
        <w:suppressAutoHyphens/>
        <w:ind w:right="-11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D0509D">
        <w:rPr>
          <w:b/>
          <w:sz w:val="24"/>
          <w:szCs w:val="24"/>
        </w:rPr>
        <w:t xml:space="preserve">ыучивание произведения наизусть 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4. Что означает понятие «интерпретация» в концертмейстерской деятельности музыканта:</w:t>
      </w:r>
    </w:p>
    <w:p w:rsidR="000745F7" w:rsidRDefault="000745F7" w:rsidP="000745F7">
      <w:pPr>
        <w:pStyle w:val="2"/>
        <w:widowControl w:val="0"/>
        <w:numPr>
          <w:ilvl w:val="0"/>
          <w:numId w:val="11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концертмейстером определенной совокупности исполнительских средств выразительности, способствующих наиболее полному раскрытию </w:t>
      </w:r>
      <w:proofErr w:type="gramStart"/>
      <w:r>
        <w:rPr>
          <w:sz w:val="24"/>
          <w:szCs w:val="24"/>
        </w:rPr>
        <w:t>замысла  музыкального</w:t>
      </w:r>
      <w:proofErr w:type="gramEnd"/>
      <w:r>
        <w:rPr>
          <w:sz w:val="24"/>
          <w:szCs w:val="24"/>
        </w:rPr>
        <w:t xml:space="preserve"> произведения</w:t>
      </w:r>
    </w:p>
    <w:p w:rsidR="000745F7" w:rsidRDefault="000745F7" w:rsidP="000745F7">
      <w:pPr>
        <w:pStyle w:val="2"/>
        <w:widowControl w:val="0"/>
        <w:numPr>
          <w:ilvl w:val="0"/>
          <w:numId w:val="11"/>
        </w:numPr>
        <w:suppressAutoHyphens/>
        <w:ind w:right="-2"/>
        <w:jc w:val="both"/>
        <w:rPr>
          <w:sz w:val="24"/>
          <w:szCs w:val="24"/>
        </w:rPr>
      </w:pPr>
      <w:r w:rsidRPr="005B09F9">
        <w:rPr>
          <w:sz w:val="24"/>
          <w:szCs w:val="24"/>
        </w:rPr>
        <w:t xml:space="preserve">исполнение – второе творение </w:t>
      </w:r>
    </w:p>
    <w:p w:rsidR="000745F7" w:rsidRDefault="000745F7" w:rsidP="000745F7">
      <w:pPr>
        <w:pStyle w:val="2"/>
        <w:widowControl w:val="0"/>
        <w:numPr>
          <w:ilvl w:val="0"/>
          <w:numId w:val="11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разъяснение, истолкование</w:t>
      </w:r>
    </w:p>
    <w:p w:rsidR="000745F7" w:rsidRPr="00C93C7D" w:rsidRDefault="000745F7" w:rsidP="000745F7">
      <w:pPr>
        <w:pStyle w:val="2"/>
        <w:widowControl w:val="0"/>
        <w:numPr>
          <w:ilvl w:val="0"/>
          <w:numId w:val="11"/>
        </w:numPr>
        <w:suppressAutoHyphens/>
        <w:ind w:right="-2"/>
        <w:jc w:val="both"/>
        <w:rPr>
          <w:b/>
          <w:sz w:val="24"/>
          <w:szCs w:val="24"/>
        </w:rPr>
      </w:pPr>
      <w:r w:rsidRPr="00C93C7D">
        <w:rPr>
          <w:b/>
          <w:sz w:val="24"/>
          <w:szCs w:val="24"/>
        </w:rPr>
        <w:t xml:space="preserve">верны все понятия  </w:t>
      </w:r>
    </w:p>
    <w:p w:rsidR="000745F7" w:rsidRPr="00D0509D" w:rsidRDefault="000745F7" w:rsidP="000745F7">
      <w:pPr>
        <w:pStyle w:val="2"/>
        <w:widowControl w:val="0"/>
        <w:suppressAutoHyphens/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0509D">
        <w:rPr>
          <w:sz w:val="24"/>
          <w:szCs w:val="24"/>
        </w:rPr>
        <w:t>Выстраивая баланс с вокалистом на сцене, Вы: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7"/>
        </w:numPr>
        <w:suppressAutoHyphens/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D0509D">
        <w:rPr>
          <w:sz w:val="24"/>
          <w:szCs w:val="24"/>
        </w:rPr>
        <w:t>граете партию аккомпанемента как можно тише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7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D0509D">
        <w:rPr>
          <w:sz w:val="24"/>
          <w:szCs w:val="24"/>
        </w:rPr>
        <w:t xml:space="preserve">граете партию аккомпанемента ярко, точно выполняя все динамические и </w:t>
      </w:r>
      <w:proofErr w:type="spellStart"/>
      <w:r w:rsidRPr="00D0509D">
        <w:rPr>
          <w:sz w:val="24"/>
          <w:szCs w:val="24"/>
        </w:rPr>
        <w:t>агогические</w:t>
      </w:r>
      <w:proofErr w:type="spellEnd"/>
      <w:r w:rsidRPr="00D0509D">
        <w:rPr>
          <w:sz w:val="24"/>
          <w:szCs w:val="24"/>
        </w:rPr>
        <w:t xml:space="preserve"> оттенки, указанные композитором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7"/>
        </w:numPr>
        <w:suppressAutoHyphens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0509D">
        <w:rPr>
          <w:b/>
          <w:sz w:val="24"/>
          <w:szCs w:val="24"/>
        </w:rPr>
        <w:t xml:space="preserve">пираетесь на слуховые представления, корректируете динамику партии аккомпанемента в соответствии с динамикой солиста </w:t>
      </w:r>
    </w:p>
    <w:p w:rsidR="000745F7" w:rsidRDefault="000745F7" w:rsidP="000745F7">
      <w:pPr>
        <w:pStyle w:val="2"/>
        <w:widowControl w:val="0"/>
        <w:numPr>
          <w:ilvl w:val="0"/>
          <w:numId w:val="7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0509D">
        <w:rPr>
          <w:sz w:val="24"/>
          <w:szCs w:val="24"/>
        </w:rPr>
        <w:t>пираетесь на собственные двигательно-мышечные ощущения, выработанные в процессе подготовки к публичному выступлению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0509D">
        <w:rPr>
          <w:sz w:val="24"/>
          <w:szCs w:val="24"/>
        </w:rPr>
        <w:t>Какой</w:t>
      </w:r>
      <w:r>
        <w:rPr>
          <w:sz w:val="24"/>
          <w:szCs w:val="24"/>
        </w:rPr>
        <w:t xml:space="preserve"> из предложенных вариантов не подходит к пониманию «виды фактуры»:</w:t>
      </w:r>
    </w:p>
    <w:p w:rsidR="000745F7" w:rsidRDefault="000745F7" w:rsidP="000745F7">
      <w:pPr>
        <w:pStyle w:val="2"/>
        <w:widowControl w:val="0"/>
        <w:numPr>
          <w:ilvl w:val="0"/>
          <w:numId w:val="8"/>
        </w:numPr>
        <w:suppressAutoHyphens/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монодическая</w:t>
      </w:r>
      <w:proofErr w:type="spellEnd"/>
      <w:r>
        <w:rPr>
          <w:sz w:val="24"/>
          <w:szCs w:val="24"/>
        </w:rPr>
        <w:t xml:space="preserve"> (только горизонтальное измерение)</w:t>
      </w:r>
    </w:p>
    <w:p w:rsidR="000745F7" w:rsidRDefault="000745F7" w:rsidP="000745F7">
      <w:pPr>
        <w:pStyle w:val="2"/>
        <w:widowControl w:val="0"/>
        <w:numPr>
          <w:ilvl w:val="0"/>
          <w:numId w:val="8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полифоническая</w:t>
      </w:r>
    </w:p>
    <w:p w:rsidR="000745F7" w:rsidRDefault="000745F7" w:rsidP="000745F7">
      <w:pPr>
        <w:pStyle w:val="2"/>
        <w:widowControl w:val="0"/>
        <w:numPr>
          <w:ilvl w:val="0"/>
          <w:numId w:val="8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гармоническая</w:t>
      </w:r>
    </w:p>
    <w:p w:rsidR="000745F7" w:rsidRPr="003021D9" w:rsidRDefault="000745F7" w:rsidP="000745F7">
      <w:pPr>
        <w:pStyle w:val="2"/>
        <w:widowControl w:val="0"/>
        <w:numPr>
          <w:ilvl w:val="0"/>
          <w:numId w:val="8"/>
        </w:numPr>
        <w:suppressAutoHyphens/>
        <w:ind w:right="-2"/>
        <w:jc w:val="both"/>
        <w:rPr>
          <w:b/>
          <w:sz w:val="24"/>
          <w:szCs w:val="24"/>
        </w:rPr>
      </w:pPr>
      <w:r w:rsidRPr="003021D9">
        <w:rPr>
          <w:b/>
          <w:sz w:val="24"/>
          <w:szCs w:val="24"/>
        </w:rPr>
        <w:t>фантазия</w:t>
      </w:r>
    </w:p>
    <w:p w:rsidR="000745F7" w:rsidRDefault="000745F7" w:rsidP="000745F7">
      <w:pPr>
        <w:pStyle w:val="2"/>
        <w:widowControl w:val="0"/>
        <w:suppressAutoHyphens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D050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переводе с латинского языка </w:t>
      </w:r>
      <w:proofErr w:type="spellStart"/>
      <w:r>
        <w:rPr>
          <w:sz w:val="24"/>
          <w:szCs w:val="24"/>
        </w:rPr>
        <w:t>мпровизация</w:t>
      </w:r>
      <w:proofErr w:type="spellEnd"/>
      <w:r>
        <w:rPr>
          <w:sz w:val="24"/>
          <w:szCs w:val="24"/>
        </w:rPr>
        <w:t xml:space="preserve"> – это:</w:t>
      </w:r>
    </w:p>
    <w:p w:rsidR="000745F7" w:rsidRPr="00B55CC2" w:rsidRDefault="000745F7" w:rsidP="000745F7">
      <w:pPr>
        <w:pStyle w:val="2"/>
        <w:widowControl w:val="0"/>
        <w:numPr>
          <w:ilvl w:val="0"/>
          <w:numId w:val="13"/>
        </w:numPr>
        <w:suppressAutoHyphens/>
        <w:ind w:right="-1"/>
        <w:jc w:val="left"/>
        <w:rPr>
          <w:b/>
          <w:sz w:val="24"/>
          <w:szCs w:val="24"/>
        </w:rPr>
      </w:pPr>
      <w:r w:rsidRPr="00B55CC2">
        <w:rPr>
          <w:b/>
          <w:sz w:val="24"/>
          <w:szCs w:val="24"/>
        </w:rPr>
        <w:t>неожиданный</w:t>
      </w:r>
    </w:p>
    <w:p w:rsidR="000745F7" w:rsidRPr="00B55CC2" w:rsidRDefault="000745F7" w:rsidP="000745F7">
      <w:pPr>
        <w:pStyle w:val="2"/>
        <w:widowControl w:val="0"/>
        <w:numPr>
          <w:ilvl w:val="0"/>
          <w:numId w:val="13"/>
        </w:numPr>
        <w:suppressAutoHyphens/>
        <w:ind w:right="-1"/>
        <w:jc w:val="left"/>
        <w:rPr>
          <w:b/>
          <w:sz w:val="24"/>
          <w:szCs w:val="24"/>
        </w:rPr>
      </w:pPr>
      <w:r w:rsidRPr="00B55CC2">
        <w:rPr>
          <w:b/>
          <w:sz w:val="24"/>
          <w:szCs w:val="24"/>
        </w:rPr>
        <w:lastRenderedPageBreak/>
        <w:t>внезапный</w:t>
      </w:r>
    </w:p>
    <w:p w:rsidR="000745F7" w:rsidRDefault="000745F7" w:rsidP="000745F7">
      <w:pPr>
        <w:pStyle w:val="2"/>
        <w:widowControl w:val="0"/>
        <w:numPr>
          <w:ilvl w:val="0"/>
          <w:numId w:val="13"/>
        </w:numPr>
        <w:suppressAutoHyphens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эмоциональный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8. В концертмейстерской практике используются разнообразные приемы упрощения нотного текста. Какой из ниже перечисленных приемов не возможен:</w:t>
      </w:r>
    </w:p>
    <w:p w:rsidR="000745F7" w:rsidRDefault="000745F7" w:rsidP="000745F7">
      <w:pPr>
        <w:pStyle w:val="2"/>
        <w:widowControl w:val="0"/>
        <w:numPr>
          <w:ilvl w:val="0"/>
          <w:numId w:val="12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 или опускание подголосков и украшений</w:t>
      </w:r>
    </w:p>
    <w:p w:rsidR="000745F7" w:rsidRDefault="000745F7" w:rsidP="000745F7">
      <w:pPr>
        <w:pStyle w:val="2"/>
        <w:widowControl w:val="0"/>
        <w:numPr>
          <w:ilvl w:val="0"/>
          <w:numId w:val="12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облегчение или перемещение аккордов</w:t>
      </w:r>
    </w:p>
    <w:p w:rsidR="000745F7" w:rsidRDefault="000745F7" w:rsidP="000745F7">
      <w:pPr>
        <w:pStyle w:val="2"/>
        <w:widowControl w:val="0"/>
        <w:numPr>
          <w:ilvl w:val="0"/>
          <w:numId w:val="12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 разложенных гармонических фигураций в основные гармонические фигурации</w:t>
      </w:r>
    </w:p>
    <w:p w:rsidR="000745F7" w:rsidRPr="004B78BD" w:rsidRDefault="000745F7" w:rsidP="000745F7">
      <w:pPr>
        <w:pStyle w:val="2"/>
        <w:widowControl w:val="0"/>
        <w:numPr>
          <w:ilvl w:val="0"/>
          <w:numId w:val="12"/>
        </w:numPr>
        <w:suppressAutoHyphens/>
        <w:ind w:right="-1185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D0509D">
        <w:rPr>
          <w:b/>
          <w:sz w:val="24"/>
          <w:szCs w:val="24"/>
        </w:rPr>
        <w:t>зменение ритмического рисунка и гармонических функций</w:t>
      </w:r>
    </w:p>
    <w:p w:rsidR="000745F7" w:rsidRDefault="000745F7" w:rsidP="000745F7">
      <w:pPr>
        <w:pStyle w:val="2"/>
        <w:widowControl w:val="0"/>
        <w:numPr>
          <w:ilvl w:val="0"/>
          <w:numId w:val="12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 ритмически усложненных последовательностей на элементарную пульсацию</w:t>
      </w:r>
    </w:p>
    <w:p w:rsidR="000745F7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3823D4">
        <w:rPr>
          <w:sz w:val="24"/>
          <w:szCs w:val="24"/>
        </w:rPr>
        <w:t xml:space="preserve"> </w:t>
      </w:r>
      <w:r>
        <w:rPr>
          <w:sz w:val="24"/>
          <w:szCs w:val="24"/>
        </w:rPr>
        <w:t>В процессе транспонирования концертмейстеру необходимо выполнять определенные требования.  Какое высказывание не подходит к выдвигаемым требованиям: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настроить солиста на новую тональность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соблюдать безукоризненную чистоту исполнения партии аккомпанемента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темпа, агогики, ритма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подчеркивание - показ цезур для свободного взятия певцом дыхания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поддержка вокалиста в плане динамики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показ кульминационного момента</w:t>
      </w:r>
    </w:p>
    <w:p w:rsidR="000745F7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сглаживание погрешностей по ходу исполнения произведения</w:t>
      </w:r>
    </w:p>
    <w:p w:rsidR="000745F7" w:rsidRPr="002E7614" w:rsidRDefault="000745F7" w:rsidP="000745F7">
      <w:pPr>
        <w:pStyle w:val="2"/>
        <w:widowControl w:val="0"/>
        <w:numPr>
          <w:ilvl w:val="0"/>
          <w:numId w:val="14"/>
        </w:numPr>
        <w:suppressAutoHyphens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соблюдать </w:t>
      </w:r>
      <w:proofErr w:type="gramStart"/>
      <w:r>
        <w:rPr>
          <w:b/>
          <w:sz w:val="24"/>
          <w:szCs w:val="24"/>
        </w:rPr>
        <w:t>выразительность  партии</w:t>
      </w:r>
      <w:proofErr w:type="gramEnd"/>
      <w:r>
        <w:rPr>
          <w:b/>
          <w:sz w:val="24"/>
          <w:szCs w:val="24"/>
        </w:rPr>
        <w:t xml:space="preserve"> аккомпанемента не зависимо от вокальной партии</w:t>
      </w:r>
    </w:p>
    <w:p w:rsidR="000745F7" w:rsidRPr="00D0509D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0509D">
        <w:rPr>
          <w:sz w:val="24"/>
          <w:szCs w:val="24"/>
        </w:rPr>
        <w:t>. Метод транспонирования партии аккомпанемента на терцию: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4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ритмических вариантов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4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технической фразировки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4"/>
        </w:numPr>
        <w:suppressAutoHyphens/>
        <w:ind w:right="-1185"/>
        <w:jc w:val="both"/>
        <w:rPr>
          <w:b/>
          <w:sz w:val="24"/>
          <w:szCs w:val="24"/>
        </w:rPr>
      </w:pPr>
      <w:r w:rsidRPr="00D0509D">
        <w:rPr>
          <w:b/>
          <w:sz w:val="24"/>
          <w:szCs w:val="24"/>
        </w:rPr>
        <w:t>Метод интервального перемещения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4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интроспективного контроля</w:t>
      </w:r>
    </w:p>
    <w:p w:rsidR="000745F7" w:rsidRPr="00D0509D" w:rsidRDefault="000745F7" w:rsidP="000745F7">
      <w:pPr>
        <w:pStyle w:val="2"/>
        <w:widowControl w:val="0"/>
        <w:suppressAutoHyphens/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D0509D">
        <w:rPr>
          <w:sz w:val="24"/>
          <w:szCs w:val="24"/>
        </w:rPr>
        <w:t xml:space="preserve">.Метод развития навыка чтения аккомпанемента с листа: 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5"/>
        </w:numPr>
        <w:suppressAutoHyphens/>
        <w:ind w:right="-2"/>
        <w:jc w:val="both"/>
        <w:rPr>
          <w:b/>
          <w:sz w:val="24"/>
          <w:szCs w:val="24"/>
        </w:rPr>
      </w:pPr>
      <w:r w:rsidRPr="00D0509D">
        <w:rPr>
          <w:b/>
          <w:sz w:val="24"/>
          <w:szCs w:val="24"/>
        </w:rPr>
        <w:t>Метод одновременного охвата полной фактуры произведения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5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игры различными штрихами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5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замены ключевых знаков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5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Метод ассоциаций</w:t>
      </w:r>
    </w:p>
    <w:p w:rsidR="000745F7" w:rsidRPr="00D0509D" w:rsidRDefault="000745F7" w:rsidP="000745F7">
      <w:pPr>
        <w:pStyle w:val="2"/>
        <w:widowControl w:val="0"/>
        <w:suppressAutoHyphens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D0509D">
        <w:rPr>
          <w:sz w:val="24"/>
          <w:szCs w:val="24"/>
        </w:rPr>
        <w:t>Какой романс имеет куплетную форму и неизменную фактуру сопровождения: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3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С.В. Рахманинов «Вешние воды»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3"/>
        </w:numPr>
        <w:suppressAutoHyphens/>
        <w:ind w:right="-1185"/>
        <w:jc w:val="both"/>
        <w:rPr>
          <w:b/>
          <w:sz w:val="24"/>
          <w:szCs w:val="24"/>
        </w:rPr>
      </w:pPr>
      <w:r w:rsidRPr="00D0509D">
        <w:rPr>
          <w:b/>
          <w:sz w:val="24"/>
          <w:szCs w:val="24"/>
        </w:rPr>
        <w:t>М.И. Глинка «В крови горит огонь желанья»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3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А.С. Даргомыжский «Старый капрал»</w:t>
      </w:r>
    </w:p>
    <w:p w:rsidR="000745F7" w:rsidRPr="00641D31" w:rsidRDefault="000745F7" w:rsidP="000745F7">
      <w:pPr>
        <w:pStyle w:val="2"/>
        <w:widowControl w:val="0"/>
        <w:numPr>
          <w:ilvl w:val="0"/>
          <w:numId w:val="3"/>
        </w:numPr>
        <w:suppressAutoHyphens/>
        <w:ind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П.И. Чайковский «Мы сидели с тобой»</w:t>
      </w:r>
    </w:p>
    <w:p w:rsidR="000745F7" w:rsidRPr="00D0509D" w:rsidRDefault="000745F7" w:rsidP="000745F7">
      <w:pPr>
        <w:pStyle w:val="2"/>
        <w:widowControl w:val="0"/>
        <w:suppressAutoHyphens/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0509D">
        <w:rPr>
          <w:sz w:val="24"/>
          <w:szCs w:val="24"/>
        </w:rPr>
        <w:t>.Установите соответствие между названиями опер и композиторами: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1"/>
        </w:numPr>
        <w:tabs>
          <w:tab w:val="clear" w:pos="1854"/>
          <w:tab w:val="num" w:pos="1134"/>
        </w:tabs>
        <w:suppressAutoHyphens/>
        <w:ind w:left="1134" w:right="-1185" w:hanging="42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«</w:t>
      </w:r>
      <w:proofErr w:type="spellStart"/>
      <w:proofErr w:type="gramStart"/>
      <w:r w:rsidRPr="00D0509D">
        <w:rPr>
          <w:sz w:val="24"/>
          <w:szCs w:val="24"/>
        </w:rPr>
        <w:t>Хованщина</w:t>
      </w:r>
      <w:proofErr w:type="spellEnd"/>
      <w:r w:rsidRPr="00D0509D">
        <w:rPr>
          <w:sz w:val="24"/>
          <w:szCs w:val="24"/>
        </w:rPr>
        <w:t xml:space="preserve">»   </w:t>
      </w:r>
      <w:proofErr w:type="gramEnd"/>
      <w:r w:rsidRPr="00D0509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D0509D">
        <w:rPr>
          <w:sz w:val="24"/>
          <w:szCs w:val="24"/>
        </w:rPr>
        <w:t>Чайковский П.И.</w:t>
      </w:r>
    </w:p>
    <w:p w:rsidR="000745F7" w:rsidRPr="00D0509D" w:rsidRDefault="000745F7" w:rsidP="000745F7">
      <w:pPr>
        <w:pStyle w:val="2"/>
        <w:widowControl w:val="0"/>
        <w:suppressAutoHyphens/>
        <w:ind w:left="709"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(Мусоргский)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1"/>
        </w:numPr>
        <w:tabs>
          <w:tab w:val="clear" w:pos="1854"/>
        </w:tabs>
        <w:suppressAutoHyphens/>
        <w:ind w:left="1134" w:right="-2" w:hanging="42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 xml:space="preserve">«Царская </w:t>
      </w:r>
      <w:proofErr w:type="gramStart"/>
      <w:r w:rsidRPr="00D0509D">
        <w:rPr>
          <w:sz w:val="24"/>
          <w:szCs w:val="24"/>
        </w:rPr>
        <w:t xml:space="preserve">невеста»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</w:t>
      </w:r>
      <w:r w:rsidRPr="00D0509D">
        <w:rPr>
          <w:sz w:val="24"/>
          <w:szCs w:val="24"/>
        </w:rPr>
        <w:t>Римский-Корсаков Н.А.</w:t>
      </w:r>
    </w:p>
    <w:p w:rsidR="000745F7" w:rsidRPr="00D0509D" w:rsidRDefault="000745F7" w:rsidP="000745F7">
      <w:pPr>
        <w:pStyle w:val="2"/>
        <w:widowControl w:val="0"/>
        <w:numPr>
          <w:ilvl w:val="0"/>
          <w:numId w:val="1"/>
        </w:numPr>
        <w:tabs>
          <w:tab w:val="clear" w:pos="1854"/>
          <w:tab w:val="num" w:pos="1134"/>
        </w:tabs>
        <w:suppressAutoHyphens/>
        <w:ind w:left="1134" w:right="-1185" w:hanging="42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«</w:t>
      </w:r>
      <w:proofErr w:type="gramStart"/>
      <w:r w:rsidRPr="00D0509D">
        <w:rPr>
          <w:sz w:val="24"/>
          <w:szCs w:val="24"/>
        </w:rPr>
        <w:t xml:space="preserve">Чародейка»   </w:t>
      </w:r>
      <w:proofErr w:type="gramEnd"/>
      <w:r w:rsidRPr="00D0509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</w:t>
      </w:r>
      <w:r w:rsidRPr="00D0509D">
        <w:rPr>
          <w:sz w:val="24"/>
          <w:szCs w:val="24"/>
        </w:rPr>
        <w:t>Мусоргский М.П.</w:t>
      </w:r>
    </w:p>
    <w:p w:rsidR="000745F7" w:rsidRPr="00D0509D" w:rsidRDefault="000745F7" w:rsidP="000745F7">
      <w:pPr>
        <w:pStyle w:val="2"/>
        <w:widowControl w:val="0"/>
        <w:suppressAutoHyphens/>
        <w:ind w:left="709" w:right="-1185"/>
        <w:jc w:val="both"/>
        <w:rPr>
          <w:sz w:val="24"/>
          <w:szCs w:val="24"/>
        </w:rPr>
      </w:pPr>
      <w:r w:rsidRPr="00D0509D">
        <w:rPr>
          <w:sz w:val="24"/>
          <w:szCs w:val="24"/>
        </w:rPr>
        <w:t>(Чайковский)</w:t>
      </w:r>
    </w:p>
    <w:p w:rsidR="000745F7" w:rsidRPr="006134FA" w:rsidRDefault="000745F7" w:rsidP="000745F7">
      <w:pPr>
        <w:pStyle w:val="2"/>
        <w:widowControl w:val="0"/>
        <w:suppressAutoHyphens/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6134FA">
        <w:rPr>
          <w:sz w:val="24"/>
          <w:szCs w:val="24"/>
        </w:rPr>
        <w:t>. Установите соответствие между названиями книг и авторами:</w:t>
      </w:r>
    </w:p>
    <w:p w:rsidR="000745F7" w:rsidRPr="006134FA" w:rsidRDefault="000745F7" w:rsidP="000745F7">
      <w:pPr>
        <w:pStyle w:val="2"/>
        <w:widowControl w:val="0"/>
        <w:numPr>
          <w:ilvl w:val="0"/>
          <w:numId w:val="2"/>
        </w:numPr>
        <w:suppressAutoHyphens/>
        <w:ind w:left="1134" w:right="-2" w:hanging="425"/>
        <w:jc w:val="both"/>
        <w:rPr>
          <w:sz w:val="24"/>
          <w:szCs w:val="24"/>
        </w:rPr>
      </w:pPr>
      <w:r w:rsidRPr="006134FA">
        <w:rPr>
          <w:sz w:val="24"/>
          <w:szCs w:val="24"/>
        </w:rPr>
        <w:t xml:space="preserve">«Певец и </w:t>
      </w:r>
      <w:proofErr w:type="gramStart"/>
      <w:r w:rsidRPr="006134FA">
        <w:rPr>
          <w:sz w:val="24"/>
          <w:szCs w:val="24"/>
        </w:rPr>
        <w:t xml:space="preserve">аккомпаниатор»   </w:t>
      </w:r>
      <w:proofErr w:type="gramEnd"/>
      <w:r w:rsidRPr="006134F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</w:t>
      </w:r>
      <w:proofErr w:type="spellStart"/>
      <w:r w:rsidRPr="006134FA">
        <w:rPr>
          <w:sz w:val="24"/>
          <w:szCs w:val="24"/>
        </w:rPr>
        <w:t>Люблинский</w:t>
      </w:r>
      <w:proofErr w:type="spellEnd"/>
      <w:r w:rsidRPr="006134FA">
        <w:rPr>
          <w:sz w:val="24"/>
          <w:szCs w:val="24"/>
        </w:rPr>
        <w:t xml:space="preserve"> А.А.</w:t>
      </w:r>
    </w:p>
    <w:p w:rsidR="000745F7" w:rsidRPr="006134FA" w:rsidRDefault="000745F7" w:rsidP="000745F7">
      <w:pPr>
        <w:pStyle w:val="2"/>
        <w:widowControl w:val="0"/>
        <w:suppressAutoHyphens/>
        <w:ind w:left="709" w:right="-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Pr="006134FA">
        <w:rPr>
          <w:sz w:val="24"/>
          <w:szCs w:val="24"/>
        </w:rPr>
        <w:t>Мур</w:t>
      </w:r>
      <w:proofErr w:type="spellEnd"/>
      <w:r w:rsidRPr="006134FA">
        <w:rPr>
          <w:sz w:val="24"/>
          <w:szCs w:val="24"/>
        </w:rPr>
        <w:t>. Дж)</w:t>
      </w:r>
    </w:p>
    <w:p w:rsidR="000745F7" w:rsidRPr="000D1003" w:rsidRDefault="000745F7" w:rsidP="000745F7">
      <w:pPr>
        <w:pStyle w:val="2"/>
        <w:widowControl w:val="0"/>
        <w:numPr>
          <w:ilvl w:val="0"/>
          <w:numId w:val="2"/>
        </w:numPr>
        <w:suppressAutoHyphens/>
        <w:ind w:left="1134" w:right="-1185" w:hanging="425"/>
        <w:jc w:val="both"/>
        <w:rPr>
          <w:sz w:val="24"/>
          <w:szCs w:val="24"/>
        </w:rPr>
      </w:pPr>
      <w:r w:rsidRPr="006134FA">
        <w:rPr>
          <w:sz w:val="24"/>
          <w:szCs w:val="24"/>
        </w:rPr>
        <w:t xml:space="preserve">«О преодолении </w:t>
      </w:r>
      <w:proofErr w:type="gramStart"/>
      <w:r>
        <w:rPr>
          <w:sz w:val="24"/>
          <w:szCs w:val="24"/>
        </w:rPr>
        <w:t xml:space="preserve">пианистических </w:t>
      </w:r>
      <w:r w:rsidRPr="000D1003">
        <w:rPr>
          <w:sz w:val="24"/>
          <w:szCs w:val="24"/>
        </w:rPr>
        <w:t xml:space="preserve"> трудностей</w:t>
      </w:r>
      <w:proofErr w:type="gramEnd"/>
      <w:r w:rsidRPr="000D1003">
        <w:rPr>
          <w:sz w:val="24"/>
          <w:szCs w:val="24"/>
        </w:rPr>
        <w:t xml:space="preserve"> в клавирах» </w:t>
      </w:r>
      <w:r>
        <w:rPr>
          <w:sz w:val="24"/>
          <w:szCs w:val="24"/>
        </w:rPr>
        <w:t xml:space="preserve">   </w:t>
      </w:r>
      <w:proofErr w:type="spellStart"/>
      <w:r w:rsidRPr="006134FA">
        <w:rPr>
          <w:sz w:val="24"/>
          <w:szCs w:val="24"/>
        </w:rPr>
        <w:t>Мур</w:t>
      </w:r>
      <w:proofErr w:type="spellEnd"/>
      <w:r w:rsidRPr="006134FA">
        <w:rPr>
          <w:sz w:val="24"/>
          <w:szCs w:val="24"/>
        </w:rPr>
        <w:t xml:space="preserve"> Дж.</w:t>
      </w:r>
    </w:p>
    <w:p w:rsidR="000745F7" w:rsidRPr="006134FA" w:rsidRDefault="000745F7" w:rsidP="000745F7">
      <w:pPr>
        <w:pStyle w:val="2"/>
        <w:widowControl w:val="0"/>
        <w:tabs>
          <w:tab w:val="left" w:pos="709"/>
        </w:tabs>
        <w:suppressAutoHyphens/>
        <w:ind w:left="66" w:right="-1185" w:hanging="720"/>
        <w:jc w:val="both"/>
        <w:rPr>
          <w:sz w:val="24"/>
          <w:szCs w:val="24"/>
        </w:rPr>
      </w:pPr>
      <w:r w:rsidRPr="006134FA">
        <w:rPr>
          <w:sz w:val="24"/>
          <w:szCs w:val="24"/>
        </w:rPr>
        <w:t xml:space="preserve">                      (Шендерович)</w:t>
      </w:r>
    </w:p>
    <w:p w:rsidR="000745F7" w:rsidRPr="006134FA" w:rsidRDefault="000745F7" w:rsidP="000745F7">
      <w:pPr>
        <w:pStyle w:val="2"/>
        <w:widowControl w:val="0"/>
        <w:numPr>
          <w:ilvl w:val="0"/>
          <w:numId w:val="2"/>
        </w:numPr>
        <w:suppressAutoHyphens/>
        <w:ind w:left="1134" w:right="-2" w:hanging="425"/>
        <w:jc w:val="both"/>
        <w:rPr>
          <w:sz w:val="24"/>
          <w:szCs w:val="24"/>
        </w:rPr>
      </w:pPr>
      <w:r w:rsidRPr="006134FA">
        <w:rPr>
          <w:sz w:val="24"/>
          <w:szCs w:val="24"/>
        </w:rPr>
        <w:t xml:space="preserve">«Теория и практика </w:t>
      </w:r>
      <w:proofErr w:type="gramStart"/>
      <w:r w:rsidRPr="006134FA">
        <w:rPr>
          <w:sz w:val="24"/>
          <w:szCs w:val="24"/>
        </w:rPr>
        <w:t xml:space="preserve">аккомпанемента»   </w:t>
      </w:r>
      <w:proofErr w:type="gramEnd"/>
      <w:r w:rsidRPr="006134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 w:rsidRPr="006134FA">
        <w:rPr>
          <w:sz w:val="24"/>
          <w:szCs w:val="24"/>
        </w:rPr>
        <w:t>Шендерович Е.М</w:t>
      </w:r>
    </w:p>
    <w:p w:rsidR="000745F7" w:rsidRPr="006134FA" w:rsidRDefault="000745F7" w:rsidP="000745F7">
      <w:pPr>
        <w:pStyle w:val="2"/>
        <w:widowControl w:val="0"/>
        <w:suppressAutoHyphens/>
        <w:ind w:left="709" w:right="-2"/>
        <w:jc w:val="both"/>
        <w:rPr>
          <w:sz w:val="24"/>
          <w:szCs w:val="24"/>
        </w:rPr>
      </w:pPr>
      <w:r w:rsidRPr="006134FA">
        <w:rPr>
          <w:sz w:val="24"/>
          <w:szCs w:val="24"/>
        </w:rPr>
        <w:t>(</w:t>
      </w:r>
      <w:proofErr w:type="spellStart"/>
      <w:r w:rsidRPr="006134FA">
        <w:rPr>
          <w:sz w:val="24"/>
          <w:szCs w:val="24"/>
        </w:rPr>
        <w:t>Люблинский</w:t>
      </w:r>
      <w:proofErr w:type="spellEnd"/>
      <w:r w:rsidRPr="006134FA">
        <w:rPr>
          <w:sz w:val="24"/>
          <w:szCs w:val="24"/>
        </w:rPr>
        <w:t xml:space="preserve"> А.А.)</w:t>
      </w:r>
      <w:r w:rsidRPr="000D1003">
        <w:rPr>
          <w:sz w:val="24"/>
          <w:szCs w:val="24"/>
        </w:rPr>
        <w:t xml:space="preserve"> </w:t>
      </w:r>
    </w:p>
    <w:p w:rsidR="00DB0B52" w:rsidRDefault="00DB0B52"/>
    <w:sectPr w:rsidR="00DB0B52" w:rsidSect="002E76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77E1"/>
    <w:multiLevelType w:val="hybridMultilevel"/>
    <w:tmpl w:val="070C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119"/>
    <w:multiLevelType w:val="hybridMultilevel"/>
    <w:tmpl w:val="595E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6C2"/>
    <w:multiLevelType w:val="hybridMultilevel"/>
    <w:tmpl w:val="FF2E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17FBF"/>
    <w:multiLevelType w:val="hybridMultilevel"/>
    <w:tmpl w:val="DE1C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77A44"/>
    <w:multiLevelType w:val="hybridMultilevel"/>
    <w:tmpl w:val="B212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D6CD3"/>
    <w:multiLevelType w:val="hybridMultilevel"/>
    <w:tmpl w:val="5910564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3BA03519"/>
    <w:multiLevelType w:val="hybridMultilevel"/>
    <w:tmpl w:val="0A14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A3590"/>
    <w:multiLevelType w:val="hybridMultilevel"/>
    <w:tmpl w:val="0DDC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E5AC2"/>
    <w:multiLevelType w:val="hybridMultilevel"/>
    <w:tmpl w:val="F4B6B0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50102E12"/>
    <w:multiLevelType w:val="hybridMultilevel"/>
    <w:tmpl w:val="7256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E60EA"/>
    <w:multiLevelType w:val="hybridMultilevel"/>
    <w:tmpl w:val="BA9C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D3ACF"/>
    <w:multiLevelType w:val="hybridMultilevel"/>
    <w:tmpl w:val="649C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23211"/>
    <w:multiLevelType w:val="hybridMultilevel"/>
    <w:tmpl w:val="72E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27D18"/>
    <w:multiLevelType w:val="hybridMultilevel"/>
    <w:tmpl w:val="DE08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83"/>
    <w:rsid w:val="000745F7"/>
    <w:rsid w:val="000F3BEC"/>
    <w:rsid w:val="00103A99"/>
    <w:rsid w:val="00155309"/>
    <w:rsid w:val="00240140"/>
    <w:rsid w:val="00277494"/>
    <w:rsid w:val="002E7614"/>
    <w:rsid w:val="003655C7"/>
    <w:rsid w:val="00470E83"/>
    <w:rsid w:val="006233EE"/>
    <w:rsid w:val="007C0457"/>
    <w:rsid w:val="00802ECE"/>
    <w:rsid w:val="0089551D"/>
    <w:rsid w:val="008D172C"/>
    <w:rsid w:val="0095700D"/>
    <w:rsid w:val="009940D4"/>
    <w:rsid w:val="009A4958"/>
    <w:rsid w:val="009D1FBB"/>
    <w:rsid w:val="009E22A1"/>
    <w:rsid w:val="00A11770"/>
    <w:rsid w:val="00A817FD"/>
    <w:rsid w:val="00A8645C"/>
    <w:rsid w:val="00BA43BB"/>
    <w:rsid w:val="00CC478E"/>
    <w:rsid w:val="00CC5AF6"/>
    <w:rsid w:val="00D906B1"/>
    <w:rsid w:val="00DB0B52"/>
    <w:rsid w:val="00DD4E21"/>
    <w:rsid w:val="00FC698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2768-4138-43FA-80A3-9CAE96A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5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C698B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eastAsia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745F7"/>
    <w:pPr>
      <w:ind w:right="-908"/>
      <w:jc w:val="center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745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C69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2014-11-08T16:46:00Z</dcterms:created>
  <dcterms:modified xsi:type="dcterms:W3CDTF">2014-11-08T16:46:00Z</dcterms:modified>
</cp:coreProperties>
</file>