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F6" w:rsidRDefault="00A4471D" w:rsidP="00A44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73">
        <w:rPr>
          <w:rFonts w:ascii="Times New Roman" w:hAnsi="Times New Roman" w:cs="Times New Roman"/>
          <w:b/>
          <w:sz w:val="32"/>
          <w:szCs w:val="32"/>
        </w:rPr>
        <w:t xml:space="preserve">Информационная сетка по использованию диагностических методов </w:t>
      </w:r>
      <w:r w:rsidR="00B72CE4">
        <w:rPr>
          <w:rFonts w:ascii="Times New Roman" w:hAnsi="Times New Roman" w:cs="Times New Roman"/>
          <w:b/>
          <w:sz w:val="32"/>
          <w:szCs w:val="32"/>
        </w:rPr>
        <w:t>в работе педагога-психолога вечерней школы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63"/>
      </w:tblGrid>
      <w:tr w:rsidR="00A4471D" w:rsidTr="00E528F9">
        <w:tc>
          <w:tcPr>
            <w:tcW w:w="2518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1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характеристики</w:t>
            </w:r>
          </w:p>
          <w:p w:rsidR="00A4471D" w:rsidRPr="00A4471D" w:rsidRDefault="00A4471D" w:rsidP="00A44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1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7763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1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методики, направленные на изучение психологических характеристик данного возраста</w:t>
            </w:r>
          </w:p>
        </w:tc>
      </w:tr>
      <w:tr w:rsidR="00A4471D" w:rsidTr="00E528F9">
        <w:tc>
          <w:tcPr>
            <w:tcW w:w="2518" w:type="dxa"/>
          </w:tcPr>
          <w:p w:rsidR="00A4471D" w:rsidRDefault="00A4471D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71D">
              <w:rPr>
                <w:rFonts w:ascii="Times New Roman" w:hAnsi="Times New Roman" w:cs="Times New Roman"/>
                <w:sz w:val="24"/>
                <w:szCs w:val="24"/>
              </w:rPr>
              <w:t>нтеллект</w:t>
            </w:r>
          </w:p>
        </w:tc>
        <w:tc>
          <w:tcPr>
            <w:tcW w:w="7763" w:type="dxa"/>
          </w:tcPr>
          <w:p w:rsidR="00A4471D" w:rsidRPr="00E528F9" w:rsidRDefault="00A4471D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F9">
              <w:rPr>
                <w:rFonts w:ascii="Times New Roman" w:hAnsi="Times New Roman" w:cs="Times New Roman"/>
                <w:sz w:val="24"/>
                <w:szCs w:val="24"/>
              </w:rPr>
              <w:t>1.Те</w:t>
            </w:r>
            <w:proofErr w:type="gramStart"/>
            <w:r w:rsidRPr="00E528F9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E528F9">
              <w:rPr>
                <w:rFonts w:ascii="Times New Roman" w:hAnsi="Times New Roman" w:cs="Times New Roman"/>
                <w:sz w:val="24"/>
                <w:szCs w:val="24"/>
              </w:rPr>
              <w:t>уктуры интеллекта Р. Амтхауера   (старший    подростковый возраст, школьники 10 -11 классов, взрослые)</w:t>
            </w:r>
            <w:r w:rsidR="00665653" w:rsidRPr="00E5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1D" w:rsidRPr="00730D96" w:rsidRDefault="00665653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71D" w:rsidRPr="00730D96">
              <w:rPr>
                <w:rFonts w:ascii="Times New Roman" w:hAnsi="Times New Roman" w:cs="Times New Roman"/>
                <w:sz w:val="24"/>
                <w:szCs w:val="24"/>
              </w:rPr>
              <w:t>. Тест невербального мышления Равена.</w:t>
            </w:r>
          </w:p>
        </w:tc>
      </w:tr>
      <w:tr w:rsidR="00A4471D" w:rsidTr="00E528F9">
        <w:tc>
          <w:tcPr>
            <w:tcW w:w="2518" w:type="dxa"/>
          </w:tcPr>
          <w:p w:rsidR="00A4471D" w:rsidRDefault="00A4471D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r w:rsidR="002E5EB2">
              <w:rPr>
                <w:rFonts w:ascii="Times New Roman" w:hAnsi="Times New Roman" w:cs="Times New Roman"/>
                <w:sz w:val="24"/>
                <w:szCs w:val="24"/>
              </w:rPr>
              <w:t>о-мотивационная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7763" w:type="dxa"/>
          </w:tcPr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EPQ (методика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(изучение целостного  индивидуально-психологического типа характера)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СМИЛ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Л.Н.Собчик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(исследование структурных компонентов личности)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Многофакторный личностный опросник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Р.Кеттела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(юношеский вариант) (исследование личностных особенностей подростков и юношей, выявление личностных проблем, помощь в поиске коррекционных механизмов для их решения)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Шкала реактивной (ситуативной) и личностной тревоги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Ч.Д.Спилберга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Ю.Л.Ханина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(исследование взаимосвязи тревожности личности и его поведения)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А.Е.Личко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В.П.Дворщенко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) (определение у подростков в возрасте 14–18 лет типов акцентуации характера и типов психопатий, а также сопряженных с ними некоторых личностных особенностей (психологической склонности к алкоголизации,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делинквентности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и др.); выявление обучающихся группы риска)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«Уровень субъективного контроля» Д.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Роттера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(в адаптации Е.Ф.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Голынкиной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, А.М. Эткинда) (определение степени ответственности человека за свои поступки и свою жизнь)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Тест-опросник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В.В.Столин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С.Р.Пантелеев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) (исследование структуры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Методика «Психологическая культура личности»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О.И.Мотков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(исследование качества самоорганизации и саморегуляции жизнедеятельности человека)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Морфологический тест жизненных ценностей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В.Ф.Сопов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Л.В.Карпушина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(определение мотивационно-ценностной структуры личности)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ценностных ориентаций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М.Рокича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содержательной стороны направленности личности: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«философии жизни»)</w:t>
            </w:r>
          </w:p>
          <w:p w:rsidR="002E5EB2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Методика «Ценностные ориентации»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О.И.Мотков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Т.А.Огнева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(изучение ценностей личности, их значимость и степени реализации)</w:t>
            </w:r>
          </w:p>
          <w:p w:rsidR="008D15C9" w:rsidRPr="002E5EB2" w:rsidRDefault="002E5EB2" w:rsidP="00AE4F7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притязаний личности (</w:t>
            </w:r>
            <w:proofErr w:type="spellStart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А.В.Батаршев</w:t>
            </w:r>
            <w:proofErr w:type="spellEnd"/>
            <w:r w:rsidRPr="002E5EB2">
              <w:rPr>
                <w:rFonts w:ascii="Times New Roman" w:hAnsi="Times New Roman" w:cs="Times New Roman"/>
                <w:sz w:val="24"/>
                <w:szCs w:val="24"/>
              </w:rPr>
              <w:t>) (исследование уровней притязаний с помощью мотивационной структуры личности)</w:t>
            </w:r>
          </w:p>
        </w:tc>
      </w:tr>
      <w:tr w:rsidR="00A4471D" w:rsidTr="00AE4F76">
        <w:trPr>
          <w:trHeight w:val="5228"/>
        </w:trPr>
        <w:tc>
          <w:tcPr>
            <w:tcW w:w="2518" w:type="dxa"/>
          </w:tcPr>
          <w:p w:rsidR="00A4471D" w:rsidRDefault="00AE4F76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Эмоционально-волевая сфера</w:t>
            </w:r>
          </w:p>
        </w:tc>
        <w:tc>
          <w:tcPr>
            <w:tcW w:w="7763" w:type="dxa"/>
          </w:tcPr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>Определение склонности к отклоняющемуся поведению (</w:t>
            </w:r>
            <w:proofErr w:type="spellStart"/>
            <w:r>
              <w:t>А.Н.Орел</w:t>
            </w:r>
            <w:proofErr w:type="spellEnd"/>
            <w:r>
              <w:t>) (изучение социальных и личностных установок подростков к реализации различных форм отклоняющегося поведения)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>Диагностика предрасположенности личности к конфликтному поведению (</w:t>
            </w:r>
            <w:proofErr w:type="spellStart"/>
            <w:r>
              <w:t>К.Томас</w:t>
            </w:r>
            <w:proofErr w:type="spellEnd"/>
            <w:r>
              <w:t>) (адаптация Гришиной) (определение типических способов реагирования на конфликтные ситуации подростков)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 xml:space="preserve">Методика диагностики показателей и форм агрессии </w:t>
            </w:r>
            <w:proofErr w:type="spellStart"/>
            <w:r>
              <w:t>Басса</w:t>
            </w:r>
            <w:proofErr w:type="spellEnd"/>
            <w:r>
              <w:t xml:space="preserve"> - </w:t>
            </w:r>
            <w:proofErr w:type="spellStart"/>
            <w:r>
              <w:t>Дарки</w:t>
            </w:r>
            <w:proofErr w:type="spellEnd"/>
            <w:r>
              <w:t xml:space="preserve"> (в адаптации А.К. </w:t>
            </w:r>
            <w:proofErr w:type="spellStart"/>
            <w:r>
              <w:t>Осницкого</w:t>
            </w:r>
            <w:proofErr w:type="spellEnd"/>
            <w:r>
              <w:t>) (исследование склонности подростков к агрессивному поведению и диагностика различных форм агрессии)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 xml:space="preserve">Опросник «Стиль саморегуляции поведения» </w:t>
            </w:r>
            <w:proofErr w:type="spellStart"/>
            <w:r>
              <w:t>В.И.Морсанова</w:t>
            </w:r>
            <w:proofErr w:type="spellEnd"/>
            <w:r>
              <w:t xml:space="preserve"> (исследование степени развития саморегуляции и ее индивидуальные профили)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 xml:space="preserve">Тест Розенцвейга (исследование </w:t>
            </w:r>
            <w:proofErr w:type="spellStart"/>
            <w:r>
              <w:t>фрустрационных</w:t>
            </w:r>
            <w:proofErr w:type="spellEnd"/>
            <w:r>
              <w:t xml:space="preserve"> реакций)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proofErr w:type="spellStart"/>
            <w:r>
              <w:t>Hand</w:t>
            </w:r>
            <w:proofErr w:type="spellEnd"/>
            <w:r>
              <w:t>-тест (исследование склонности к агрессивному поведению)</w:t>
            </w:r>
          </w:p>
          <w:p w:rsid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proofErr w:type="gramStart"/>
            <w:r>
              <w:t>Опросник на эмоциональный интеллект (</w:t>
            </w:r>
            <w:proofErr w:type="spellStart"/>
            <w:r>
              <w:t>Д.В.Люсин</w:t>
            </w:r>
            <w:proofErr w:type="spellEnd"/>
            <w:r>
              <w:t xml:space="preserve">) (исследование уровня </w:t>
            </w:r>
            <w:proofErr w:type="spellStart"/>
            <w:r>
              <w:t>эмпатии</w:t>
            </w:r>
            <w:proofErr w:type="spellEnd"/>
            <w:r>
              <w:t xml:space="preserve"> (способности к пониманию и управлению эмоциями)</w:t>
            </w:r>
            <w:proofErr w:type="gramEnd"/>
          </w:p>
          <w:p w:rsidR="00A54D3C" w:rsidRPr="00AE4F76" w:rsidRDefault="00AE4F76" w:rsidP="00AE4F76">
            <w:pPr>
              <w:pStyle w:val="font8"/>
              <w:numPr>
                <w:ilvl w:val="0"/>
                <w:numId w:val="8"/>
              </w:numPr>
              <w:tabs>
                <w:tab w:val="left" w:pos="261"/>
              </w:tabs>
              <w:spacing w:before="0" w:beforeAutospacing="0" w:after="0" w:afterAutospacing="0"/>
              <w:ind w:left="34" w:firstLine="0"/>
            </w:pPr>
            <w:r>
              <w:t>Диагностика эмоционального выгорания личности (</w:t>
            </w:r>
            <w:proofErr w:type="spellStart"/>
            <w:r>
              <w:t>В.В.Бойко</w:t>
            </w:r>
            <w:proofErr w:type="spellEnd"/>
            <w:r>
              <w:t>) (выявление ведущих симптомов эмоционального выгорания: напряжения, резистенция, истощение)</w:t>
            </w:r>
          </w:p>
        </w:tc>
      </w:tr>
      <w:tr w:rsidR="00A4471D" w:rsidTr="00E528F9">
        <w:tc>
          <w:tcPr>
            <w:tcW w:w="2518" w:type="dxa"/>
          </w:tcPr>
          <w:p w:rsidR="00A4471D" w:rsidRDefault="00A4471D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4F76">
              <w:rPr>
                <w:rFonts w:ascii="Times New Roman" w:hAnsi="Times New Roman" w:cs="Times New Roman"/>
                <w:sz w:val="24"/>
                <w:szCs w:val="24"/>
              </w:rPr>
              <w:t xml:space="preserve">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отношений</w:t>
            </w:r>
          </w:p>
        </w:tc>
        <w:tc>
          <w:tcPr>
            <w:tcW w:w="7763" w:type="dxa"/>
          </w:tcPr>
          <w:p w:rsidR="00AE4F76" w:rsidRDefault="00AE4F76" w:rsidP="00AE4F76">
            <w:pPr>
              <w:pStyle w:val="font8"/>
              <w:numPr>
                <w:ilvl w:val="0"/>
                <w:numId w:val="12"/>
              </w:numPr>
              <w:tabs>
                <w:tab w:val="left" w:pos="378"/>
              </w:tabs>
              <w:spacing w:before="0" w:beforeAutospacing="0" w:after="0" w:afterAutospacing="0"/>
              <w:ind w:left="34" w:firstLine="0"/>
            </w:pPr>
            <w:r>
              <w:t xml:space="preserve">Методика диагностики межличностных отношений </w:t>
            </w:r>
            <w:proofErr w:type="spellStart"/>
            <w:r>
              <w:t>Т.Лири</w:t>
            </w:r>
            <w:proofErr w:type="spellEnd"/>
            <w:r>
              <w:t xml:space="preserve"> (исследование представлений о себе и идеальном "Я", а также для изучения взаимоотношений в малых группах)</w:t>
            </w:r>
          </w:p>
          <w:p w:rsidR="00AE4F76" w:rsidRDefault="00AE4F76" w:rsidP="00AE4F76">
            <w:pPr>
              <w:pStyle w:val="font8"/>
              <w:numPr>
                <w:ilvl w:val="0"/>
                <w:numId w:val="12"/>
              </w:numPr>
              <w:tabs>
                <w:tab w:val="left" w:pos="378"/>
              </w:tabs>
              <w:spacing w:before="0" w:beforeAutospacing="0" w:after="0" w:afterAutospacing="0"/>
              <w:ind w:left="34" w:firstLine="0"/>
            </w:pPr>
            <w:r>
              <w:t xml:space="preserve">Тест - опросник родительского отношения (ОРО - </w:t>
            </w:r>
            <w:proofErr w:type="spellStart"/>
            <w:r>
              <w:t>А.Я.Варга</w:t>
            </w:r>
            <w:proofErr w:type="spellEnd"/>
            <w:r>
              <w:t xml:space="preserve">, </w:t>
            </w:r>
            <w:proofErr w:type="spellStart"/>
            <w:r>
              <w:t>В.В.Столин</w:t>
            </w:r>
            <w:proofErr w:type="spellEnd"/>
            <w:r>
              <w:t>) (исследование родительского отношения к ребенку)</w:t>
            </w:r>
          </w:p>
          <w:p w:rsidR="00AE4F76" w:rsidRDefault="00AE4F76" w:rsidP="00AE4F76">
            <w:pPr>
              <w:pStyle w:val="font8"/>
              <w:numPr>
                <w:ilvl w:val="0"/>
                <w:numId w:val="12"/>
              </w:numPr>
              <w:tabs>
                <w:tab w:val="left" w:pos="378"/>
              </w:tabs>
              <w:spacing w:before="0" w:beforeAutospacing="0" w:after="0" w:afterAutospacing="0"/>
              <w:ind w:left="34" w:firstLine="0"/>
            </w:pPr>
            <w:r>
              <w:t>Тест - опросник «Подростки о родителях» ADOR (</w:t>
            </w:r>
            <w:proofErr w:type="spellStart"/>
            <w:r>
              <w:t>Вассерман</w:t>
            </w:r>
            <w:proofErr w:type="spellEnd"/>
            <w:r>
              <w:t xml:space="preserve"> Л.И., </w:t>
            </w:r>
            <w:proofErr w:type="spellStart"/>
            <w:r>
              <w:t>Горьковая</w:t>
            </w:r>
            <w:proofErr w:type="spellEnd"/>
            <w:r>
              <w:t xml:space="preserve"> И.А., </w:t>
            </w:r>
            <w:proofErr w:type="spellStart"/>
            <w:r>
              <w:t>Ромицына</w:t>
            </w:r>
            <w:proofErr w:type="spellEnd"/>
            <w:r>
              <w:t xml:space="preserve"> Е.Е.) (используется для уточнения и раскрытия содержания внутрисемейных отношений)</w:t>
            </w:r>
          </w:p>
          <w:p w:rsidR="00A4471D" w:rsidRPr="00AE4F76" w:rsidRDefault="00AE4F76" w:rsidP="00AE4F76">
            <w:pPr>
              <w:pStyle w:val="font8"/>
              <w:numPr>
                <w:ilvl w:val="0"/>
                <w:numId w:val="12"/>
              </w:numPr>
              <w:tabs>
                <w:tab w:val="left" w:pos="310"/>
                <w:tab w:val="left" w:pos="378"/>
              </w:tabs>
              <w:spacing w:before="0" w:beforeAutospacing="0" w:after="0" w:afterAutospacing="0"/>
              <w:ind w:left="34" w:firstLine="0"/>
            </w:pPr>
            <w:r>
              <w:t>Тест-анализ семейного воспитания АВС (для родителей подростков в возрасте от 11 до 21 года) (исследование особенностей семейного воспитания и нарушение его процесса)</w:t>
            </w:r>
          </w:p>
        </w:tc>
      </w:tr>
      <w:tr w:rsidR="00A4471D" w:rsidTr="00E528F9">
        <w:tc>
          <w:tcPr>
            <w:tcW w:w="2518" w:type="dxa"/>
          </w:tcPr>
          <w:p w:rsidR="00A4471D" w:rsidRDefault="00A4471D" w:rsidP="00AE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763" w:type="dxa"/>
          </w:tcPr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>Определение направленности личности (ориентационная анкета) (</w:t>
            </w:r>
            <w:proofErr w:type="spellStart"/>
            <w:r>
              <w:t>Б.</w:t>
            </w:r>
            <w:proofErr w:type="gramStart"/>
            <w:r>
              <w:t>Басс</w:t>
            </w:r>
            <w:proofErr w:type="spellEnd"/>
            <w:proofErr w:type="gramEnd"/>
            <w:r>
              <w:t xml:space="preserve">) (использование в </w:t>
            </w:r>
            <w:proofErr w:type="spellStart"/>
            <w:r>
              <w:t>профориентационном</w:t>
            </w:r>
            <w:proofErr w:type="spellEnd"/>
            <w:r>
              <w:t xml:space="preserve"> диагностическом комплексе)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proofErr w:type="gramStart"/>
            <w:r>
              <w:t>Дифференциально-диагностический</w:t>
            </w:r>
            <w:proofErr w:type="gramEnd"/>
            <w:r>
              <w:t xml:space="preserve"> опросник </w:t>
            </w:r>
            <w:proofErr w:type="spellStart"/>
            <w:r>
              <w:t>Е.А.Климова</w:t>
            </w:r>
            <w:proofErr w:type="spellEnd"/>
            <w:r>
              <w:t xml:space="preserve"> (определение профессиональной направленности)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>Карта склонностей (КС) (определение направленности индивидуальных склонностей и силу их проявления в различных сферах профессиональной деятельности)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 xml:space="preserve">Активизирующая </w:t>
            </w:r>
            <w:proofErr w:type="spellStart"/>
            <w:r>
              <w:t>профориентационная</w:t>
            </w:r>
            <w:proofErr w:type="spellEnd"/>
            <w:r>
              <w:t xml:space="preserve"> методика (</w:t>
            </w:r>
            <w:proofErr w:type="spellStart"/>
            <w:r>
              <w:t>Н.Пряжникова</w:t>
            </w:r>
            <w:proofErr w:type="spellEnd"/>
            <w:r>
              <w:t>) (повышение у старшеклассников уровня осознания своей готовности к различным видам профессионального труда)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 xml:space="preserve">Тест </w:t>
            </w:r>
            <w:proofErr w:type="spellStart"/>
            <w:r>
              <w:t>Д.Голланда</w:t>
            </w:r>
            <w:proofErr w:type="spellEnd"/>
            <w:r>
              <w:t xml:space="preserve"> (определение типа личности)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>Опросник КОС (</w:t>
            </w:r>
            <w:proofErr w:type="spellStart"/>
            <w:r>
              <w:t>Барташев</w:t>
            </w:r>
            <w:proofErr w:type="spellEnd"/>
            <w:r>
              <w:t xml:space="preserve"> А.В.) (исследование коммуникативных и организаторских способностей)</w:t>
            </w:r>
          </w:p>
          <w:p w:rsid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 xml:space="preserve">Анкета по типам интеллекта (структура интеллекта согласно теории </w:t>
            </w:r>
            <w:proofErr w:type="spellStart"/>
            <w:r>
              <w:t>Говарда</w:t>
            </w:r>
            <w:proofErr w:type="spellEnd"/>
            <w:r>
              <w:t xml:space="preserve"> </w:t>
            </w:r>
            <w:proofErr w:type="spellStart"/>
            <w:r>
              <w:t>Гарднера</w:t>
            </w:r>
            <w:proofErr w:type="spellEnd"/>
            <w:r>
              <w:t>) (выявление склонности к типу профессиональной деятельности на основании типа интеллекта)</w:t>
            </w:r>
          </w:p>
          <w:p w:rsidR="00053E8E" w:rsidRPr="00AE4F76" w:rsidRDefault="00AE4F76" w:rsidP="00AE4F76">
            <w:pPr>
              <w:pStyle w:val="font8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hanging="11"/>
            </w:pPr>
            <w:r>
              <w:t xml:space="preserve">Определение профессионального типа личности (модификация методики Дж. </w:t>
            </w:r>
            <w:proofErr w:type="spellStart"/>
            <w:r>
              <w:t>Холланда</w:t>
            </w:r>
            <w:proofErr w:type="spellEnd"/>
            <w:r>
              <w:t>) (помощь в профессиональном самоопределении)</w:t>
            </w:r>
          </w:p>
        </w:tc>
      </w:tr>
    </w:tbl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  <w:r w:rsidRPr="00AE4F76">
        <w:rPr>
          <w:b/>
        </w:rPr>
        <w:t>Проективные методики</w:t>
      </w:r>
      <w:r>
        <w:rPr>
          <w:b/>
        </w:rPr>
        <w:t xml:space="preserve"> (вспомогательный инструментарий)</w:t>
      </w:r>
    </w:p>
    <w:p w:rsidR="00AE4F76" w:rsidRPr="00AE4F76" w:rsidRDefault="00AE4F76" w:rsidP="00AE4F76">
      <w:pPr>
        <w:pStyle w:val="font8"/>
        <w:tabs>
          <w:tab w:val="left" w:pos="317"/>
        </w:tabs>
        <w:spacing w:before="0" w:beforeAutospacing="0" w:after="0" w:afterAutospacing="0"/>
        <w:ind w:left="360"/>
        <w:jc w:val="center"/>
        <w:rPr>
          <w:b/>
        </w:rPr>
      </w:pPr>
    </w:p>
    <w:p w:rsidR="00AE4F76" w:rsidRDefault="00AE4F76" w:rsidP="00AE4F76">
      <w:pPr>
        <w:pStyle w:val="font8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0" w:firstLine="0"/>
      </w:pPr>
      <w:proofErr w:type="spellStart"/>
      <w:r>
        <w:t>Восьмицветовой</w:t>
      </w:r>
      <w:proofErr w:type="spellEnd"/>
      <w:r>
        <w:t xml:space="preserve"> тест </w:t>
      </w:r>
      <w:proofErr w:type="spellStart"/>
      <w:r>
        <w:t>Люшера</w:t>
      </w:r>
      <w:proofErr w:type="spellEnd"/>
      <w:r>
        <w:t xml:space="preserve"> (диагностика актуального состояния личности)</w:t>
      </w:r>
    </w:p>
    <w:p w:rsidR="00AE4F76" w:rsidRDefault="00AE4F76" w:rsidP="00AE4F76">
      <w:pPr>
        <w:pStyle w:val="font8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34" w:firstLine="0"/>
      </w:pPr>
      <w:r>
        <w:t>Теппинг-тест (определение свойств нервной системы по психомоторным показателям)</w:t>
      </w:r>
    </w:p>
    <w:p w:rsidR="00AE4F76" w:rsidRDefault="00AE4F76" w:rsidP="00AE4F76">
      <w:pPr>
        <w:pStyle w:val="font8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34" w:firstLine="0"/>
      </w:pPr>
      <w:r>
        <w:t>«Несуществующее животное» (</w:t>
      </w:r>
      <w:proofErr w:type="spellStart"/>
      <w:r>
        <w:t>Венгер</w:t>
      </w:r>
      <w:proofErr w:type="spellEnd"/>
      <w:r>
        <w:t xml:space="preserve"> А.Л.) (изучение свойств и особенностей личности)</w:t>
      </w:r>
    </w:p>
    <w:p w:rsidR="00AE4F76" w:rsidRDefault="00AE4F76" w:rsidP="00AE4F76">
      <w:pPr>
        <w:pStyle w:val="font8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34" w:firstLine="0"/>
      </w:pPr>
      <w:r>
        <w:t>Тест «Дом, дерево, человек» (проективная методика исследования личности)</w:t>
      </w:r>
    </w:p>
    <w:p w:rsidR="00A4471D" w:rsidRPr="00AE4F76" w:rsidRDefault="00AE4F76" w:rsidP="00AE4F76">
      <w:pPr>
        <w:pStyle w:val="font8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34" w:firstLine="0"/>
      </w:pPr>
      <w:r>
        <w:t>Методика «Рисунок семьи» (исследование межличностных отношений ребенка с родителями)</w:t>
      </w:r>
    </w:p>
    <w:sectPr w:rsidR="00A4471D" w:rsidRPr="00AE4F76" w:rsidSect="00E528F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1CA"/>
    <w:multiLevelType w:val="hybridMultilevel"/>
    <w:tmpl w:val="E83C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9B9"/>
    <w:multiLevelType w:val="multilevel"/>
    <w:tmpl w:val="B5C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931CD"/>
    <w:multiLevelType w:val="hybridMultilevel"/>
    <w:tmpl w:val="936CF9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1AE631E"/>
    <w:multiLevelType w:val="hybridMultilevel"/>
    <w:tmpl w:val="AAF6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7304"/>
    <w:multiLevelType w:val="multilevel"/>
    <w:tmpl w:val="6848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364A4"/>
    <w:multiLevelType w:val="hybridMultilevel"/>
    <w:tmpl w:val="69CAC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E15D6"/>
    <w:multiLevelType w:val="hybridMultilevel"/>
    <w:tmpl w:val="B2AE4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D150A"/>
    <w:multiLevelType w:val="multilevel"/>
    <w:tmpl w:val="B95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03AC4"/>
    <w:multiLevelType w:val="hybridMultilevel"/>
    <w:tmpl w:val="AEA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46FBA"/>
    <w:multiLevelType w:val="hybridMultilevel"/>
    <w:tmpl w:val="4138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3386B"/>
    <w:multiLevelType w:val="multilevel"/>
    <w:tmpl w:val="36E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708E2"/>
    <w:multiLevelType w:val="hybridMultilevel"/>
    <w:tmpl w:val="36D4B5BE"/>
    <w:lvl w:ilvl="0" w:tplc="C4CAEE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D965861"/>
    <w:multiLevelType w:val="hybridMultilevel"/>
    <w:tmpl w:val="6F86D8C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7D835B9"/>
    <w:multiLevelType w:val="hybridMultilevel"/>
    <w:tmpl w:val="69CAC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83B67"/>
    <w:multiLevelType w:val="hybridMultilevel"/>
    <w:tmpl w:val="1712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1D"/>
    <w:rsid w:val="00053E8E"/>
    <w:rsid w:val="000F630E"/>
    <w:rsid w:val="00175B5B"/>
    <w:rsid w:val="001E57D0"/>
    <w:rsid w:val="00276606"/>
    <w:rsid w:val="002E5EB2"/>
    <w:rsid w:val="003366CF"/>
    <w:rsid w:val="004D42F6"/>
    <w:rsid w:val="00592278"/>
    <w:rsid w:val="005E2FCA"/>
    <w:rsid w:val="00665653"/>
    <w:rsid w:val="006F1355"/>
    <w:rsid w:val="007200E7"/>
    <w:rsid w:val="00730D96"/>
    <w:rsid w:val="007967CA"/>
    <w:rsid w:val="007C3D65"/>
    <w:rsid w:val="008541B5"/>
    <w:rsid w:val="008D15C9"/>
    <w:rsid w:val="00975D0D"/>
    <w:rsid w:val="00983DE8"/>
    <w:rsid w:val="00A4471D"/>
    <w:rsid w:val="00A54D3C"/>
    <w:rsid w:val="00AE4F76"/>
    <w:rsid w:val="00B46DB9"/>
    <w:rsid w:val="00B72CE4"/>
    <w:rsid w:val="00C228D4"/>
    <w:rsid w:val="00C47C46"/>
    <w:rsid w:val="00C81FA8"/>
    <w:rsid w:val="00C92E5E"/>
    <w:rsid w:val="00CF5750"/>
    <w:rsid w:val="00D0551C"/>
    <w:rsid w:val="00DE6B73"/>
    <w:rsid w:val="00E019FB"/>
    <w:rsid w:val="00E528F9"/>
    <w:rsid w:val="00E85023"/>
    <w:rsid w:val="00EB0EBF"/>
    <w:rsid w:val="00EC3AD7"/>
    <w:rsid w:val="00ED72A1"/>
    <w:rsid w:val="00F94BE2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71D"/>
    <w:pPr>
      <w:ind w:left="720"/>
      <w:contextualSpacing/>
    </w:pPr>
  </w:style>
  <w:style w:type="paragraph" w:customStyle="1" w:styleId="font8">
    <w:name w:val="font_8"/>
    <w:basedOn w:val="a"/>
    <w:rsid w:val="00A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71D"/>
    <w:pPr>
      <w:ind w:left="720"/>
      <w:contextualSpacing/>
    </w:pPr>
  </w:style>
  <w:style w:type="paragraph" w:customStyle="1" w:styleId="font8">
    <w:name w:val="font_8"/>
    <w:basedOn w:val="a"/>
    <w:rsid w:val="00A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 c</cp:lastModifiedBy>
  <cp:revision>3</cp:revision>
  <dcterms:created xsi:type="dcterms:W3CDTF">2014-12-09T11:05:00Z</dcterms:created>
  <dcterms:modified xsi:type="dcterms:W3CDTF">2014-12-09T11:05:00Z</dcterms:modified>
</cp:coreProperties>
</file>