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7" w:rsidRPr="00F958A7" w:rsidRDefault="00AA73BE" w:rsidP="00F958A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885190</wp:posOffset>
            </wp:positionV>
            <wp:extent cx="1147445" cy="1645285"/>
            <wp:effectExtent l="19050" t="0" r="0" b="0"/>
            <wp:wrapSquare wrapText="bothSides"/>
            <wp:docPr id="5" name="Рисунок 2" descr="F:\Новая папка (2)\1350586640_234234.jp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1350586640_234234.jpg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1B6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5658485</wp:posOffset>
            </wp:positionH>
            <wp:positionV relativeFrom="paragraph">
              <wp:posOffset>-360045</wp:posOffset>
            </wp:positionV>
            <wp:extent cx="1217295" cy="1434465"/>
            <wp:effectExtent l="19050" t="0" r="1905" b="0"/>
            <wp:wrapSquare wrapText="bothSides"/>
            <wp:docPr id="3" name="Рисунок 3" descr="C:\Users\Администратор\Pictures\химозики\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химозики\Рисунок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1B6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             </w:t>
      </w:r>
      <w:r w:rsidR="00F958A7" w:rsidRPr="00F958A7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При подготовке к экзамену</w:t>
      </w:r>
      <w:r w:rsidR="002351B6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 </w:t>
      </w:r>
      <w:r w:rsidR="00F958A7" w:rsidRPr="00F958A7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рекомендую использовать учебники и пособия:</w:t>
      </w:r>
    </w:p>
    <w:p w:rsidR="00F958A7" w:rsidRPr="00F958A7" w:rsidRDefault="00F958A7" w:rsidP="00F958A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F958A7">
        <w:rPr>
          <w:rFonts w:ascii="Times New Roman" w:eastAsia="Times New Roman" w:hAnsi="Times New Roman" w:cs="Times New Roman"/>
          <w:b/>
          <w:bCs/>
          <w:color w:val="0000FF"/>
          <w:sz w:val="36"/>
          <w:szCs w:val="24"/>
          <w:u w:val="single"/>
        </w:rPr>
        <w:t>на печатной основе</w:t>
      </w:r>
    </w:p>
    <w:p w:rsidR="00AA73BE" w:rsidRPr="00AA73BE" w:rsidRDefault="000454F4" w:rsidP="00AA73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>• ЕГЭ-2014</w:t>
      </w:r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>. Химия: типовые экзаменационные варианты: 10 вариантов</w:t>
      </w:r>
      <w:proofErr w:type="gramStart"/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 / П</w:t>
      </w:r>
      <w:proofErr w:type="gramEnd"/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од ред. А.А. Кавериной. </w:t>
      </w:r>
      <w:r w:rsidR="00AA73B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br/>
        <w:t>• ЕГЭ-201</w:t>
      </w:r>
      <w:r>
        <w:rPr>
          <w:rFonts w:ascii="Times New Roman" w:eastAsia="Times New Roman" w:hAnsi="Times New Roman" w:cs="Times New Roman"/>
          <w:sz w:val="36"/>
          <w:szCs w:val="32"/>
        </w:rPr>
        <w:t>4</w:t>
      </w:r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>. Химия: типовые экзаменационные варианты: 30 вариантов</w:t>
      </w:r>
      <w:proofErr w:type="gramStart"/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 / П</w:t>
      </w:r>
      <w:proofErr w:type="gramEnd"/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од ред. А.А. Кавериной </w:t>
      </w:r>
    </w:p>
    <w:p w:rsidR="00AA73BE" w:rsidRPr="00AA73BE" w:rsidRDefault="00AA73BE" w:rsidP="00AA73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AA73BE">
        <w:rPr>
          <w:rFonts w:ascii="Times New Roman" w:eastAsia="Times New Roman" w:hAnsi="Times New Roman" w:cs="Times New Roman"/>
          <w:noProof/>
          <w:sz w:val="36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71120</wp:posOffset>
            </wp:positionV>
            <wp:extent cx="1013460" cy="1607820"/>
            <wp:effectExtent l="19050" t="0" r="0" b="0"/>
            <wp:wrapSquare wrapText="bothSides"/>
            <wp:docPr id="2" name="Рисунок 1" descr="F:\Новая папка (2)\1351374999_3453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1351374999_34534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F4">
        <w:rPr>
          <w:rFonts w:ascii="Times New Roman" w:eastAsia="Times New Roman" w:hAnsi="Times New Roman" w:cs="Times New Roman"/>
          <w:sz w:val="36"/>
          <w:szCs w:val="32"/>
        </w:rPr>
        <w:t>• ЕГЭ-2014</w:t>
      </w:r>
      <w:r w:rsidRPr="00AA73BE">
        <w:rPr>
          <w:rFonts w:ascii="Times New Roman" w:eastAsia="Times New Roman" w:hAnsi="Times New Roman" w:cs="Times New Roman"/>
          <w:sz w:val="36"/>
          <w:szCs w:val="32"/>
        </w:rPr>
        <w:t>. Химия: тематические и типовые экзаменационные варианты: 30 вариантов</w:t>
      </w:r>
      <w:proofErr w:type="gramStart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/ П</w:t>
      </w:r>
      <w:proofErr w:type="gram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од ред. А.А. Кавериной </w:t>
      </w:r>
    </w:p>
    <w:p w:rsidR="00AA73BE" w:rsidRPr="00AA73BE" w:rsidRDefault="00AA73BE" w:rsidP="00AA73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AA73BE">
        <w:rPr>
          <w:rFonts w:ascii="Times New Roman" w:eastAsia="Times New Roman" w:hAnsi="Times New Roman" w:cs="Times New Roman"/>
          <w:sz w:val="36"/>
          <w:szCs w:val="32"/>
        </w:rPr>
        <w:t>• ЕГЭ. Химия: тематический сборник заданий</w:t>
      </w:r>
      <w:proofErr w:type="gramStart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/ П</w:t>
      </w:r>
      <w:proofErr w:type="gramEnd"/>
      <w:r w:rsidRPr="00AA73BE">
        <w:rPr>
          <w:rFonts w:ascii="Times New Roman" w:eastAsia="Times New Roman" w:hAnsi="Times New Roman" w:cs="Times New Roman"/>
          <w:sz w:val="36"/>
          <w:szCs w:val="32"/>
        </w:rPr>
        <w:t>од ред. А.А. Кавериной.  • ЕГЭ-201</w:t>
      </w:r>
      <w:r w:rsidR="000454F4">
        <w:rPr>
          <w:rFonts w:ascii="Times New Roman" w:eastAsia="Times New Roman" w:hAnsi="Times New Roman" w:cs="Times New Roman"/>
          <w:sz w:val="36"/>
          <w:szCs w:val="32"/>
        </w:rPr>
        <w:t>4</w:t>
      </w:r>
      <w:r w:rsidRPr="00AA73BE">
        <w:rPr>
          <w:rFonts w:ascii="Times New Roman" w:eastAsia="Times New Roman" w:hAnsi="Times New Roman" w:cs="Times New Roman"/>
          <w:sz w:val="36"/>
          <w:szCs w:val="32"/>
        </w:rPr>
        <w:t>. Химия: актив-тренинг: решение заданий</w:t>
      </w:r>
      <w:proofErr w:type="gramStart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А</w:t>
      </w:r>
      <w:proofErr w:type="gram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, В, С / Под ред. А.А. Кавериной </w:t>
      </w:r>
    </w:p>
    <w:p w:rsidR="00AA73BE" w:rsidRPr="00AA73BE" w:rsidRDefault="000454F4" w:rsidP="00AA73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>• ЕГЭ-2014</w:t>
      </w:r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>. Химия: актив-тренинг: решение заданий</w:t>
      </w:r>
      <w:proofErr w:type="gramStart"/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 В</w:t>
      </w:r>
      <w:proofErr w:type="gramEnd"/>
      <w:r w:rsidR="00AA73BE" w:rsidRPr="00AA73BE">
        <w:rPr>
          <w:rFonts w:ascii="Times New Roman" w:eastAsia="Times New Roman" w:hAnsi="Times New Roman" w:cs="Times New Roman"/>
          <w:sz w:val="36"/>
          <w:szCs w:val="32"/>
        </w:rPr>
        <w:t xml:space="preserve"> / Под ред. А.А. Кавериной </w:t>
      </w:r>
    </w:p>
    <w:p w:rsidR="00AA73BE" w:rsidRPr="00AA73BE" w:rsidRDefault="00AA73BE" w:rsidP="00AA73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AA73BE">
        <w:rPr>
          <w:rFonts w:ascii="Times New Roman" w:eastAsia="Times New Roman" w:hAnsi="Times New Roman" w:cs="Times New Roman"/>
          <w:sz w:val="36"/>
          <w:szCs w:val="32"/>
        </w:rPr>
        <w:t>• ЕГЭ-201</w:t>
      </w:r>
      <w:r w:rsidR="000454F4">
        <w:rPr>
          <w:rFonts w:ascii="Times New Roman" w:eastAsia="Times New Roman" w:hAnsi="Times New Roman" w:cs="Times New Roman"/>
          <w:sz w:val="36"/>
          <w:szCs w:val="32"/>
        </w:rPr>
        <w:t>4</w:t>
      </w:r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Химия / ФИПИ авторы-составители: М.Г. </w:t>
      </w:r>
      <w:proofErr w:type="spellStart"/>
      <w:r w:rsidRPr="00AA73BE">
        <w:rPr>
          <w:rFonts w:ascii="Times New Roman" w:eastAsia="Times New Roman" w:hAnsi="Times New Roman" w:cs="Times New Roman"/>
          <w:sz w:val="36"/>
          <w:szCs w:val="32"/>
        </w:rPr>
        <w:t>Снастина</w:t>
      </w:r>
      <w:proofErr w:type="spell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, Д.Ю. </w:t>
      </w:r>
      <w:proofErr w:type="spellStart"/>
      <w:r w:rsidRPr="00AA73BE">
        <w:rPr>
          <w:rFonts w:ascii="Times New Roman" w:eastAsia="Times New Roman" w:hAnsi="Times New Roman" w:cs="Times New Roman"/>
          <w:sz w:val="36"/>
          <w:szCs w:val="32"/>
        </w:rPr>
        <w:t>Добротин</w:t>
      </w:r>
      <w:proofErr w:type="spell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, А.А. Каверина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</w:p>
    <w:p w:rsidR="00F958A7" w:rsidRPr="00AA73BE" w:rsidRDefault="00F958A7" w:rsidP="00AA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u w:val="single"/>
        </w:rPr>
      </w:pPr>
      <w:r w:rsidRPr="00AA73BE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u w:val="single"/>
        </w:rPr>
        <w:t>электронные пособия:</w:t>
      </w:r>
    </w:p>
    <w:p w:rsidR="00F958A7" w:rsidRPr="00AA73BE" w:rsidRDefault="00AA73BE" w:rsidP="00AA73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AA73BE">
        <w:rPr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109220</wp:posOffset>
            </wp:positionV>
            <wp:extent cx="1367790" cy="1134745"/>
            <wp:effectExtent l="19050" t="0" r="3810" b="0"/>
            <wp:wrapSquare wrapText="bothSides"/>
            <wp:docPr id="1" name="Рисунок 1" descr="C:\Users\Администратор\Pictures\химозики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химозики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ЕГЭ 201</w:t>
        </w:r>
        <w:r w:rsidR="000454F4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4</w:t>
        </w:r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. Химия.</w:t>
        </w:r>
      </w:hyperlink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 xml:space="preserve"> Типовые тестовые задания. Медведев Ю.Н.</w:t>
      </w:r>
      <w:r w:rsidR="002351B6" w:rsidRPr="00AA73B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F958A7" w:rsidRPr="00AA73BE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u w:val="single"/>
        </w:rPr>
        <w:t xml:space="preserve"> </w:t>
      </w:r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 xml:space="preserve">Каверина А.А., </w:t>
      </w:r>
      <w:proofErr w:type="spellStart"/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>Добротин</w:t>
      </w:r>
      <w:proofErr w:type="spellEnd"/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 xml:space="preserve"> Д.Ю., Самое полное издание типовых вариантов </w:t>
      </w:r>
      <w:proofErr w:type="spellStart"/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>заданий</w:t>
      </w:r>
      <w:proofErr w:type="gramStart"/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>.</w:t>
      </w:r>
      <w:r w:rsidR="00F958A7" w:rsidRPr="00AA73BE">
        <w:rPr>
          <w:rFonts w:ascii="Times New Roman" w:eastAsia="Times New Roman" w:hAnsi="Times New Roman" w:cs="Times New Roman"/>
          <w:color w:val="0000FF"/>
          <w:sz w:val="36"/>
          <w:szCs w:val="32"/>
          <w:u w:val="single"/>
        </w:rPr>
        <w:t>Е</w:t>
      </w:r>
      <w:proofErr w:type="gramEnd"/>
      <w:r w:rsidR="00F958A7" w:rsidRPr="00AA73BE">
        <w:rPr>
          <w:rFonts w:ascii="Times New Roman" w:eastAsia="Times New Roman" w:hAnsi="Times New Roman" w:cs="Times New Roman"/>
          <w:color w:val="0000FF"/>
          <w:sz w:val="36"/>
          <w:szCs w:val="32"/>
          <w:u w:val="single"/>
        </w:rPr>
        <w:t>ГЭ</w:t>
      </w:r>
      <w:proofErr w:type="spellEnd"/>
      <w:r w:rsidR="00F958A7" w:rsidRPr="00AA73BE">
        <w:rPr>
          <w:rFonts w:ascii="Times New Roman" w:eastAsia="Times New Roman" w:hAnsi="Times New Roman" w:cs="Times New Roman"/>
          <w:color w:val="0000FF"/>
          <w:sz w:val="36"/>
          <w:szCs w:val="32"/>
          <w:u w:val="single"/>
        </w:rPr>
        <w:t xml:space="preserve"> 201</w:t>
      </w:r>
      <w:r w:rsidR="000454F4">
        <w:rPr>
          <w:rFonts w:ascii="Times New Roman" w:eastAsia="Times New Roman" w:hAnsi="Times New Roman" w:cs="Times New Roman"/>
          <w:color w:val="0000FF"/>
          <w:sz w:val="36"/>
          <w:szCs w:val="32"/>
          <w:u w:val="single"/>
        </w:rPr>
        <w:t>3</w:t>
      </w:r>
      <w:r w:rsidR="00F958A7" w:rsidRPr="00AA73BE">
        <w:rPr>
          <w:rFonts w:ascii="Times New Roman" w:eastAsia="Times New Roman" w:hAnsi="Times New Roman" w:cs="Times New Roman"/>
          <w:color w:val="0000FF"/>
          <w:sz w:val="36"/>
          <w:szCs w:val="32"/>
          <w:u w:val="single"/>
        </w:rPr>
        <w:t>. Химия</w:t>
      </w:r>
    </w:p>
    <w:p w:rsidR="00F958A7" w:rsidRPr="00AA73BE" w:rsidRDefault="00D431EC" w:rsidP="00AA73BE">
      <w:pPr>
        <w:spacing w:after="0" w:line="240" w:lineRule="auto"/>
        <w:rPr>
          <w:sz w:val="36"/>
          <w:szCs w:val="32"/>
        </w:rPr>
      </w:pPr>
      <w:hyperlink r:id="rId9" w:tgtFrame="_blank" w:history="1"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ЕГЭ-20</w:t>
        </w:r>
        <w:r w:rsidR="000454F4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13</w:t>
        </w:r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. Химия. Актив-тренинг: решение заданий</w:t>
        </w:r>
        <w:proofErr w:type="gramStart"/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 xml:space="preserve"> А</w:t>
        </w:r>
        <w:proofErr w:type="gramEnd"/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, В, С</w:t>
        </w:r>
      </w:hyperlink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>. Под ред. Кавериной А.А.</w:t>
      </w:r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br/>
      </w:r>
      <w:proofErr w:type="spellStart"/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>Доронькин</w:t>
      </w:r>
      <w:proofErr w:type="spellEnd"/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t xml:space="preserve"> В.Н. </w:t>
      </w:r>
      <w:hyperlink r:id="rId10" w:history="1">
        <w:r w:rsid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 xml:space="preserve">Тематические тесты. </w:t>
        </w:r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З</w:t>
        </w:r>
        <w:r w:rsid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 xml:space="preserve">адания </w:t>
        </w:r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 xml:space="preserve"> (С1-С5) </w:t>
        </w:r>
      </w:hyperlink>
    </w:p>
    <w:p w:rsidR="00AA73BE" w:rsidRDefault="00F958A7" w:rsidP="00AA73BE">
      <w:pPr>
        <w:spacing w:after="0" w:line="240" w:lineRule="auto"/>
        <w:rPr>
          <w:sz w:val="36"/>
          <w:szCs w:val="32"/>
        </w:rPr>
      </w:pPr>
      <w:proofErr w:type="spellStart"/>
      <w:r w:rsidRPr="00AA73BE">
        <w:rPr>
          <w:rFonts w:ascii="Times New Roman" w:eastAsia="Times New Roman" w:hAnsi="Times New Roman" w:cs="Times New Roman"/>
          <w:sz w:val="36"/>
          <w:szCs w:val="32"/>
        </w:rPr>
        <w:t>Доронькин</w:t>
      </w:r>
      <w:proofErr w:type="spell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В.Н. </w:t>
      </w:r>
      <w:hyperlink r:id="rId11" w:history="1"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Тематические тесты. Новые задания. Химический эксперимен</w:t>
        </w:r>
        <w:proofErr w:type="gramStart"/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т(</w:t>
        </w:r>
        <w:proofErr w:type="gramEnd"/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С2) </w:t>
        </w:r>
      </w:hyperlink>
      <w:r w:rsidRPr="00AA73BE">
        <w:rPr>
          <w:sz w:val="36"/>
          <w:szCs w:val="32"/>
        </w:rPr>
        <w:t xml:space="preserve">  2012г</w:t>
      </w:r>
      <w:r w:rsidRPr="00AA73BE">
        <w:rPr>
          <w:rFonts w:ascii="Times New Roman" w:eastAsia="Times New Roman" w:hAnsi="Times New Roman" w:cs="Times New Roman"/>
          <w:sz w:val="36"/>
          <w:szCs w:val="32"/>
        </w:rPr>
        <w:br/>
      </w:r>
      <w:hyperlink r:id="rId12" w:history="1"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Тематические тесты по химии. Базовый и повышенный уровень</w:t>
        </w:r>
      </w:hyperlink>
      <w:r w:rsidRPr="00AA73BE">
        <w:rPr>
          <w:rFonts w:ascii="Times New Roman" w:eastAsia="Times New Roman" w:hAnsi="Times New Roman" w:cs="Times New Roman"/>
          <w:sz w:val="36"/>
          <w:szCs w:val="32"/>
        </w:rPr>
        <w:br/>
        <w:t xml:space="preserve">Каверина А.А., </w:t>
      </w:r>
      <w:proofErr w:type="spellStart"/>
      <w:r w:rsidRPr="00AA73BE">
        <w:rPr>
          <w:rFonts w:ascii="Times New Roman" w:eastAsia="Times New Roman" w:hAnsi="Times New Roman" w:cs="Times New Roman"/>
          <w:sz w:val="36"/>
          <w:szCs w:val="32"/>
        </w:rPr>
        <w:t>Корощенко</w:t>
      </w:r>
      <w:proofErr w:type="spell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А.С., Медведев Ю.Н. </w:t>
      </w:r>
      <w:hyperlink r:id="rId13" w:history="1"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Тренировочные материалы для подготовки</w:t>
        </w:r>
      </w:hyperlink>
      <w:hyperlink r:id="rId14" w:history="1">
        <w:r w:rsidRPr="00AA73B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2"/>
            <w:u w:val="single"/>
          </w:rPr>
          <w:t xml:space="preserve"> </w:t>
        </w:r>
      </w:hyperlink>
      <w:hyperlink r:id="rId15" w:history="1"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учащихся. Химия</w:t>
        </w:r>
      </w:hyperlink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Pr="00AA73BE">
        <w:rPr>
          <w:rFonts w:ascii="Times New Roman" w:eastAsia="Times New Roman" w:hAnsi="Times New Roman" w:cs="Times New Roman"/>
          <w:sz w:val="36"/>
          <w:szCs w:val="32"/>
        </w:rPr>
        <w:br/>
      </w:r>
      <w:proofErr w:type="spellStart"/>
      <w:r w:rsidRPr="00AA73BE">
        <w:rPr>
          <w:rFonts w:ascii="Times New Roman" w:eastAsia="Times New Roman" w:hAnsi="Times New Roman" w:cs="Times New Roman"/>
          <w:sz w:val="36"/>
          <w:szCs w:val="32"/>
        </w:rPr>
        <w:t>Корощенко</w:t>
      </w:r>
      <w:proofErr w:type="spellEnd"/>
      <w:r w:rsidRPr="00AA73BE">
        <w:rPr>
          <w:rFonts w:ascii="Times New Roman" w:eastAsia="Times New Roman" w:hAnsi="Times New Roman" w:cs="Times New Roman"/>
          <w:sz w:val="36"/>
          <w:szCs w:val="32"/>
        </w:rPr>
        <w:t xml:space="preserve"> А.С. </w:t>
      </w:r>
      <w:hyperlink r:id="rId16" w:history="1">
        <w:r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Химия. 10-11 классы. Тематические  задания </w:t>
        </w:r>
      </w:hyperlink>
      <w:r w:rsidRPr="00AA73BE">
        <w:rPr>
          <w:rFonts w:ascii="Times New Roman" w:eastAsia="Times New Roman" w:hAnsi="Times New Roman" w:cs="Times New Roman"/>
          <w:sz w:val="36"/>
          <w:szCs w:val="32"/>
        </w:rPr>
        <w:br/>
      </w:r>
      <w:r w:rsidR="00AA73B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Pr="00AA73BE">
        <w:rPr>
          <w:rFonts w:ascii="Times New Roman" w:eastAsia="Times New Roman" w:hAnsi="Times New Roman" w:cs="Times New Roman"/>
          <w:sz w:val="36"/>
          <w:szCs w:val="32"/>
        </w:rPr>
        <w:t>Медведев Ю.Н.</w:t>
      </w:r>
      <w:r w:rsidRPr="00AA73BE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</w:t>
      </w:r>
      <w:r w:rsidRPr="00AA73BE">
        <w:rPr>
          <w:rFonts w:ascii="Times New Roman" w:eastAsia="Times New Roman" w:hAnsi="Times New Roman" w:cs="Times New Roman"/>
          <w:color w:val="0000FF"/>
          <w:sz w:val="36"/>
          <w:szCs w:val="32"/>
          <w:u w:val="single"/>
        </w:rPr>
        <w:t>Типовые тестовые задания. Химия. ЕГЭ 2012</w:t>
      </w:r>
      <w:hyperlink r:id="rId17" w:history="1">
        <w:r w:rsidRPr="00AA73B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2"/>
            <w:u w:val="single"/>
          </w:rPr>
          <w:t> </w:t>
        </w:r>
      </w:hyperlink>
    </w:p>
    <w:p w:rsidR="00EC5C55" w:rsidRPr="00AA73BE" w:rsidRDefault="00AA73BE" w:rsidP="00AA73BE">
      <w:pPr>
        <w:spacing w:after="0" w:line="240" w:lineRule="auto"/>
        <w:rPr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hyperlink r:id="rId18" w:history="1">
        <w:r w:rsidR="00F958A7" w:rsidRPr="00AA73BE">
          <w:rPr>
            <w:rFonts w:ascii="Times New Roman" w:eastAsia="Times New Roman" w:hAnsi="Times New Roman" w:cs="Times New Roman"/>
            <w:color w:val="0000FF"/>
            <w:sz w:val="36"/>
            <w:szCs w:val="32"/>
            <w:u w:val="single"/>
          </w:rPr>
          <w:t>Отличник ЕГЭ. Химия. Решение сложных задач</w:t>
        </w:r>
      </w:hyperlink>
      <w:r w:rsidR="00F958A7" w:rsidRPr="00AA73BE">
        <w:rPr>
          <w:rFonts w:ascii="Times New Roman" w:eastAsia="Times New Roman" w:hAnsi="Times New Roman" w:cs="Times New Roman"/>
          <w:sz w:val="36"/>
          <w:szCs w:val="32"/>
        </w:rPr>
        <w:br/>
      </w:r>
    </w:p>
    <w:sectPr w:rsidR="00EC5C55" w:rsidRPr="00AA73BE" w:rsidSect="002351B6">
      <w:pgSz w:w="11906" w:h="16838"/>
      <w:pgMar w:top="567" w:right="851" w:bottom="567" w:left="851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958A7"/>
    <w:rsid w:val="000454F4"/>
    <w:rsid w:val="001672B2"/>
    <w:rsid w:val="002351B6"/>
    <w:rsid w:val="00801FB7"/>
    <w:rsid w:val="00AA73BE"/>
    <w:rsid w:val="00D431EC"/>
    <w:rsid w:val="00EC5C55"/>
    <w:rsid w:val="00F9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chem/chem141.htm" TargetMode="External"/><Relationship Id="rId13" Type="http://schemas.openxmlformats.org/officeDocument/2006/relationships/hyperlink" Target="http://4ege.ru/himiya/1224-universalnye-materialy-k-ege-2011-po-himii.html" TargetMode="External"/><Relationship Id="rId18" Type="http://schemas.openxmlformats.org/officeDocument/2006/relationships/hyperlink" Target="http://4ege.ru/himiya/799-otlichnik-egye-ximiya-reshenie-slozhnyx-zadach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moemesto.ru/diva106/link/11546733" TargetMode="External"/><Relationship Id="rId17" Type="http://schemas.openxmlformats.org/officeDocument/2006/relationships/hyperlink" Target="http://4ege.ru/himiya/1142-tipovye-testovye-zadaniya-po-him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4ege.ru/himiya/1312-ege-po-himii-tematicheskie-testovye-zadaniya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4ege.ru/himiya/1166-zadaniya-vysokogo-urovnya-slozhnosti-c1-c5-po-himii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4ege.ru/himiya/1224-universalnye-materialy-k-ege-2011-po-himii.html" TargetMode="External"/><Relationship Id="rId10" Type="http://schemas.openxmlformats.org/officeDocument/2006/relationships/hyperlink" Target="http://4ege.ru/himiya/1166-zadaniya-vysokogo-urovnya-slozhnosti-c1-c5-po-himii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lleng.ru/d/chem/chem140.htm" TargetMode="External"/><Relationship Id="rId14" Type="http://schemas.openxmlformats.org/officeDocument/2006/relationships/hyperlink" Target="http://4ege.ru/himiya/1224-universalnye-materialy-k-ege-2011-po-him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6</cp:revision>
  <dcterms:created xsi:type="dcterms:W3CDTF">2012-12-11T15:49:00Z</dcterms:created>
  <dcterms:modified xsi:type="dcterms:W3CDTF">2013-10-06T19:27:00Z</dcterms:modified>
</cp:coreProperties>
</file>