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D2" w:rsidRDefault="005114D2" w:rsidP="002C304A">
      <w:pPr>
        <w:jc w:val="center"/>
        <w:rPr>
          <w:bCs/>
        </w:rPr>
      </w:pPr>
      <w:r w:rsidRPr="00511605">
        <w:rPr>
          <w:sz w:val="28"/>
          <w:szCs w:val="28"/>
        </w:rPr>
        <w:t>«</w:t>
      </w:r>
      <w:r w:rsidR="002C304A">
        <w:rPr>
          <w:sz w:val="28"/>
          <w:szCs w:val="28"/>
        </w:rPr>
        <w:t xml:space="preserve"> </w:t>
      </w: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Default="005114D2" w:rsidP="005114D2">
      <w:pPr>
        <w:jc w:val="center"/>
        <w:rPr>
          <w:bCs/>
        </w:rPr>
      </w:pPr>
    </w:p>
    <w:p w:rsidR="005114D2" w:rsidRPr="00A95E44" w:rsidRDefault="002C304A" w:rsidP="005114D2">
      <w:pPr>
        <w:jc w:val="center"/>
        <w:rPr>
          <w:bCs/>
          <w:color w:val="FF0000"/>
          <w:sz w:val="44"/>
          <w:szCs w:val="44"/>
        </w:rPr>
      </w:pPr>
      <w:r w:rsidRPr="00A95E44">
        <w:rPr>
          <w:bCs/>
          <w:color w:val="FF0000"/>
          <w:sz w:val="44"/>
          <w:szCs w:val="44"/>
        </w:rPr>
        <w:t xml:space="preserve"> </w:t>
      </w:r>
    </w:p>
    <w:p w:rsidR="005114D2" w:rsidRPr="00A95E44" w:rsidRDefault="005114D2" w:rsidP="005114D2">
      <w:pPr>
        <w:jc w:val="center"/>
        <w:rPr>
          <w:b/>
          <w:color w:val="FF0000"/>
          <w:sz w:val="36"/>
          <w:szCs w:val="36"/>
        </w:rPr>
      </w:pPr>
      <w:r w:rsidRPr="00A95E44">
        <w:rPr>
          <w:b/>
          <w:color w:val="FF0000"/>
          <w:sz w:val="36"/>
          <w:szCs w:val="36"/>
        </w:rPr>
        <w:t xml:space="preserve">«Система подготовки учащихся к государственной (итоговой) аттестации </w:t>
      </w:r>
    </w:p>
    <w:p w:rsidR="005114D2" w:rsidRPr="00A95E44" w:rsidRDefault="005114D2" w:rsidP="005114D2">
      <w:pPr>
        <w:jc w:val="center"/>
        <w:rPr>
          <w:bCs/>
          <w:color w:val="FF0000"/>
          <w:sz w:val="36"/>
          <w:szCs w:val="36"/>
        </w:rPr>
      </w:pPr>
      <w:r w:rsidRPr="00A95E44">
        <w:rPr>
          <w:b/>
          <w:color w:val="FF0000"/>
          <w:sz w:val="36"/>
          <w:szCs w:val="36"/>
        </w:rPr>
        <w:t>по математике»</w:t>
      </w:r>
    </w:p>
    <w:p w:rsidR="005114D2" w:rsidRPr="00BF35EF" w:rsidRDefault="005114D2" w:rsidP="005114D2">
      <w:pPr>
        <w:jc w:val="right"/>
        <w:rPr>
          <w:bCs/>
          <w:sz w:val="36"/>
          <w:szCs w:val="36"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2C304A" w:rsidRPr="002C304A" w:rsidRDefault="002C304A" w:rsidP="002C304A">
      <w:pPr>
        <w:shd w:val="clear" w:color="auto" w:fill="FFFFFF"/>
        <w:ind w:left="4962"/>
        <w:jc w:val="right"/>
        <w:rPr>
          <w:bCs/>
          <w:color w:val="000000"/>
          <w:spacing w:val="-2"/>
          <w:sz w:val="22"/>
          <w:szCs w:val="22"/>
        </w:rPr>
      </w:pPr>
      <w:r w:rsidRPr="002C304A">
        <w:rPr>
          <w:bCs/>
          <w:color w:val="000000"/>
          <w:spacing w:val="-2"/>
          <w:sz w:val="22"/>
          <w:szCs w:val="22"/>
          <w:u w:val="single"/>
        </w:rPr>
        <w:t>Автор опыта</w:t>
      </w:r>
      <w:r w:rsidRPr="002C304A">
        <w:rPr>
          <w:bCs/>
          <w:color w:val="000000"/>
          <w:spacing w:val="-2"/>
          <w:sz w:val="22"/>
          <w:szCs w:val="22"/>
        </w:rPr>
        <w:t>:</w:t>
      </w:r>
    </w:p>
    <w:p w:rsidR="002C304A" w:rsidRPr="002C304A" w:rsidRDefault="002C304A" w:rsidP="002C304A">
      <w:pPr>
        <w:shd w:val="clear" w:color="auto" w:fill="FFFFFF"/>
        <w:ind w:left="4962"/>
        <w:jc w:val="right"/>
        <w:rPr>
          <w:bCs/>
          <w:color w:val="000000"/>
          <w:spacing w:val="-2"/>
          <w:sz w:val="22"/>
          <w:szCs w:val="22"/>
        </w:rPr>
      </w:pPr>
      <w:r w:rsidRPr="002C304A">
        <w:rPr>
          <w:bCs/>
          <w:color w:val="000000"/>
          <w:spacing w:val="-2"/>
          <w:sz w:val="22"/>
          <w:szCs w:val="22"/>
        </w:rPr>
        <w:t xml:space="preserve"> </w:t>
      </w:r>
      <w:proofErr w:type="spellStart"/>
      <w:r w:rsidRPr="002C304A">
        <w:rPr>
          <w:bCs/>
          <w:color w:val="000000"/>
          <w:spacing w:val="-2"/>
          <w:sz w:val="22"/>
          <w:szCs w:val="22"/>
        </w:rPr>
        <w:t>Визирякина</w:t>
      </w:r>
      <w:proofErr w:type="spellEnd"/>
      <w:r w:rsidRPr="002C304A">
        <w:rPr>
          <w:bCs/>
          <w:color w:val="000000"/>
          <w:spacing w:val="-2"/>
          <w:sz w:val="22"/>
          <w:szCs w:val="22"/>
        </w:rPr>
        <w:t xml:space="preserve"> Валентина Васильевна, </w:t>
      </w:r>
    </w:p>
    <w:p w:rsidR="002C304A" w:rsidRPr="002C304A" w:rsidRDefault="002C304A" w:rsidP="002C304A">
      <w:pPr>
        <w:shd w:val="clear" w:color="auto" w:fill="FFFFFF"/>
        <w:ind w:left="4962"/>
        <w:jc w:val="right"/>
        <w:rPr>
          <w:bCs/>
          <w:color w:val="000000"/>
          <w:spacing w:val="-2"/>
          <w:sz w:val="22"/>
          <w:szCs w:val="22"/>
        </w:rPr>
      </w:pPr>
      <w:r w:rsidRPr="002C304A">
        <w:rPr>
          <w:bCs/>
          <w:color w:val="000000"/>
          <w:spacing w:val="-2"/>
          <w:sz w:val="22"/>
          <w:szCs w:val="22"/>
        </w:rPr>
        <w:t>учитель  математики</w:t>
      </w:r>
    </w:p>
    <w:p w:rsidR="002C304A" w:rsidRPr="002C304A" w:rsidRDefault="002C304A" w:rsidP="002C304A">
      <w:pPr>
        <w:shd w:val="clear" w:color="auto" w:fill="FFFFFF"/>
        <w:jc w:val="right"/>
        <w:rPr>
          <w:b/>
          <w:bCs/>
          <w:color w:val="000000"/>
          <w:spacing w:val="-2"/>
          <w:sz w:val="22"/>
          <w:szCs w:val="22"/>
        </w:rPr>
      </w:pPr>
      <w:r w:rsidRPr="002C304A">
        <w:rPr>
          <w:bCs/>
          <w:color w:val="000000"/>
          <w:spacing w:val="-2"/>
          <w:sz w:val="22"/>
          <w:szCs w:val="22"/>
        </w:rPr>
        <w:t xml:space="preserve"> МБОУ «Гимназия №12»</w:t>
      </w:r>
    </w:p>
    <w:p w:rsidR="002C304A" w:rsidRPr="002C304A" w:rsidRDefault="002C304A" w:rsidP="002C304A">
      <w:pPr>
        <w:shd w:val="clear" w:color="auto" w:fill="FFFFFF"/>
        <w:jc w:val="center"/>
        <w:rPr>
          <w:bCs/>
          <w:color w:val="000000"/>
          <w:spacing w:val="-2"/>
          <w:sz w:val="22"/>
          <w:szCs w:val="22"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2C304A" w:rsidRDefault="002C304A" w:rsidP="005114D2">
      <w:pPr>
        <w:jc w:val="right"/>
        <w:rPr>
          <w:bCs/>
        </w:rPr>
      </w:pPr>
    </w:p>
    <w:p w:rsidR="005114D2" w:rsidRDefault="005114D2" w:rsidP="005114D2">
      <w:pPr>
        <w:jc w:val="right"/>
        <w:rPr>
          <w:bCs/>
        </w:rPr>
      </w:pPr>
    </w:p>
    <w:p w:rsidR="005114D2" w:rsidRDefault="002C304A" w:rsidP="005114D2">
      <w:pPr>
        <w:jc w:val="right"/>
        <w:rPr>
          <w:bCs/>
        </w:rPr>
      </w:pPr>
      <w:r>
        <w:rPr>
          <w:bCs/>
        </w:rPr>
        <w:t xml:space="preserve"> </w:t>
      </w:r>
    </w:p>
    <w:p w:rsidR="002C304A" w:rsidRDefault="002C304A" w:rsidP="002C304A">
      <w:pPr>
        <w:jc w:val="center"/>
        <w:rPr>
          <w:bCs/>
          <w:sz w:val="22"/>
          <w:szCs w:val="22"/>
        </w:rPr>
      </w:pPr>
    </w:p>
    <w:p w:rsidR="005114D2" w:rsidRPr="002C304A" w:rsidRDefault="00BF35EF" w:rsidP="002C304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2014</w:t>
      </w:r>
    </w:p>
    <w:p w:rsidR="002C304A" w:rsidRPr="002C304A" w:rsidRDefault="002C304A" w:rsidP="002C304A">
      <w:pPr>
        <w:jc w:val="center"/>
        <w:rPr>
          <w:bCs/>
          <w:sz w:val="22"/>
          <w:szCs w:val="22"/>
        </w:rPr>
      </w:pPr>
      <w:r w:rsidRPr="002C304A">
        <w:rPr>
          <w:bCs/>
          <w:sz w:val="22"/>
          <w:szCs w:val="22"/>
        </w:rPr>
        <w:t>г. Белгород</w:t>
      </w:r>
    </w:p>
    <w:p w:rsidR="005114D2" w:rsidRDefault="005114D2" w:rsidP="005114D2">
      <w:pPr>
        <w:jc w:val="right"/>
        <w:rPr>
          <w:bCs/>
        </w:rPr>
      </w:pPr>
    </w:p>
    <w:p w:rsidR="005114D2" w:rsidRPr="00266978" w:rsidRDefault="002C304A" w:rsidP="005114D2">
      <w:pPr>
        <w:jc w:val="center"/>
        <w:rPr>
          <w:bCs/>
        </w:rPr>
      </w:pPr>
      <w:r>
        <w:rPr>
          <w:bCs/>
        </w:rPr>
        <w:t xml:space="preserve"> </w:t>
      </w:r>
    </w:p>
    <w:p w:rsidR="002C304A" w:rsidRPr="002C304A" w:rsidRDefault="002C304A" w:rsidP="002C304A">
      <w:pPr>
        <w:shd w:val="clear" w:color="auto" w:fill="FFFFFF"/>
        <w:jc w:val="center"/>
        <w:rPr>
          <w:bCs/>
          <w:color w:val="000000"/>
          <w:spacing w:val="-2"/>
        </w:rPr>
      </w:pPr>
      <w:r w:rsidRPr="002C304A">
        <w:rPr>
          <w:bCs/>
          <w:color w:val="000000"/>
          <w:spacing w:val="-2"/>
        </w:rPr>
        <w:lastRenderedPageBreak/>
        <w:t>Содержание:</w:t>
      </w:r>
    </w:p>
    <w:p w:rsidR="002C304A" w:rsidRPr="00AF3372" w:rsidRDefault="002C304A" w:rsidP="00AF3372">
      <w:pPr>
        <w:shd w:val="clear" w:color="auto" w:fill="FFFFFF"/>
        <w:spacing w:line="360" w:lineRule="auto"/>
        <w:jc w:val="both"/>
        <w:rPr>
          <w:bCs/>
          <w:color w:val="000000"/>
          <w:spacing w:val="-2"/>
        </w:rPr>
      </w:pPr>
    </w:p>
    <w:p w:rsidR="002C304A" w:rsidRPr="00AF3372" w:rsidRDefault="002C304A" w:rsidP="00AF3372">
      <w:pPr>
        <w:shd w:val="clear" w:color="auto" w:fill="FFFFFF"/>
        <w:spacing w:line="360" w:lineRule="auto"/>
        <w:jc w:val="both"/>
        <w:rPr>
          <w:bCs/>
          <w:color w:val="000000"/>
          <w:spacing w:val="-2"/>
        </w:rPr>
      </w:pPr>
      <w:r w:rsidRPr="00AF3372">
        <w:rPr>
          <w:bCs/>
          <w:color w:val="000000"/>
          <w:spacing w:val="-2"/>
        </w:rPr>
        <w:t xml:space="preserve">Раздел </w:t>
      </w:r>
      <w:r w:rsidRPr="00AF3372">
        <w:rPr>
          <w:bCs/>
          <w:color w:val="000000"/>
          <w:spacing w:val="-2"/>
          <w:lang w:val="en-US"/>
        </w:rPr>
        <w:t>I</w:t>
      </w:r>
      <w:r w:rsidRPr="00AF3372">
        <w:rPr>
          <w:bCs/>
          <w:color w:val="000000"/>
          <w:spacing w:val="-2"/>
        </w:rPr>
        <w:t>. Информация об опыте……………………………………………….………3</w:t>
      </w:r>
    </w:p>
    <w:p w:rsidR="002C304A" w:rsidRPr="00AF3372" w:rsidRDefault="002C304A" w:rsidP="00AF3372">
      <w:pPr>
        <w:shd w:val="clear" w:color="auto" w:fill="FFFFFF"/>
        <w:spacing w:line="360" w:lineRule="auto"/>
        <w:jc w:val="both"/>
        <w:rPr>
          <w:bCs/>
          <w:color w:val="000000"/>
          <w:spacing w:val="-2"/>
        </w:rPr>
      </w:pPr>
      <w:r w:rsidRPr="00AF3372">
        <w:rPr>
          <w:bCs/>
          <w:color w:val="000000"/>
          <w:spacing w:val="-2"/>
        </w:rPr>
        <w:t xml:space="preserve">Раздел </w:t>
      </w:r>
      <w:r w:rsidRPr="00AF3372">
        <w:rPr>
          <w:bCs/>
          <w:color w:val="000000"/>
          <w:spacing w:val="-2"/>
          <w:lang w:val="en-US"/>
        </w:rPr>
        <w:t>II</w:t>
      </w:r>
      <w:r w:rsidRPr="00AF3372">
        <w:rPr>
          <w:bCs/>
          <w:color w:val="000000"/>
          <w:spacing w:val="-2"/>
        </w:rPr>
        <w:t>. Технология</w:t>
      </w:r>
      <w:r w:rsidR="00AF3372">
        <w:rPr>
          <w:bCs/>
          <w:color w:val="000000"/>
          <w:spacing w:val="-2"/>
        </w:rPr>
        <w:t xml:space="preserve"> опыта……………………………………………………….…..5</w:t>
      </w:r>
    </w:p>
    <w:p w:rsidR="002C304A" w:rsidRPr="00AF3372" w:rsidRDefault="002C304A" w:rsidP="00AF3372">
      <w:pPr>
        <w:shd w:val="clear" w:color="auto" w:fill="FFFFFF"/>
        <w:spacing w:line="360" w:lineRule="auto"/>
        <w:jc w:val="both"/>
        <w:rPr>
          <w:bCs/>
          <w:color w:val="000000"/>
          <w:spacing w:val="-2"/>
        </w:rPr>
      </w:pPr>
      <w:r w:rsidRPr="00AF3372">
        <w:rPr>
          <w:bCs/>
          <w:color w:val="000000"/>
          <w:spacing w:val="-2"/>
        </w:rPr>
        <w:t xml:space="preserve">Раздел </w:t>
      </w:r>
      <w:r w:rsidRPr="00AF3372">
        <w:rPr>
          <w:bCs/>
          <w:color w:val="000000"/>
          <w:spacing w:val="-2"/>
          <w:lang w:val="en-US"/>
        </w:rPr>
        <w:t>III</w:t>
      </w:r>
      <w:r w:rsidRPr="00AF3372">
        <w:rPr>
          <w:bCs/>
          <w:color w:val="000000"/>
          <w:spacing w:val="-2"/>
        </w:rPr>
        <w:t>. Результативн</w:t>
      </w:r>
      <w:r w:rsidR="00AF3372">
        <w:rPr>
          <w:bCs/>
          <w:color w:val="000000"/>
          <w:spacing w:val="-2"/>
        </w:rPr>
        <w:t>ость опыта……………………….…………………………  7</w:t>
      </w:r>
    </w:p>
    <w:p w:rsidR="002C304A" w:rsidRPr="00AF3372" w:rsidRDefault="002C304A" w:rsidP="00AF3372">
      <w:pPr>
        <w:shd w:val="clear" w:color="auto" w:fill="FFFFFF"/>
        <w:spacing w:line="360" w:lineRule="auto"/>
        <w:jc w:val="both"/>
        <w:rPr>
          <w:bCs/>
          <w:color w:val="000000"/>
          <w:spacing w:val="-2"/>
        </w:rPr>
      </w:pPr>
      <w:r w:rsidRPr="00AF3372">
        <w:rPr>
          <w:bCs/>
          <w:color w:val="000000"/>
          <w:spacing w:val="-2"/>
        </w:rPr>
        <w:t>Библиографический список…...................................................................</w:t>
      </w:r>
      <w:r w:rsidR="00AF3372">
        <w:rPr>
          <w:bCs/>
          <w:color w:val="000000"/>
          <w:spacing w:val="-2"/>
        </w:rPr>
        <w:t>.................9</w:t>
      </w:r>
    </w:p>
    <w:p w:rsidR="005114D2" w:rsidRPr="00AF3372" w:rsidRDefault="002C304A" w:rsidP="00AF3372">
      <w:pPr>
        <w:spacing w:line="360" w:lineRule="auto"/>
        <w:jc w:val="both"/>
        <w:rPr>
          <w:b/>
        </w:rPr>
      </w:pPr>
      <w:r w:rsidRPr="00AF3372">
        <w:rPr>
          <w:bCs/>
          <w:color w:val="000000"/>
          <w:spacing w:val="-2"/>
        </w:rPr>
        <w:t>Приложения к опыту………………………………………………………………….</w:t>
      </w:r>
      <w:r w:rsidR="00AF3372">
        <w:rPr>
          <w:bCs/>
          <w:color w:val="000000"/>
          <w:spacing w:val="-2"/>
        </w:rPr>
        <w:t>10</w:t>
      </w: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2C304A" w:rsidRPr="00AF3372" w:rsidRDefault="002C304A" w:rsidP="00AF3372">
      <w:pPr>
        <w:spacing w:line="360" w:lineRule="auto"/>
        <w:ind w:firstLine="540"/>
        <w:jc w:val="both"/>
        <w:rPr>
          <w:b/>
        </w:rPr>
      </w:pPr>
    </w:p>
    <w:p w:rsidR="00BF35EF" w:rsidRPr="00AF3372" w:rsidRDefault="00BF35EF" w:rsidP="00AF3372">
      <w:pPr>
        <w:shd w:val="clear" w:color="auto" w:fill="FFFFFF"/>
        <w:spacing w:line="360" w:lineRule="auto"/>
        <w:jc w:val="both"/>
        <w:rPr>
          <w:b/>
        </w:rPr>
      </w:pPr>
    </w:p>
    <w:p w:rsidR="002C304A" w:rsidRPr="00AF3372" w:rsidRDefault="002C304A" w:rsidP="00AF3372">
      <w:pPr>
        <w:shd w:val="clear" w:color="auto" w:fill="FFFFFF"/>
        <w:spacing w:line="360" w:lineRule="auto"/>
        <w:jc w:val="both"/>
        <w:rPr>
          <w:b/>
        </w:rPr>
      </w:pPr>
    </w:p>
    <w:p w:rsidR="002C304A" w:rsidRPr="00AF3372" w:rsidRDefault="002C304A" w:rsidP="00AF3372">
      <w:pPr>
        <w:shd w:val="clear" w:color="auto" w:fill="FFFFFF"/>
        <w:spacing w:line="360" w:lineRule="auto"/>
        <w:jc w:val="center"/>
      </w:pPr>
      <w:r w:rsidRPr="00AF3372">
        <w:rPr>
          <w:b/>
          <w:bCs/>
          <w:color w:val="000000"/>
          <w:spacing w:val="-2"/>
        </w:rPr>
        <w:lastRenderedPageBreak/>
        <w:t xml:space="preserve">Раздел </w:t>
      </w:r>
      <w:r w:rsidRPr="00AF3372">
        <w:rPr>
          <w:b/>
          <w:bCs/>
          <w:color w:val="000000"/>
          <w:spacing w:val="-2"/>
          <w:lang w:val="en-US"/>
        </w:rPr>
        <w:t>I</w:t>
      </w:r>
      <w:r w:rsidRPr="00AF3372">
        <w:rPr>
          <w:b/>
          <w:bCs/>
          <w:color w:val="000000"/>
          <w:spacing w:val="-2"/>
        </w:rPr>
        <w:t>. Информация об опыте.</w:t>
      </w:r>
    </w:p>
    <w:p w:rsidR="002C304A" w:rsidRPr="00AF3372" w:rsidRDefault="002C304A" w:rsidP="00AF3372">
      <w:pPr>
        <w:shd w:val="clear" w:color="auto" w:fill="FFFFFF"/>
        <w:spacing w:line="360" w:lineRule="auto"/>
        <w:ind w:firstLine="851"/>
        <w:jc w:val="both"/>
        <w:rPr>
          <w:b/>
          <w:bCs/>
          <w:color w:val="000000"/>
          <w:spacing w:val="1"/>
        </w:rPr>
      </w:pPr>
      <w:r w:rsidRPr="00AF3372">
        <w:rPr>
          <w:b/>
          <w:bCs/>
          <w:color w:val="000000"/>
          <w:spacing w:val="1"/>
        </w:rPr>
        <w:t>Условия возникновения опыта.</w:t>
      </w:r>
    </w:p>
    <w:p w:rsidR="00A95E44" w:rsidRDefault="002C304A" w:rsidP="00AF3372">
      <w:pPr>
        <w:spacing w:line="360" w:lineRule="auto"/>
        <w:jc w:val="both"/>
        <w:rPr>
          <w:color w:val="FF0000"/>
        </w:rPr>
      </w:pPr>
      <w:r w:rsidRPr="00D0602B">
        <w:rPr>
          <w:color w:val="FF0000"/>
        </w:rPr>
        <w:tab/>
      </w:r>
    </w:p>
    <w:p w:rsidR="002C304A" w:rsidRPr="00D0602B" w:rsidRDefault="002C304A" w:rsidP="00AF3372">
      <w:pPr>
        <w:spacing w:line="360" w:lineRule="auto"/>
        <w:jc w:val="both"/>
        <w:rPr>
          <w:color w:val="FF0000"/>
        </w:rPr>
      </w:pPr>
      <w:r w:rsidRPr="00D0602B">
        <w:rPr>
          <w:color w:val="FF0000"/>
        </w:rPr>
        <w:t xml:space="preserve">, </w:t>
      </w:r>
      <w:proofErr w:type="gramStart"/>
      <w:r w:rsidRPr="00D0602B">
        <w:rPr>
          <w:color w:val="FF0000"/>
        </w:rPr>
        <w:t>свидетельствующие</w:t>
      </w:r>
      <w:proofErr w:type="gramEnd"/>
      <w:r w:rsidRPr="00D0602B">
        <w:rPr>
          <w:color w:val="FF0000"/>
        </w:rPr>
        <w:t xml:space="preserve"> о том, что уровень знаний выпускников не улучшается. Экзамен по математике в форме ЕГЭ один из самых сложных</w:t>
      </w:r>
      <w:r w:rsidR="00BF35EF" w:rsidRPr="00D0602B">
        <w:rPr>
          <w:rStyle w:val="apple-style-span"/>
          <w:color w:val="FF0000"/>
          <w:shd w:val="clear" w:color="auto" w:fill="FFFFFF"/>
        </w:rPr>
        <w:t>.</w:t>
      </w:r>
    </w:p>
    <w:p w:rsidR="002C304A" w:rsidRPr="00AF3372" w:rsidRDefault="002C304A" w:rsidP="00AF3372">
      <w:pPr>
        <w:spacing w:line="360" w:lineRule="auto"/>
        <w:jc w:val="both"/>
      </w:pPr>
      <w:r w:rsidRPr="00AF3372">
        <w:tab/>
        <w:t>«Гимназия №12»</w:t>
      </w:r>
      <w:r w:rsidR="00BF35EF" w:rsidRPr="00AF3372">
        <w:t>,</w:t>
      </w:r>
      <w:r w:rsidRPr="00AF3372">
        <w:t xml:space="preserve"> в которой работает автор, является гимназией с углубленным изучением иностранных языков. Большая часть </w:t>
      </w:r>
      <w:proofErr w:type="gramStart"/>
      <w:r w:rsidRPr="00AF3372">
        <w:t>обучающихся</w:t>
      </w:r>
      <w:proofErr w:type="gramEnd"/>
      <w:r w:rsidRPr="00AF3372">
        <w:t xml:space="preserve"> имеет гуманитарный склад ума, в результате чего им сложнее подготовиться к экзаменам. </w:t>
      </w:r>
      <w:r w:rsidR="00BF35EF" w:rsidRPr="00AF3372">
        <w:t xml:space="preserve"> Учитывая, что</w:t>
      </w:r>
      <w:r w:rsidRPr="00AF3372">
        <w:t xml:space="preserve"> с каждым годом экзамена</w:t>
      </w:r>
      <w:r w:rsidR="00BF35EF" w:rsidRPr="00AF3372">
        <w:t>ционный материал изменяется, то это</w:t>
      </w:r>
      <w:r w:rsidRPr="00AF3372">
        <w:t xml:space="preserve"> требует   внедрения новой педагогической позиции учителя </w:t>
      </w:r>
      <w:r w:rsidRPr="00D0602B">
        <w:rPr>
          <w:color w:val="FF0000"/>
        </w:rPr>
        <w:t>и его  стремление</w:t>
      </w:r>
      <w:r w:rsidRPr="00AF3372">
        <w:t xml:space="preserve"> подготовить абсолютно всех  обучающихся к достижению высоких результатов.</w:t>
      </w:r>
    </w:p>
    <w:p w:rsidR="002C304A" w:rsidRPr="00AF3372" w:rsidRDefault="002C304A" w:rsidP="00AF337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1"/>
        </w:rPr>
      </w:pPr>
      <w:r w:rsidRPr="00AF3372">
        <w:rPr>
          <w:b/>
          <w:bCs/>
          <w:color w:val="000000"/>
          <w:spacing w:val="1"/>
        </w:rPr>
        <w:t>Актуальность опыта.</w:t>
      </w:r>
    </w:p>
    <w:p w:rsidR="002C304A" w:rsidRPr="00AF3372" w:rsidRDefault="002C304A" w:rsidP="00AF3372">
      <w:pPr>
        <w:spacing w:line="360" w:lineRule="auto"/>
        <w:jc w:val="both"/>
        <w:rPr>
          <w:b/>
          <w:bCs/>
          <w:color w:val="000000"/>
          <w:spacing w:val="1"/>
        </w:rPr>
      </w:pPr>
      <w:r w:rsidRPr="00AF3372">
        <w:t xml:space="preserve">       Повсеместное введение Единого государственного экзамена по всем предметам школьного курса и замена вступительных экзаменов на ЕГЭ во всероссийских вузах делает более актуальной организацию подготовки к Единому государственному экзамену. </w:t>
      </w:r>
    </w:p>
    <w:p w:rsidR="002C304A" w:rsidRPr="00AF3372" w:rsidRDefault="002C304A" w:rsidP="00AF3372">
      <w:pPr>
        <w:spacing w:line="360" w:lineRule="auto"/>
        <w:ind w:firstLine="540"/>
        <w:jc w:val="both"/>
      </w:pPr>
      <w:r w:rsidRPr="00AF3372">
        <w:t>В результате такой замены  на учителя  легла огромная ответственность за результат   подготовки обучающегося  к ЕГЭ, ведь он  должен заменить собой два экзамена – выпускной за среднюю школу и вступительный в высшие  учебные заведения.</w:t>
      </w:r>
    </w:p>
    <w:p w:rsidR="00A95E44" w:rsidRPr="00A95E44" w:rsidRDefault="00A95E44" w:rsidP="00AF3372">
      <w:pPr>
        <w:shd w:val="clear" w:color="auto" w:fill="FFFFFF"/>
        <w:spacing w:line="360" w:lineRule="auto"/>
        <w:ind w:firstLine="709"/>
        <w:jc w:val="both"/>
        <w:rPr>
          <w:b/>
          <w:bCs/>
          <w:color w:val="FF0000"/>
        </w:rPr>
      </w:pPr>
      <w:r w:rsidRPr="00A95E44">
        <w:rPr>
          <w:b/>
          <w:bCs/>
          <w:color w:val="FF0000"/>
        </w:rPr>
        <w:t>ПРОТИВОРЕЧИЯ</w:t>
      </w:r>
    </w:p>
    <w:p w:rsidR="002C304A" w:rsidRPr="00AF3372" w:rsidRDefault="002C304A" w:rsidP="00AF3372">
      <w:pPr>
        <w:shd w:val="clear" w:color="auto" w:fill="FFFFFF"/>
        <w:spacing w:line="360" w:lineRule="auto"/>
        <w:ind w:firstLine="709"/>
        <w:jc w:val="both"/>
      </w:pPr>
      <w:r w:rsidRPr="00AF3372">
        <w:rPr>
          <w:b/>
          <w:bCs/>
          <w:color w:val="000000"/>
        </w:rPr>
        <w:t>Ведущая педагогическая идея.</w:t>
      </w:r>
    </w:p>
    <w:p w:rsidR="002C304A" w:rsidRPr="00A95E44" w:rsidRDefault="002C304A" w:rsidP="00AF3372">
      <w:pPr>
        <w:spacing w:line="360" w:lineRule="auto"/>
        <w:jc w:val="both"/>
        <w:rPr>
          <w:b/>
          <w:bCs/>
          <w:spacing w:val="1"/>
        </w:rPr>
      </w:pPr>
      <w:r w:rsidRPr="00AF3372">
        <w:rPr>
          <w:color w:val="000000"/>
          <w:spacing w:val="2"/>
        </w:rPr>
        <w:t xml:space="preserve">Основываясь на данных  особенностях ЕГЭ можно определить ведущую </w:t>
      </w:r>
      <w:r w:rsidRPr="00AF3372">
        <w:rPr>
          <w:color w:val="000000"/>
          <w:spacing w:val="1"/>
        </w:rPr>
        <w:t xml:space="preserve">педагогическую идею опыта: </w:t>
      </w:r>
      <w:r w:rsidRPr="00AF3372">
        <w:t xml:space="preserve">организация и проведение эффективной подготовки обучающихся к   ЕГЭ по математике </w:t>
      </w:r>
      <w:r w:rsidRPr="00A95E44">
        <w:t>на основе системы работы, включающей элементы  личностно-ориентированного обучения и информационно-коммуникационных технологий.</w:t>
      </w:r>
    </w:p>
    <w:p w:rsidR="002C304A" w:rsidRPr="00AF3372" w:rsidRDefault="002C304A" w:rsidP="00AF3372">
      <w:pPr>
        <w:shd w:val="clear" w:color="auto" w:fill="FFFFFF"/>
        <w:spacing w:line="360" w:lineRule="auto"/>
        <w:ind w:firstLine="720"/>
        <w:jc w:val="both"/>
      </w:pPr>
      <w:r w:rsidRPr="00AF3372">
        <w:rPr>
          <w:b/>
          <w:bCs/>
          <w:color w:val="000000"/>
          <w:spacing w:val="2"/>
        </w:rPr>
        <w:t xml:space="preserve">Длительность работы над опытом </w:t>
      </w:r>
      <w:r w:rsidRPr="00AF3372">
        <w:rPr>
          <w:color w:val="000000"/>
          <w:spacing w:val="2"/>
        </w:rPr>
        <w:t xml:space="preserve">составляет 3 года и охватывает </w:t>
      </w:r>
      <w:r w:rsidRPr="00AF3372">
        <w:rPr>
          <w:color w:val="000000"/>
        </w:rPr>
        <w:t>период 2010 - 2013 учебные годы.</w:t>
      </w:r>
    </w:p>
    <w:p w:rsidR="002C304A" w:rsidRPr="00AF3372" w:rsidRDefault="002C304A" w:rsidP="00AF3372">
      <w:pPr>
        <w:shd w:val="clear" w:color="auto" w:fill="FFFFFF"/>
        <w:spacing w:line="360" w:lineRule="auto"/>
        <w:ind w:firstLine="720"/>
        <w:jc w:val="both"/>
      </w:pPr>
      <w:r w:rsidRPr="00AF3372">
        <w:rPr>
          <w:color w:val="000000"/>
          <w:spacing w:val="1"/>
        </w:rPr>
        <w:t>Данный период условно можно разделить на три этапа:</w:t>
      </w:r>
    </w:p>
    <w:p w:rsidR="002C304A" w:rsidRPr="00AF3372" w:rsidRDefault="002C304A" w:rsidP="00AF3372">
      <w:pPr>
        <w:shd w:val="clear" w:color="auto" w:fill="FFFFFF"/>
        <w:tabs>
          <w:tab w:val="left" w:pos="1276"/>
        </w:tabs>
        <w:spacing w:line="360" w:lineRule="auto"/>
        <w:ind w:firstLine="720"/>
        <w:jc w:val="both"/>
      </w:pPr>
      <w:r w:rsidRPr="00AF3372">
        <w:rPr>
          <w:color w:val="000000"/>
          <w:spacing w:val="-29"/>
        </w:rPr>
        <w:t>1.</w:t>
      </w:r>
      <w:r w:rsidRPr="00AF3372">
        <w:rPr>
          <w:color w:val="000000"/>
        </w:rPr>
        <w:tab/>
      </w:r>
      <w:r w:rsidRPr="00A95E44">
        <w:t>В</w:t>
      </w:r>
      <w:r w:rsidRPr="00A95E44">
        <w:rPr>
          <w:spacing w:val="2"/>
        </w:rPr>
        <w:t>ыявление противоречий, актуализирующих</w:t>
      </w:r>
      <w:r w:rsidRPr="00AF3372">
        <w:rPr>
          <w:color w:val="000000"/>
          <w:spacing w:val="2"/>
        </w:rPr>
        <w:t xml:space="preserve"> тему.</w:t>
      </w:r>
    </w:p>
    <w:p w:rsidR="002C304A" w:rsidRPr="00AF3372" w:rsidRDefault="002C304A" w:rsidP="00AF3372">
      <w:pPr>
        <w:shd w:val="clear" w:color="auto" w:fill="FFFFFF"/>
        <w:tabs>
          <w:tab w:val="left" w:pos="1276"/>
        </w:tabs>
        <w:spacing w:line="360" w:lineRule="auto"/>
        <w:ind w:firstLine="720"/>
        <w:jc w:val="both"/>
      </w:pPr>
      <w:r w:rsidRPr="00AF3372">
        <w:rPr>
          <w:color w:val="000000"/>
          <w:spacing w:val="-15"/>
        </w:rPr>
        <w:t>2.</w:t>
      </w:r>
      <w:r w:rsidRPr="00AF3372">
        <w:rPr>
          <w:color w:val="000000"/>
        </w:rPr>
        <w:tab/>
      </w:r>
      <w:r w:rsidRPr="00AF3372">
        <w:rPr>
          <w:color w:val="000000"/>
          <w:spacing w:val="6"/>
        </w:rPr>
        <w:t>Реализация заявленной цели опыта</w:t>
      </w:r>
      <w:r w:rsidRPr="00AF3372">
        <w:rPr>
          <w:color w:val="000000"/>
          <w:spacing w:val="-1"/>
        </w:rPr>
        <w:t>.</w:t>
      </w:r>
    </w:p>
    <w:p w:rsidR="002C304A" w:rsidRPr="00AF3372" w:rsidRDefault="002C304A" w:rsidP="00AF3372">
      <w:pPr>
        <w:shd w:val="clear" w:color="auto" w:fill="FFFFFF"/>
        <w:tabs>
          <w:tab w:val="left" w:pos="1276"/>
          <w:tab w:val="left" w:pos="2837"/>
        </w:tabs>
        <w:spacing w:line="360" w:lineRule="auto"/>
        <w:ind w:firstLine="720"/>
        <w:jc w:val="both"/>
      </w:pPr>
      <w:r w:rsidRPr="00AF3372">
        <w:rPr>
          <w:color w:val="000000"/>
          <w:spacing w:val="-15"/>
        </w:rPr>
        <w:t>3.</w:t>
      </w:r>
      <w:r w:rsidRPr="00AF3372">
        <w:rPr>
          <w:color w:val="000000"/>
        </w:rPr>
        <w:tab/>
        <w:t>О</w:t>
      </w:r>
      <w:r w:rsidRPr="00AF3372">
        <w:rPr>
          <w:color w:val="000000"/>
          <w:spacing w:val="3"/>
        </w:rPr>
        <w:t>бобщение накопленного материала</w:t>
      </w:r>
      <w:r w:rsidRPr="00AF3372">
        <w:rPr>
          <w:color w:val="000000"/>
          <w:spacing w:val="-2"/>
        </w:rPr>
        <w:t>.</w:t>
      </w:r>
    </w:p>
    <w:p w:rsidR="002C304A" w:rsidRPr="00AF3372" w:rsidRDefault="002C304A" w:rsidP="00AF3372">
      <w:pPr>
        <w:spacing w:line="360" w:lineRule="auto"/>
        <w:ind w:firstLine="720"/>
        <w:jc w:val="both"/>
      </w:pPr>
      <w:r w:rsidRPr="00AF3372">
        <w:rPr>
          <w:b/>
        </w:rPr>
        <w:t>Диапазон опыта</w:t>
      </w:r>
      <w:r w:rsidRPr="00AF3372">
        <w:t xml:space="preserve"> включает в себя единую систему «урок – элективный курс – внеклассная работа». Он может быть использован для организации самостоятельной работы учащихся  и во внеурочной деятельности.</w:t>
      </w:r>
    </w:p>
    <w:p w:rsidR="002C304A" w:rsidRPr="00AF3372" w:rsidRDefault="002C304A" w:rsidP="00AF3372">
      <w:pPr>
        <w:shd w:val="clear" w:color="auto" w:fill="FFFFFF"/>
        <w:spacing w:line="360" w:lineRule="auto"/>
        <w:ind w:firstLine="720"/>
        <w:jc w:val="both"/>
      </w:pPr>
      <w:r w:rsidRPr="00AF3372">
        <w:rPr>
          <w:b/>
          <w:bCs/>
          <w:color w:val="000000"/>
        </w:rPr>
        <w:t>Теоретическая база опыта.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rPr>
          <w:color w:val="000000"/>
          <w:shd w:val="clear" w:color="auto" w:fill="FFFFFF"/>
        </w:rPr>
        <w:lastRenderedPageBreak/>
        <w:t xml:space="preserve">Проблема  </w:t>
      </w:r>
      <w:proofErr w:type="spellStart"/>
      <w:r w:rsidRPr="00AF3372">
        <w:rPr>
          <w:color w:val="000000"/>
          <w:shd w:val="clear" w:color="auto" w:fill="FFFFFF"/>
        </w:rPr>
        <w:t>личностно-ориенированного</w:t>
      </w:r>
      <w:proofErr w:type="spellEnd"/>
      <w:r w:rsidRPr="00AF3372">
        <w:rPr>
          <w:color w:val="000000"/>
          <w:shd w:val="clear" w:color="auto" w:fill="FFFFFF"/>
        </w:rPr>
        <w:t xml:space="preserve"> обучения  рассматривается в трудах</w:t>
      </w:r>
      <w:r w:rsidRPr="00AF3372">
        <w:t xml:space="preserve"> Д. </w:t>
      </w:r>
      <w:proofErr w:type="spellStart"/>
      <w:r w:rsidRPr="00AF3372">
        <w:t>Эльконина</w:t>
      </w:r>
      <w:proofErr w:type="spellEnd"/>
      <w:r w:rsidRPr="00AF3372">
        <w:t xml:space="preserve">, В. Давыдова.                                                                                                       </w:t>
      </w:r>
      <w:r w:rsidRPr="00AF3372">
        <w:rPr>
          <w:i/>
        </w:rPr>
        <w:t>Целенаправленную учебную деятельность характеризуют следующие особенности:</w:t>
      </w:r>
      <w:r w:rsidRPr="00AF3372">
        <w:tab/>
        <w:t>1. Особая форма активности ребенка, направленная на изменение себя как субъекта учения. Такая деятельность ориентирована не на получение материальных или иных результатов, а непосредственно на развитие учащихся.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t xml:space="preserve">2. </w:t>
      </w:r>
      <w:r w:rsidRPr="00D0602B">
        <w:rPr>
          <w:color w:val="FF0000"/>
        </w:rPr>
        <w:t>Главным содержанием обучения должны быть общие способы действий по решению разнообразных задач, которые направляли бы деятельность учащихся на овладение этими способами.</w:t>
      </w:r>
      <w:r w:rsidRPr="00AF3372">
        <w:t xml:space="preserve"> Как известно, </w:t>
      </w:r>
      <w:r w:rsidRPr="00D0602B">
        <w:rPr>
          <w:color w:val="FF0000"/>
        </w:rPr>
        <w:t>одной из</w:t>
      </w:r>
      <w:r w:rsidRPr="00AF3372">
        <w:t xml:space="preserve"> самых характерных п</w:t>
      </w:r>
      <w:r w:rsidRPr="00D0602B">
        <w:rPr>
          <w:color w:val="FF0000"/>
        </w:rPr>
        <w:t xml:space="preserve">ризнаков </w:t>
      </w:r>
      <w:proofErr w:type="spellStart"/>
      <w:r w:rsidRPr="00AF3372">
        <w:t>сформированности</w:t>
      </w:r>
      <w:proofErr w:type="spellEnd"/>
      <w:r w:rsidRPr="00AF3372">
        <w:t xml:space="preserve">  у учащихся целенаправленной учебной деятельности является </w:t>
      </w:r>
      <w:r w:rsidRPr="00D0602B">
        <w:rPr>
          <w:color w:val="FF0000"/>
        </w:rPr>
        <w:t>различение ними</w:t>
      </w:r>
      <w:r w:rsidRPr="00AF3372">
        <w:t xml:space="preserve"> конкретного результата </w:t>
      </w:r>
      <w:r w:rsidRPr="00D0602B">
        <w:rPr>
          <w:color w:val="FF0000"/>
        </w:rPr>
        <w:t>своих действий и общего образа</w:t>
      </w:r>
      <w:r w:rsidRPr="00AF3372">
        <w:t>, благодаря которому они его достигли.</w:t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  <w:t xml:space="preserve">3. Необходимость выяснения в процессе целенаправленной учебной деятельности происхождения понятий и </w:t>
      </w:r>
      <w:proofErr w:type="gramStart"/>
      <w:r w:rsidRPr="00AF3372">
        <w:t>обозначаемым</w:t>
      </w:r>
      <w:proofErr w:type="gramEnd"/>
      <w:r w:rsidRPr="00AF3372">
        <w:t xml:space="preserve"> ими действий, подтверждение необходимости этих понятий и действий для теоретического познания соответствующей отрасли знаний, а также теоретических основ действий, которые усваиваются. Без этого невозможно сознательное и самостоятельное усвоение учащимися новых понятий. Это означает, что в процессе обучения знания не должны даваться в «готовом виде», а изучение нового понятия, раздела, темы должно начинаться с мотивации, то есть с разъяснения, для чего и почему необходимо изучать определенный раздел, тему.</w:t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  <w:t xml:space="preserve">4. Организация обучения </w:t>
      </w:r>
      <w:proofErr w:type="gramStart"/>
      <w:r w:rsidRPr="00AF3372">
        <w:t>от</w:t>
      </w:r>
      <w:proofErr w:type="gramEnd"/>
      <w:r w:rsidRPr="00AF3372">
        <w:t xml:space="preserve"> абстрактно-общего к конкретно-отдельн</w:t>
      </w:r>
      <w:r w:rsidRPr="00D0602B">
        <w:rPr>
          <w:color w:val="FF0000"/>
        </w:rPr>
        <w:t>ого</w:t>
      </w:r>
      <w:r w:rsidRPr="00AF3372">
        <w:t xml:space="preserve">. Этим </w:t>
      </w:r>
      <w:proofErr w:type="spellStart"/>
      <w:r w:rsidRPr="00D0602B">
        <w:rPr>
          <w:color w:val="FF0000"/>
        </w:rPr>
        <w:t>розвивальне</w:t>
      </w:r>
      <w:proofErr w:type="spellEnd"/>
      <w:r w:rsidRPr="00AF3372">
        <w:t xml:space="preserve"> обучения принципиально отличается от традиционной дидактики, которая направляет познавательный процесс от частного к общему.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AF3372">
        <w:t xml:space="preserve">5. Научно-теоретический характер целенаправленной учебной деятельности.  Основное содержание обучения должно быть ориентировано на научные, а не эмпирические знания.  Необходимо направить на формирование у учащихся научно-теоретического стиля мышления.  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rPr>
          <w:rStyle w:val="ab"/>
          <w:b w:val="0"/>
          <w:i/>
        </w:rPr>
        <w:t>Учебно-познавательные мотивы.</w:t>
      </w:r>
      <w:r w:rsidRPr="00AF3372">
        <w:t xml:space="preserve"> Целенаправленная учебная деятельность, по словам Д. </w:t>
      </w:r>
      <w:proofErr w:type="spellStart"/>
      <w:r w:rsidRPr="00AF3372">
        <w:t>Эльконина</w:t>
      </w:r>
      <w:proofErr w:type="spellEnd"/>
      <w:r w:rsidRPr="00AF3372">
        <w:t xml:space="preserve">, «должна отталкиваться от адекватных мотивов», непосредственно связанных с ее содержанием, то есть мотивами вступления обобщенных способов действий (мотивы собственного роста, самосовершенствования, самопознания). Сформировав такие мотивы в раннем возрасте ребенка, значительно легче поддерживать, наполнять новым содержанием общие мотивы деятельности школьника, связанные с его позицией, участием в </w:t>
      </w:r>
      <w:proofErr w:type="gramStart"/>
      <w:r w:rsidRPr="00AF3372">
        <w:t>общественно значимой</w:t>
      </w:r>
      <w:proofErr w:type="gramEnd"/>
      <w:r w:rsidRPr="00AF3372">
        <w:t xml:space="preserve"> деятельности. Благодаря этому для ученика приобретают глубокого общественного смысла личное совершенствование, личные </w:t>
      </w:r>
      <w:r w:rsidRPr="00AF3372">
        <w:lastRenderedPageBreak/>
        <w:t>успехи.</w:t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tab/>
      </w:r>
      <w:r w:rsidRPr="00AF3372">
        <w:rPr>
          <w:rStyle w:val="ab"/>
          <w:b w:val="0"/>
          <w:i/>
        </w:rPr>
        <w:t>Учебные действия.</w:t>
      </w:r>
      <w:r w:rsidRPr="00AF3372">
        <w:t xml:space="preserve"> Суть их заключается в решении учебной задачи. К таким действиям относятся: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t>- выделение проблемы с поставленной задачи;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t>- выделение общего способа решения проблемы на основе анализа общих отношений в материале, который изучается;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t>- моделирование общих отношений учебного материала и общих способов решения учебных проблем в предметной, графической или буквенной форме;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t>- конкретизация и обогащения отдельными проявлениями общих отношений и общих способов действий;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t xml:space="preserve">- </w:t>
      </w:r>
      <w:proofErr w:type="gramStart"/>
      <w:r w:rsidRPr="00AF3372">
        <w:t>контроль за</w:t>
      </w:r>
      <w:proofErr w:type="gramEnd"/>
      <w:r w:rsidRPr="00AF3372">
        <w:t xml:space="preserve"> процессом и результатами учебной деятельности, за выполнением предыдущих задач;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</w:pPr>
      <w:r w:rsidRPr="00AF3372">
        <w:t>- оценка усвоения общего способа как результата решения учебной задачи.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  <w:rPr>
          <w:b/>
          <w:bCs/>
          <w:color w:val="000000"/>
          <w:spacing w:val="1"/>
        </w:rPr>
      </w:pPr>
      <w:r w:rsidRPr="00AF3372">
        <w:t>Убедившись, что учебное задание разрешено, то есть, установлен и зафиксирован выходной способ действия, учитель организует оценивание решения.</w:t>
      </w:r>
    </w:p>
    <w:p w:rsidR="002C304A" w:rsidRPr="00AF3372" w:rsidRDefault="002C304A" w:rsidP="00AF3372">
      <w:pPr>
        <w:shd w:val="clear" w:color="auto" w:fill="FFFFFF"/>
        <w:spacing w:line="360" w:lineRule="auto"/>
        <w:ind w:firstLine="851"/>
        <w:jc w:val="both"/>
        <w:rPr>
          <w:b/>
          <w:bCs/>
          <w:color w:val="000000"/>
          <w:spacing w:val="1"/>
        </w:rPr>
      </w:pPr>
      <w:r w:rsidRPr="00AF3372">
        <w:rPr>
          <w:bCs/>
        </w:rPr>
        <w:t>Поскольку задания ЕГЭ рассчитаны на разный уровень подготовки учащихся, включают и базовый уровень, и повышенный уровень сложности, наиболее эффективным является использование элементов  личностно-ориентированного обучения.</w:t>
      </w:r>
    </w:p>
    <w:p w:rsidR="00F52FF7" w:rsidRPr="00AF3372" w:rsidRDefault="00F52FF7" w:rsidP="00AF3372">
      <w:pPr>
        <w:shd w:val="clear" w:color="auto" w:fill="FFFFFF"/>
        <w:spacing w:line="360" w:lineRule="auto"/>
        <w:ind w:firstLine="851"/>
        <w:jc w:val="both"/>
        <w:rPr>
          <w:color w:val="FF0000"/>
          <w:shd w:val="clear" w:color="auto" w:fill="FFFFFF"/>
        </w:rPr>
      </w:pPr>
      <w:r w:rsidRPr="00AF3372">
        <w:rPr>
          <w:color w:val="000000"/>
          <w:shd w:val="clear" w:color="auto" w:fill="FFFFFF"/>
        </w:rPr>
        <w:t xml:space="preserve"> </w:t>
      </w:r>
      <w:r w:rsidR="002C304A" w:rsidRPr="00AF3372">
        <w:rPr>
          <w:b/>
          <w:bCs/>
        </w:rPr>
        <w:t xml:space="preserve">Новизна опыта </w:t>
      </w:r>
      <w:r w:rsidR="002C304A" w:rsidRPr="00AF3372">
        <w:rPr>
          <w:bCs/>
        </w:rPr>
        <w:t xml:space="preserve">заключается в комбинировании приемов </w:t>
      </w:r>
      <w:r w:rsidR="002C304A" w:rsidRPr="00AF3372">
        <w:t xml:space="preserve"> личностно-ориентированного обучения  и информационно-коммуникационных технологий с целью оптимизации образовательного процесса, повышения качества подготовки выпускников  по математике.</w:t>
      </w:r>
    </w:p>
    <w:p w:rsidR="002C304A" w:rsidRPr="00AF3372" w:rsidRDefault="002C304A" w:rsidP="00AF3372">
      <w:pPr>
        <w:shd w:val="clear" w:color="auto" w:fill="FFFFFF"/>
        <w:spacing w:line="360" w:lineRule="auto"/>
        <w:ind w:right="-71"/>
        <w:jc w:val="center"/>
        <w:rPr>
          <w:b/>
          <w:bCs/>
          <w:color w:val="000000"/>
          <w:spacing w:val="-2"/>
        </w:rPr>
      </w:pPr>
      <w:r w:rsidRPr="00AF3372">
        <w:rPr>
          <w:b/>
          <w:bCs/>
          <w:color w:val="000000"/>
          <w:spacing w:val="-2"/>
        </w:rPr>
        <w:t>Раздел 2 Технология опыта.</w:t>
      </w:r>
    </w:p>
    <w:p w:rsidR="002C304A" w:rsidRPr="00AF3372" w:rsidRDefault="002C304A" w:rsidP="00AF3372">
      <w:pPr>
        <w:pStyle w:val="1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37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Цель опыта</w:t>
      </w:r>
      <w:r w:rsidRPr="00AF3372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 w:rsidRPr="00AF3372">
        <w:rPr>
          <w:rFonts w:ascii="Times New Roman" w:hAnsi="Times New Roman" w:cs="Times New Roman"/>
          <w:sz w:val="24"/>
          <w:szCs w:val="24"/>
        </w:rPr>
        <w:t xml:space="preserve"> создание системы подготовки обучающихся к итоговой аттестации, обеспечивающей высокое качество знаний школьников на основе  личностно-ориентированного обучения и информационно-коммуникационных технологий.</w:t>
      </w:r>
    </w:p>
    <w:p w:rsidR="002C304A" w:rsidRPr="00AF3372" w:rsidRDefault="002C304A" w:rsidP="00AF3372">
      <w:pPr>
        <w:pStyle w:val="1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372">
        <w:rPr>
          <w:rFonts w:ascii="Times New Roman" w:hAnsi="Times New Roman" w:cs="Times New Roman"/>
          <w:b/>
          <w:sz w:val="24"/>
          <w:szCs w:val="24"/>
        </w:rPr>
        <w:t>Для достижения данной цели были поставлены следующие задачи:</w:t>
      </w:r>
    </w:p>
    <w:p w:rsidR="002C304A" w:rsidRPr="00AF3372" w:rsidRDefault="002C304A" w:rsidP="00AF3372">
      <w:pPr>
        <w:pStyle w:val="a9"/>
        <w:numPr>
          <w:ilvl w:val="0"/>
          <w:numId w:val="4"/>
        </w:numPr>
        <w:suppressAutoHyphens/>
        <w:spacing w:after="200" w:line="360" w:lineRule="auto"/>
        <w:jc w:val="both"/>
      </w:pPr>
      <w:r w:rsidRPr="00AF3372">
        <w:t xml:space="preserve"> развитие заинтересованности у </w:t>
      </w:r>
      <w:proofErr w:type="gramStart"/>
      <w:r w:rsidRPr="00AF3372">
        <w:t>обучающихся</w:t>
      </w:r>
      <w:proofErr w:type="gramEnd"/>
      <w:r w:rsidRPr="00AF3372">
        <w:t xml:space="preserve">  к изучению математики с целью  лучшего усвоения ими  программного материала на  базовом </w:t>
      </w:r>
      <w:r w:rsidRPr="00D0602B">
        <w:rPr>
          <w:color w:val="FF0000"/>
        </w:rPr>
        <w:t>и</w:t>
      </w:r>
      <w:r w:rsidR="00A95E44">
        <w:rPr>
          <w:color w:val="FF0000"/>
        </w:rPr>
        <w:t xml:space="preserve"> ВВЕДЕНИЕМ эк «…»</w:t>
      </w:r>
      <w:r w:rsidRPr="00AF3372">
        <w:t>;</w:t>
      </w:r>
    </w:p>
    <w:p w:rsidR="002C304A" w:rsidRPr="00AF3372" w:rsidRDefault="002C304A" w:rsidP="00AF3372">
      <w:pPr>
        <w:pStyle w:val="a9"/>
        <w:numPr>
          <w:ilvl w:val="0"/>
          <w:numId w:val="4"/>
        </w:numPr>
        <w:suppressAutoHyphens/>
        <w:spacing w:after="200" w:line="360" w:lineRule="auto"/>
        <w:jc w:val="both"/>
      </w:pPr>
      <w:r w:rsidRPr="00AF3372">
        <w:t>организация  личностно-ориентированного подхода  в течение урока;</w:t>
      </w:r>
    </w:p>
    <w:p w:rsidR="002C304A" w:rsidRPr="00AF3372" w:rsidRDefault="002C304A" w:rsidP="00AF3372">
      <w:pPr>
        <w:pStyle w:val="a9"/>
        <w:numPr>
          <w:ilvl w:val="0"/>
          <w:numId w:val="4"/>
        </w:numPr>
        <w:suppressAutoHyphens/>
        <w:spacing w:after="200" w:line="360" w:lineRule="auto"/>
        <w:jc w:val="both"/>
      </w:pPr>
      <w:r w:rsidRPr="00AF3372">
        <w:t xml:space="preserve"> развитие навыков работы с тестовыми заданиями;</w:t>
      </w:r>
    </w:p>
    <w:p w:rsidR="002C304A" w:rsidRPr="00AF3372" w:rsidRDefault="002C304A" w:rsidP="00AF3372">
      <w:pPr>
        <w:pStyle w:val="a9"/>
        <w:numPr>
          <w:ilvl w:val="0"/>
          <w:numId w:val="4"/>
        </w:numPr>
        <w:suppressAutoHyphens/>
        <w:spacing w:after="200" w:line="360" w:lineRule="auto"/>
        <w:jc w:val="both"/>
      </w:pPr>
      <w:r w:rsidRPr="00AF3372">
        <w:t xml:space="preserve">организация систематического повторения пройденного материала по всем разделам курса математики с применением информационно-коммуникативных технологий. </w:t>
      </w:r>
    </w:p>
    <w:p w:rsidR="00EF6A92" w:rsidRPr="00AF3372" w:rsidRDefault="00EF6A92" w:rsidP="00AF3372">
      <w:pPr>
        <w:keepNext/>
        <w:spacing w:line="360" w:lineRule="auto"/>
        <w:ind w:firstLine="709"/>
        <w:jc w:val="both"/>
      </w:pPr>
      <w:r w:rsidRPr="00AF3372">
        <w:rPr>
          <w:iCs/>
        </w:rPr>
        <w:lastRenderedPageBreak/>
        <w:t xml:space="preserve">Подготовка к школьным выпускным экзаменам </w:t>
      </w:r>
      <w:proofErr w:type="gramStart"/>
      <w:r w:rsidRPr="00AF3372">
        <w:rPr>
          <w:iCs/>
        </w:rPr>
        <w:t>и</w:t>
      </w:r>
      <w:proofErr w:type="gramEnd"/>
      <w:r w:rsidRPr="00AF3372">
        <w:rPr>
          <w:iCs/>
        </w:rPr>
        <w:t xml:space="preserve"> в особенности к ЕГЭ – это всегда ответственный процесс. И от того, насколько грамотно построен будет этот процесс, зависит наш результат.</w:t>
      </w:r>
      <w:r w:rsidRPr="00AF3372">
        <w:t xml:space="preserve"> </w:t>
      </w:r>
    </w:p>
    <w:p w:rsidR="00EF6A92" w:rsidRPr="00AF3372" w:rsidRDefault="00EF6A92" w:rsidP="00AF3372">
      <w:pPr>
        <w:keepNext/>
        <w:spacing w:line="360" w:lineRule="auto"/>
        <w:ind w:firstLine="709"/>
        <w:jc w:val="both"/>
      </w:pPr>
      <w:r w:rsidRPr="00AF3372">
        <w:t>Первое, что сделала я – изучила весь материал, посвящённый ЕГЭ, изучила документы федеральных, региональных, муниципальных органов образования, федерального института педагогических измерений о работе с учащимися и их родителями.</w:t>
      </w:r>
    </w:p>
    <w:p w:rsidR="00EF6A92" w:rsidRPr="00AF3372" w:rsidRDefault="00EF6A92" w:rsidP="00AF3372">
      <w:pPr>
        <w:spacing w:line="360" w:lineRule="auto"/>
        <w:jc w:val="both"/>
      </w:pPr>
      <w:r w:rsidRPr="00AF3372">
        <w:t xml:space="preserve">           Второе – приобрела сборники с материалами ЕГЭ, демоверсии ЕГЭ и стала их прорабатывать.                                                                                                                      Подготовка учащихся к ЕГЭ начинается с 6 класса.  Создаю учебный материал (по типу ЕГЭ) по разным темам курса математики, использую готовые печатные и электронные пособия. Учу </w:t>
      </w:r>
      <w:proofErr w:type="gramStart"/>
      <w:r w:rsidRPr="00AF3372">
        <w:t>обучающихся</w:t>
      </w:r>
      <w:proofErr w:type="gramEnd"/>
      <w:r w:rsidRPr="00AF3372">
        <w:t xml:space="preserve">   «технике сдачи теста</w:t>
      </w:r>
      <w:r w:rsidR="00AF3372">
        <w:t>».</w:t>
      </w:r>
      <w:r w:rsidR="00C56B07" w:rsidRPr="00AF3372">
        <w:tab/>
      </w:r>
      <w:r w:rsidRPr="00AF3372">
        <w:t xml:space="preserve"> Через систему дополнительных занятий, индивидуальных консультаций повышаю интерес к предмету и личную ответственность обучающегося за результаты обучения.</w:t>
      </w:r>
    </w:p>
    <w:p w:rsidR="00EF6A92" w:rsidRPr="00AF3372" w:rsidRDefault="00EF6A92" w:rsidP="00AF3372">
      <w:pPr>
        <w:spacing w:line="360" w:lineRule="auto"/>
        <w:ind w:firstLine="540"/>
        <w:jc w:val="both"/>
      </w:pPr>
      <w:r w:rsidRPr="00AF3372">
        <w:t xml:space="preserve"> С чего я начинаю эту работу.</w:t>
      </w:r>
    </w:p>
    <w:p w:rsidR="00EF6A92" w:rsidRPr="00AF3372" w:rsidRDefault="00EF6A92" w:rsidP="00AF3372">
      <w:pPr>
        <w:spacing w:line="360" w:lineRule="auto"/>
        <w:ind w:firstLine="540"/>
        <w:jc w:val="both"/>
      </w:pPr>
      <w:r w:rsidRPr="00AF3372">
        <w:t>Во-первых, никогда не пугаю  предстоящим  ЕГЭ.  С первых же дней учёбы убеждаю их в том, что если очень постараться, то можно получить вполне приличный балл. Главное не упустить время.</w:t>
      </w:r>
    </w:p>
    <w:p w:rsidR="00EF6A92" w:rsidRPr="00AF3372" w:rsidRDefault="00EF6A92" w:rsidP="00AF3372">
      <w:pPr>
        <w:spacing w:line="360" w:lineRule="auto"/>
        <w:ind w:firstLine="540"/>
        <w:jc w:val="both"/>
      </w:pPr>
      <w:r w:rsidRPr="00AF3372">
        <w:t xml:space="preserve">Во-вторых, в течение всего года   знакомлю детей с материалами ЕГЭ. Устный счёт на каждом уроке строю только на основе упражнений ЕГЭ. Кроме этого, систематически на уроках каждому раздаю тест на повторение по курсу пройденного материала.  Прошу ребят найти в тесте те задания, с которыми они могут справиться  и выделить те, которые вызывают затруднения, чтобы разобрать на индивидуальных  консультациях.  Прошу </w:t>
      </w:r>
      <w:proofErr w:type="gramStart"/>
      <w:r w:rsidRPr="00AF3372">
        <w:t>обучающихся</w:t>
      </w:r>
      <w:proofErr w:type="gramEnd"/>
      <w:r w:rsidRPr="00AF3372">
        <w:t xml:space="preserve"> предложить самые рациональные способы решения. При этом стараюсь выслушать все подходы к решению каждой задачи и только потом раскрываю секрет, где и как можно было решить задачу быстро и хитро, чтобы сэкономить время</w:t>
      </w:r>
      <w:r w:rsidR="009A25CE">
        <w:t xml:space="preserve"> (приложение 1)</w:t>
      </w:r>
      <w:r w:rsidRPr="00AF3372">
        <w:t>.</w:t>
      </w:r>
    </w:p>
    <w:p w:rsidR="00EF6A92" w:rsidRPr="00AF3372" w:rsidRDefault="00EF6A92" w:rsidP="00AF3372">
      <w:pPr>
        <w:spacing w:line="360" w:lineRule="auto"/>
        <w:ind w:firstLine="540"/>
        <w:jc w:val="both"/>
      </w:pPr>
      <w:r w:rsidRPr="00AF3372">
        <w:t xml:space="preserve">В-третьих, знакомлю их с временными рамками, нормами оценивании экзаменационной работы, условиями проведения экзамена:                            </w:t>
      </w:r>
      <w:r w:rsidR="00C56B07" w:rsidRPr="00AF3372">
        <w:t xml:space="preserve">                               </w:t>
      </w:r>
      <w:r w:rsidRPr="00AF3372">
        <w:t xml:space="preserve">  - обучаю строгому самоконтролю времени;                                                                                            </w:t>
      </w:r>
      <w:proofErr w:type="gramStart"/>
      <w:r w:rsidRPr="00AF3372">
        <w:t>-о</w:t>
      </w:r>
      <w:proofErr w:type="gramEnd"/>
      <w:r w:rsidRPr="00AF3372">
        <w:t xml:space="preserve">риентирую обучающихся, внимательно ознакомиться с текстом </w:t>
      </w:r>
      <w:proofErr w:type="spellStart"/>
      <w:r w:rsidRPr="00AF3372">
        <w:t>КИМа</w:t>
      </w:r>
      <w:proofErr w:type="spellEnd"/>
      <w:r w:rsidRPr="00AF3372">
        <w:t xml:space="preserve"> и  выполнять вначале задания которые не вызывают затруднений, а потом приступать к остальным по степени трудности.</w:t>
      </w:r>
    </w:p>
    <w:p w:rsidR="00EF6A92" w:rsidRPr="00AF3372" w:rsidRDefault="00EF6A92" w:rsidP="00AF3372">
      <w:pPr>
        <w:spacing w:line="360" w:lineRule="auto"/>
        <w:ind w:firstLine="540"/>
        <w:jc w:val="both"/>
      </w:pPr>
      <w:r w:rsidRPr="00AF3372">
        <w:t xml:space="preserve">  Из урока в урок отрабатываем  тесты на скорость. При этом даю тесты ЕГЭ с отмеченными в нём заданиями, посильными на данный момент. Обязательно отмечаю </w:t>
      </w:r>
      <w:r w:rsidRPr="00AF3372">
        <w:lastRenderedPageBreak/>
        <w:t xml:space="preserve">количество  человек уложившихся во времени, и сразу анализирую ситуацию и даю совет,  какое задание  можно было решить рациональнее. Постепенно приучаю ребят к методу «пристального взгляда» - внимательно посмотри: «Нет ли короткого пути решения? Так как ты ограничен во времени». </w:t>
      </w:r>
    </w:p>
    <w:p w:rsidR="00EF6A92" w:rsidRPr="00AF3372" w:rsidRDefault="00EF6A92" w:rsidP="00AF3372">
      <w:pPr>
        <w:spacing w:line="360" w:lineRule="auto"/>
        <w:jc w:val="both"/>
      </w:pPr>
      <w:r w:rsidRPr="00AF3372">
        <w:t xml:space="preserve">         Обязательно напоминаю о том, что полученный результат можно проверить подстановкой, т. е. «прикинуть» имеет ли он смысл. Двигаясь по тесту, дети знают, что сложность заданий нарастает, поэтому всегда советую настойчиво и добросовестно отрабатывать первую часть, только затем можно </w:t>
      </w:r>
      <w:r w:rsidR="00C56B07" w:rsidRPr="00AF3372">
        <w:t xml:space="preserve">приступать ко второй части.  </w:t>
      </w:r>
      <w:r w:rsidR="00C56B07" w:rsidRPr="00AF3372">
        <w:tab/>
      </w:r>
      <w:r w:rsidR="00C56B07" w:rsidRPr="00AF3372">
        <w:tab/>
      </w:r>
      <w:r w:rsidRPr="00AF3372">
        <w:t>Для хорошей подготовки к экзамену необходимо целенаправленное повторение.   Поэтому на каждом уроке, организую повторение через систему  упражнений составленных на основе материалов ЕГЭ</w:t>
      </w:r>
      <w:r w:rsidR="009A25CE">
        <w:t xml:space="preserve"> (приложение 2</w:t>
      </w:r>
      <w:r w:rsidR="00AF3372">
        <w:t>)</w:t>
      </w:r>
      <w:r w:rsidRPr="00AF3372">
        <w:t xml:space="preserve">.                                                                                          </w:t>
      </w:r>
      <w:r w:rsidR="00C56B07" w:rsidRPr="00AF3372">
        <w:tab/>
      </w:r>
      <w:r w:rsidRPr="00AF3372">
        <w:t xml:space="preserve"> В течение  года проводила  пробные тренировочные работы по материалам </w:t>
      </w:r>
      <w:proofErr w:type="spellStart"/>
      <w:r w:rsidRPr="00AF3372">
        <w:t>СтатГрада</w:t>
      </w:r>
      <w:proofErr w:type="spellEnd"/>
      <w:r w:rsidRPr="00AF3372">
        <w:t xml:space="preserve"> и на основе материала муниципального и регионального тестирования. </w:t>
      </w:r>
      <w:r w:rsidRPr="00AF3372">
        <w:tab/>
      </w:r>
      <w:r w:rsidRPr="00AF3372">
        <w:tab/>
        <w:t xml:space="preserve">Полученные результаты определяют  индивидуальную и дифференцированную работу на уроках и консультациях.    Работая с </w:t>
      </w:r>
      <w:proofErr w:type="spellStart"/>
      <w:r w:rsidRPr="00AF3372">
        <w:t>КИМами</w:t>
      </w:r>
      <w:proofErr w:type="spellEnd"/>
      <w:proofErr w:type="gramStart"/>
      <w:r w:rsidRPr="00AF3372">
        <w:t xml:space="preserve"> ,</w:t>
      </w:r>
      <w:proofErr w:type="gramEnd"/>
      <w:r w:rsidRPr="00AF3372">
        <w:t xml:space="preserve"> ребята привыкают к структуре теста,   разнообразию методов и приёмов при решении задач.  </w:t>
      </w:r>
    </w:p>
    <w:p w:rsidR="00BF35EF" w:rsidRPr="00AF3372" w:rsidRDefault="00EF6A92" w:rsidP="00AF3372">
      <w:pPr>
        <w:spacing w:line="360" w:lineRule="auto"/>
        <w:ind w:firstLine="540"/>
        <w:jc w:val="both"/>
      </w:pPr>
      <w:r w:rsidRPr="00AF3372">
        <w:t xml:space="preserve">Конечно, за последние годы  научилась максимально использовать урочное время для подготовки к экзамену, но этого недостаточно, поэтому в 10-11-х классах систематически провожу углублённую  консультационную работу по предмету. </w:t>
      </w:r>
      <w:r w:rsidR="00BF35EF" w:rsidRPr="00AF3372">
        <w:tab/>
        <w:t xml:space="preserve">Использование новых информационных технологий (мультимедиа, интерактивная доска) оказывают существенную помощь в моей работе. </w:t>
      </w:r>
      <w:proofErr w:type="spellStart"/>
      <w:r w:rsidR="00BF35EF" w:rsidRPr="00AF3372">
        <w:t>Мультимедийные</w:t>
      </w:r>
      <w:proofErr w:type="spellEnd"/>
      <w:r w:rsidR="00BF35EF" w:rsidRPr="00AF3372">
        <w:t xml:space="preserve"> презентации позволяют представить учебный материал как систему ярких опорных образов (схем-опор),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</w:t>
      </w:r>
      <w:r w:rsidR="00BF35EF" w:rsidRPr="00AF3372">
        <w:tab/>
      </w:r>
      <w:r w:rsidR="00BF35EF" w:rsidRPr="00AF3372">
        <w:tab/>
      </w:r>
      <w:r w:rsidR="00BF35EF" w:rsidRPr="00AF3372">
        <w:tab/>
      </w:r>
      <w:r w:rsidR="00BF35EF" w:rsidRPr="00AF3372">
        <w:tab/>
      </w:r>
      <w:r w:rsidR="00BF35EF" w:rsidRPr="00AF3372">
        <w:tab/>
      </w:r>
      <w:r w:rsidR="00BF35EF" w:rsidRPr="00AF3372">
        <w:tab/>
        <w:t>Наиболее успешных учеников я привлекаю к созданию презентаций</w:t>
      </w:r>
      <w:r w:rsidR="009A25CE">
        <w:t xml:space="preserve"> (приложение 3</w:t>
      </w:r>
      <w:r w:rsidR="00AF3372">
        <w:t>)</w:t>
      </w:r>
      <w:r w:rsidR="00BF35EF" w:rsidRPr="00AF3372">
        <w:t xml:space="preserve"> из подборок заданий и способов их решений как базового, так и повышенного уровня сложности по различным темам программы. В процессе работы над этой презентацией ученик повторяет и систематизирует материал, подбирает типовые задания по данной теме определенного уровня сложности, самостоятельно их решает и защищает проект во время урока. В результате чего, усвоение материала повышается в несколько раз.</w:t>
      </w:r>
    </w:p>
    <w:p w:rsidR="00C56B07" w:rsidRPr="00AF3372" w:rsidRDefault="00BF35EF" w:rsidP="00AF3372">
      <w:pPr>
        <w:spacing w:line="360" w:lineRule="auto"/>
        <w:jc w:val="center"/>
        <w:rPr>
          <w:b/>
        </w:rPr>
      </w:pPr>
      <w:r w:rsidRPr="00AF3372">
        <w:rPr>
          <w:b/>
        </w:rPr>
        <w:t>Раздел 3</w:t>
      </w:r>
      <w:r w:rsidR="00AF3372">
        <w:rPr>
          <w:b/>
        </w:rPr>
        <w:t xml:space="preserve">  </w:t>
      </w:r>
      <w:r w:rsidRPr="00AF3372">
        <w:rPr>
          <w:b/>
        </w:rPr>
        <w:t>Результативность опыта</w:t>
      </w:r>
    </w:p>
    <w:p w:rsidR="00BF35EF" w:rsidRPr="00AF3372" w:rsidRDefault="00BF35EF" w:rsidP="00AF3372">
      <w:pPr>
        <w:spacing w:line="360" w:lineRule="auto"/>
        <w:ind w:firstLine="708"/>
        <w:jc w:val="both"/>
      </w:pPr>
      <w:r w:rsidRPr="00AF3372">
        <w:t>Использование  личностно-ориентированного  обучения позволило:</w:t>
      </w:r>
    </w:p>
    <w:p w:rsidR="00BF35EF" w:rsidRPr="00AF3372" w:rsidRDefault="00BF35EF" w:rsidP="00AF3372">
      <w:pPr>
        <w:numPr>
          <w:ilvl w:val="0"/>
          <w:numId w:val="8"/>
        </w:numPr>
        <w:tabs>
          <w:tab w:val="clear" w:pos="1428"/>
          <w:tab w:val="num" w:pos="0"/>
        </w:tabs>
        <w:spacing w:line="360" w:lineRule="auto"/>
        <w:ind w:left="360"/>
        <w:jc w:val="both"/>
      </w:pPr>
      <w:r w:rsidRPr="00AF3372">
        <w:lastRenderedPageBreak/>
        <w:t xml:space="preserve"> добиться высоких результатов качества знаний </w:t>
      </w:r>
      <w:proofErr w:type="gramStart"/>
      <w:r w:rsidRPr="00AF3372">
        <w:t>для</w:t>
      </w:r>
      <w:proofErr w:type="gramEnd"/>
      <w:r w:rsidRPr="00AF3372">
        <w:t xml:space="preserve"> обучающихся с филологическим профилем   (таблица № 1);</w:t>
      </w:r>
    </w:p>
    <w:p w:rsidR="00BF35EF" w:rsidRPr="00AF3372" w:rsidRDefault="00BF35EF" w:rsidP="00AF3372">
      <w:pPr>
        <w:numPr>
          <w:ilvl w:val="0"/>
          <w:numId w:val="8"/>
        </w:numPr>
        <w:tabs>
          <w:tab w:val="clear" w:pos="1428"/>
          <w:tab w:val="num" w:pos="0"/>
        </w:tabs>
        <w:spacing w:line="360" w:lineRule="auto"/>
        <w:ind w:left="360"/>
        <w:jc w:val="both"/>
      </w:pPr>
      <w:r w:rsidRPr="00AF3372">
        <w:t xml:space="preserve">   </w:t>
      </w:r>
      <w:r w:rsidR="00D0602B">
        <w:t>п</w:t>
      </w:r>
      <w:r w:rsidRPr="00AF3372">
        <w:t xml:space="preserve">оказывать хорошие результаты на экзамене в </w:t>
      </w:r>
      <w:proofErr w:type="spellStart"/>
      <w:r w:rsidRPr="00AF3372">
        <w:t>фо</w:t>
      </w:r>
      <w:r w:rsidR="00D0602B">
        <w:t>р</w:t>
      </w:r>
      <w:r w:rsidRPr="00AF3372">
        <w:t>тмате</w:t>
      </w:r>
      <w:proofErr w:type="spellEnd"/>
      <w:r w:rsidRPr="00AF3372">
        <w:t xml:space="preserve"> ЕГЭ  (таблица № 2);</w:t>
      </w:r>
    </w:p>
    <w:p w:rsidR="00BF35EF" w:rsidRPr="00AF3372" w:rsidRDefault="00BF35EF" w:rsidP="00AF3372">
      <w:pPr>
        <w:spacing w:line="360" w:lineRule="auto"/>
        <w:jc w:val="both"/>
        <w:rPr>
          <w:b/>
        </w:rPr>
      </w:pPr>
      <w:r w:rsidRPr="00AF3372">
        <w:rPr>
          <w:b/>
        </w:rPr>
        <w:t>Таблица 1. Качество знаний учащихся</w:t>
      </w:r>
    </w:p>
    <w:tbl>
      <w:tblPr>
        <w:tblW w:w="9269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2467"/>
        <w:gridCol w:w="2340"/>
        <w:gridCol w:w="2520"/>
      </w:tblGrid>
      <w:tr w:rsidR="00BF35EF" w:rsidRPr="00AF3372" w:rsidTr="00210C68">
        <w:trPr>
          <w:trHeight w:val="654"/>
          <w:jc w:val="center"/>
        </w:trPr>
        <w:tc>
          <w:tcPr>
            <w:tcW w:w="1942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 Предмет</w:t>
            </w:r>
          </w:p>
        </w:tc>
        <w:tc>
          <w:tcPr>
            <w:tcW w:w="2467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2010-2011 </w:t>
            </w:r>
            <w:proofErr w:type="spellStart"/>
            <w:r w:rsidRPr="00AF3372">
              <w:t>уч</w:t>
            </w:r>
            <w:proofErr w:type="spellEnd"/>
            <w:r w:rsidRPr="00AF3372">
              <w:t>. год</w:t>
            </w:r>
          </w:p>
        </w:tc>
        <w:tc>
          <w:tcPr>
            <w:tcW w:w="2340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2011-2012 </w:t>
            </w:r>
            <w:proofErr w:type="spellStart"/>
            <w:r w:rsidRPr="00AF3372">
              <w:t>уч</w:t>
            </w:r>
            <w:proofErr w:type="spellEnd"/>
            <w:r w:rsidRPr="00AF3372">
              <w:t xml:space="preserve">. год </w:t>
            </w:r>
          </w:p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2012-2013 </w:t>
            </w:r>
            <w:proofErr w:type="spellStart"/>
            <w:r w:rsidRPr="00AF3372">
              <w:t>уч</w:t>
            </w:r>
            <w:proofErr w:type="spellEnd"/>
            <w:r w:rsidRPr="00AF3372">
              <w:t xml:space="preserve">. год </w:t>
            </w:r>
          </w:p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BF35EF" w:rsidRPr="00AF3372" w:rsidTr="00210C68">
        <w:trPr>
          <w:jc w:val="center"/>
        </w:trPr>
        <w:tc>
          <w:tcPr>
            <w:tcW w:w="1942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>Алгебра</w:t>
            </w:r>
          </w:p>
        </w:tc>
        <w:tc>
          <w:tcPr>
            <w:tcW w:w="2467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 90%</w:t>
            </w:r>
          </w:p>
        </w:tc>
        <w:tc>
          <w:tcPr>
            <w:tcW w:w="2340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 83%</w:t>
            </w:r>
          </w:p>
        </w:tc>
        <w:tc>
          <w:tcPr>
            <w:tcW w:w="2520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 87%</w:t>
            </w:r>
          </w:p>
        </w:tc>
      </w:tr>
      <w:tr w:rsidR="00BF35EF" w:rsidRPr="00AF3372" w:rsidTr="00210C68">
        <w:trPr>
          <w:jc w:val="center"/>
        </w:trPr>
        <w:tc>
          <w:tcPr>
            <w:tcW w:w="1942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>Геометрия</w:t>
            </w:r>
          </w:p>
        </w:tc>
        <w:tc>
          <w:tcPr>
            <w:tcW w:w="2467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 87%</w:t>
            </w:r>
          </w:p>
        </w:tc>
        <w:tc>
          <w:tcPr>
            <w:tcW w:w="2340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 73%</w:t>
            </w:r>
          </w:p>
        </w:tc>
        <w:tc>
          <w:tcPr>
            <w:tcW w:w="2520" w:type="dxa"/>
            <w:shd w:val="clear" w:color="auto" w:fill="auto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AF3372">
              <w:t xml:space="preserve"> 71%</w:t>
            </w:r>
          </w:p>
        </w:tc>
      </w:tr>
    </w:tbl>
    <w:p w:rsidR="00BF35EF" w:rsidRPr="00AF3372" w:rsidRDefault="00BF35EF" w:rsidP="00AF3372">
      <w:pPr>
        <w:pStyle w:val="a9"/>
        <w:spacing w:line="360" w:lineRule="auto"/>
        <w:ind w:left="0" w:firstLine="284"/>
        <w:jc w:val="both"/>
        <w:rPr>
          <w:b/>
        </w:rPr>
      </w:pPr>
    </w:p>
    <w:p w:rsidR="00BF35EF" w:rsidRPr="00AF3372" w:rsidRDefault="00BF35EF" w:rsidP="00AF3372">
      <w:pPr>
        <w:pStyle w:val="a9"/>
        <w:spacing w:line="360" w:lineRule="auto"/>
        <w:ind w:left="0" w:firstLine="284"/>
        <w:jc w:val="both"/>
        <w:rPr>
          <w:b/>
        </w:rPr>
      </w:pPr>
      <w:r w:rsidRPr="00AF3372">
        <w:rPr>
          <w:b/>
        </w:rPr>
        <w:t>Таблица 2. Результаты итоговой аттестации в форме  ЕГЭ</w:t>
      </w:r>
    </w:p>
    <w:p w:rsidR="00BF35EF" w:rsidRPr="00AF3372" w:rsidRDefault="00BF35EF" w:rsidP="00AF3372">
      <w:pPr>
        <w:pStyle w:val="a9"/>
        <w:spacing w:line="360" w:lineRule="auto"/>
        <w:ind w:left="0" w:firstLine="284"/>
        <w:jc w:val="both"/>
        <w:rPr>
          <w:b/>
        </w:rPr>
      </w:pPr>
    </w:p>
    <w:tbl>
      <w:tblPr>
        <w:tblStyle w:val="a3"/>
        <w:tblW w:w="5000" w:type="pct"/>
        <w:tblLook w:val="04A0"/>
      </w:tblPr>
      <w:tblGrid>
        <w:gridCol w:w="2082"/>
        <w:gridCol w:w="1182"/>
        <w:gridCol w:w="1249"/>
        <w:gridCol w:w="1218"/>
        <w:gridCol w:w="1174"/>
        <w:gridCol w:w="1182"/>
        <w:gridCol w:w="1484"/>
      </w:tblGrid>
      <w:tr w:rsidR="00BF35EF" w:rsidRPr="00AF3372" w:rsidTr="00BF35EF">
        <w:trPr>
          <w:trHeight w:val="326"/>
        </w:trPr>
        <w:tc>
          <w:tcPr>
            <w:tcW w:w="1093" w:type="pct"/>
            <w:vMerge w:val="restar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Результаты ЕГЭ</w:t>
            </w:r>
          </w:p>
        </w:tc>
        <w:tc>
          <w:tcPr>
            <w:tcW w:w="1259" w:type="pct"/>
            <w:gridSpan w:val="2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  <w:rPr>
                <w:b/>
              </w:rPr>
            </w:pPr>
            <w:r w:rsidRPr="00AF3372">
              <w:t xml:space="preserve">2010-2011 </w:t>
            </w:r>
            <w:proofErr w:type="spellStart"/>
            <w:r w:rsidRPr="00AF3372">
              <w:t>уч</w:t>
            </w:r>
            <w:proofErr w:type="spellEnd"/>
            <w:r w:rsidRPr="00AF3372">
              <w:t>. год</w:t>
            </w:r>
          </w:p>
        </w:tc>
        <w:tc>
          <w:tcPr>
            <w:tcW w:w="1259" w:type="pct"/>
            <w:gridSpan w:val="2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F3372">
              <w:t xml:space="preserve">2011-2012 </w:t>
            </w:r>
            <w:proofErr w:type="spellStart"/>
            <w:r w:rsidRPr="00AF3372">
              <w:t>уч</w:t>
            </w:r>
            <w:proofErr w:type="spellEnd"/>
            <w:r w:rsidRPr="00AF3372">
              <w:t xml:space="preserve">. год </w:t>
            </w:r>
          </w:p>
        </w:tc>
        <w:tc>
          <w:tcPr>
            <w:tcW w:w="1389" w:type="pct"/>
            <w:gridSpan w:val="2"/>
          </w:tcPr>
          <w:p w:rsidR="00BF35EF" w:rsidRPr="00AF3372" w:rsidRDefault="00BF35EF" w:rsidP="00AF33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F3372">
              <w:t xml:space="preserve">2012-2013 </w:t>
            </w:r>
            <w:proofErr w:type="spellStart"/>
            <w:r w:rsidRPr="00AF3372">
              <w:t>уч</w:t>
            </w:r>
            <w:proofErr w:type="spellEnd"/>
            <w:r w:rsidRPr="00AF3372">
              <w:t xml:space="preserve">. год </w:t>
            </w:r>
          </w:p>
        </w:tc>
      </w:tr>
      <w:tr w:rsidR="00BF35EF" w:rsidRPr="00AF3372" w:rsidTr="00BF35EF">
        <w:trPr>
          <w:trHeight w:val="225"/>
        </w:trPr>
        <w:tc>
          <w:tcPr>
            <w:tcW w:w="1093" w:type="pct"/>
            <w:vMerge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</w:p>
        </w:tc>
        <w:tc>
          <w:tcPr>
            <w:tcW w:w="602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по гимназии</w:t>
            </w:r>
          </w:p>
        </w:tc>
        <w:tc>
          <w:tcPr>
            <w:tcW w:w="657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по  региону</w:t>
            </w:r>
          </w:p>
        </w:tc>
        <w:tc>
          <w:tcPr>
            <w:tcW w:w="641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по гимназии</w:t>
            </w:r>
          </w:p>
        </w:tc>
        <w:tc>
          <w:tcPr>
            <w:tcW w:w="618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по  региону</w:t>
            </w:r>
          </w:p>
        </w:tc>
        <w:tc>
          <w:tcPr>
            <w:tcW w:w="609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по гимназии</w:t>
            </w:r>
          </w:p>
        </w:tc>
        <w:tc>
          <w:tcPr>
            <w:tcW w:w="780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по  региону</w:t>
            </w:r>
          </w:p>
        </w:tc>
      </w:tr>
      <w:tr w:rsidR="00BF35EF" w:rsidRPr="00AF3372" w:rsidTr="00BF35EF">
        <w:tc>
          <w:tcPr>
            <w:tcW w:w="1093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  <w:rPr>
                <w:b/>
              </w:rPr>
            </w:pPr>
            <w:r w:rsidRPr="00AF3372">
              <w:t xml:space="preserve"> Средний балл</w:t>
            </w:r>
          </w:p>
        </w:tc>
        <w:tc>
          <w:tcPr>
            <w:tcW w:w="602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61,6</w:t>
            </w:r>
          </w:p>
        </w:tc>
        <w:tc>
          <w:tcPr>
            <w:tcW w:w="657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50,8</w:t>
            </w:r>
          </w:p>
        </w:tc>
        <w:tc>
          <w:tcPr>
            <w:tcW w:w="641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57,13</w:t>
            </w:r>
          </w:p>
        </w:tc>
        <w:tc>
          <w:tcPr>
            <w:tcW w:w="618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48,2</w:t>
            </w:r>
          </w:p>
        </w:tc>
        <w:tc>
          <w:tcPr>
            <w:tcW w:w="609" w:type="pct"/>
          </w:tcPr>
          <w:p w:rsidR="00BF35EF" w:rsidRPr="00AF3372" w:rsidRDefault="00BF35EF" w:rsidP="00AF3372">
            <w:pPr>
              <w:pStyle w:val="a9"/>
              <w:spacing w:line="360" w:lineRule="auto"/>
              <w:ind w:left="0"/>
              <w:jc w:val="both"/>
            </w:pPr>
            <w:r w:rsidRPr="00AF3372">
              <w:t>59,2</w:t>
            </w:r>
          </w:p>
        </w:tc>
        <w:tc>
          <w:tcPr>
            <w:tcW w:w="780" w:type="pct"/>
          </w:tcPr>
          <w:p w:rsidR="00BF35EF" w:rsidRPr="00AF3372" w:rsidRDefault="00AF3372" w:rsidP="00AF3372">
            <w:pPr>
              <w:pStyle w:val="a9"/>
              <w:spacing w:line="360" w:lineRule="auto"/>
              <w:ind w:left="0"/>
              <w:jc w:val="both"/>
            </w:pPr>
            <w:r>
              <w:t>44,5</w:t>
            </w:r>
          </w:p>
        </w:tc>
      </w:tr>
    </w:tbl>
    <w:p w:rsidR="00BF35EF" w:rsidRPr="00AF3372" w:rsidRDefault="00BF35EF" w:rsidP="00AF3372">
      <w:pPr>
        <w:pStyle w:val="a9"/>
        <w:spacing w:line="360" w:lineRule="auto"/>
        <w:ind w:left="0" w:firstLine="284"/>
        <w:jc w:val="both"/>
      </w:pPr>
      <w:r w:rsidRPr="00AF3372">
        <w:t>Данная таблица свидетельствует о том, что учащиеся показывают средний балл выше, чем по региону.</w:t>
      </w:r>
    </w:p>
    <w:p w:rsidR="00BF35EF" w:rsidRPr="00AF3372" w:rsidRDefault="007D7802" w:rsidP="00AF3372">
      <w:pPr>
        <w:pStyle w:val="a9"/>
        <w:spacing w:line="360" w:lineRule="auto"/>
        <w:ind w:left="0" w:firstLine="284"/>
        <w:jc w:val="both"/>
      </w:pPr>
      <w:r>
        <w:t>ИТОГ</w:t>
      </w:r>
    </w:p>
    <w:p w:rsidR="00C56B07" w:rsidRPr="00AF3372" w:rsidRDefault="00C56B07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EF6A92" w:rsidP="00AF3372">
      <w:pPr>
        <w:spacing w:line="360" w:lineRule="auto"/>
        <w:ind w:firstLine="540"/>
        <w:jc w:val="both"/>
      </w:pPr>
      <w:r w:rsidRPr="00AF3372">
        <w:t xml:space="preserve"> </w:t>
      </w:r>
    </w:p>
    <w:p w:rsidR="00BF35EF" w:rsidRPr="00AF3372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BF35EF" w:rsidRPr="00AF3372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BF35EF" w:rsidRPr="00AF3372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BF35EF" w:rsidRPr="00AF3372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BF35EF" w:rsidRPr="00AF3372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BF35EF" w:rsidRPr="00AF3372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BF35EF" w:rsidRPr="00AF3372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BF35EF" w:rsidRPr="00AF3372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BF35EF" w:rsidRDefault="00BF35EF" w:rsidP="00AF3372">
      <w:pPr>
        <w:pStyle w:val="a9"/>
        <w:suppressAutoHyphens/>
        <w:spacing w:line="360" w:lineRule="auto"/>
        <w:ind w:left="689"/>
        <w:jc w:val="both"/>
      </w:pPr>
    </w:p>
    <w:p w:rsidR="00AF3372" w:rsidRDefault="00AF3372" w:rsidP="00AF3372">
      <w:pPr>
        <w:pStyle w:val="a9"/>
        <w:suppressAutoHyphens/>
        <w:spacing w:line="360" w:lineRule="auto"/>
        <w:ind w:left="689"/>
        <w:jc w:val="both"/>
      </w:pPr>
    </w:p>
    <w:p w:rsidR="00AF3372" w:rsidRDefault="00AF3372" w:rsidP="00AF3372">
      <w:pPr>
        <w:pStyle w:val="a9"/>
        <w:suppressAutoHyphens/>
        <w:spacing w:line="360" w:lineRule="auto"/>
        <w:ind w:left="689"/>
        <w:jc w:val="both"/>
      </w:pPr>
    </w:p>
    <w:p w:rsidR="00AF3372" w:rsidRDefault="00AF3372" w:rsidP="00AF3372">
      <w:pPr>
        <w:pStyle w:val="a9"/>
        <w:suppressAutoHyphens/>
        <w:spacing w:line="360" w:lineRule="auto"/>
        <w:ind w:left="689"/>
        <w:jc w:val="both"/>
      </w:pPr>
    </w:p>
    <w:p w:rsidR="00AF3372" w:rsidRDefault="00AF3372" w:rsidP="00AF3372">
      <w:pPr>
        <w:pStyle w:val="a9"/>
        <w:suppressAutoHyphens/>
        <w:spacing w:line="360" w:lineRule="auto"/>
        <w:ind w:left="689"/>
        <w:jc w:val="both"/>
      </w:pPr>
    </w:p>
    <w:p w:rsidR="00AF3372" w:rsidRPr="00AF3372" w:rsidRDefault="00AF3372" w:rsidP="00AF3372">
      <w:pPr>
        <w:pStyle w:val="a9"/>
        <w:suppressAutoHyphens/>
        <w:spacing w:line="360" w:lineRule="auto"/>
        <w:ind w:left="689"/>
        <w:jc w:val="both"/>
      </w:pPr>
    </w:p>
    <w:p w:rsidR="005114D2" w:rsidRPr="00AF3372" w:rsidRDefault="00BF35EF" w:rsidP="00AF3372">
      <w:pPr>
        <w:shd w:val="clear" w:color="auto" w:fill="FFFFFF"/>
        <w:tabs>
          <w:tab w:val="left" w:pos="9302"/>
        </w:tabs>
        <w:spacing w:line="360" w:lineRule="auto"/>
        <w:ind w:right="-54" w:firstLine="851"/>
        <w:jc w:val="center"/>
        <w:rPr>
          <w:b/>
        </w:rPr>
      </w:pPr>
      <w:r w:rsidRPr="00AF3372">
        <w:rPr>
          <w:b/>
        </w:rPr>
        <w:lastRenderedPageBreak/>
        <w:t>Библиографический список</w:t>
      </w:r>
    </w:p>
    <w:p w:rsidR="00F52FF7" w:rsidRPr="00AF3372" w:rsidRDefault="00DD4449" w:rsidP="00AF3372">
      <w:pPr>
        <w:pStyle w:val="1"/>
        <w:numPr>
          <w:ilvl w:val="0"/>
          <w:numId w:val="6"/>
        </w:numPr>
        <w:spacing w:line="360" w:lineRule="auto"/>
        <w:ind w:left="720"/>
        <w:jc w:val="both"/>
        <w:rPr>
          <w:b w:val="0"/>
          <w:sz w:val="24"/>
          <w:szCs w:val="24"/>
        </w:rPr>
      </w:pPr>
      <w:hyperlink r:id="rId7" w:history="1">
        <w:r w:rsidR="00F52FF7" w:rsidRPr="00AF3372">
          <w:rPr>
            <w:rStyle w:val="a8"/>
            <w:b w:val="0"/>
            <w:sz w:val="24"/>
            <w:szCs w:val="24"/>
          </w:rPr>
          <w:t>http://banauka.ru/2451.html</w:t>
        </w:r>
      </w:hyperlink>
      <w:r w:rsidR="00F52FF7" w:rsidRPr="00AF3372">
        <w:rPr>
          <w:sz w:val="24"/>
          <w:szCs w:val="24"/>
        </w:rPr>
        <w:t xml:space="preserve"> </w:t>
      </w:r>
      <w:r w:rsidR="00F52FF7" w:rsidRPr="00AF3372">
        <w:rPr>
          <w:b w:val="0"/>
          <w:sz w:val="24"/>
          <w:szCs w:val="24"/>
        </w:rPr>
        <w:t xml:space="preserve">Технология личностно-развивающего обучения </w:t>
      </w:r>
      <w:proofErr w:type="spellStart"/>
      <w:r w:rsidR="00F52FF7" w:rsidRPr="00AF3372">
        <w:rPr>
          <w:b w:val="0"/>
          <w:sz w:val="24"/>
          <w:szCs w:val="24"/>
        </w:rPr>
        <w:t>Эльконина</w:t>
      </w:r>
      <w:proofErr w:type="spellEnd"/>
      <w:r w:rsidR="00F52FF7" w:rsidRPr="00AF3372">
        <w:rPr>
          <w:b w:val="0"/>
          <w:sz w:val="24"/>
          <w:szCs w:val="24"/>
        </w:rPr>
        <w:t xml:space="preserve"> – Давыдова</w:t>
      </w:r>
    </w:p>
    <w:p w:rsidR="00AF3372" w:rsidRDefault="00DD4449" w:rsidP="00AF3372">
      <w:pPr>
        <w:pStyle w:val="1"/>
        <w:numPr>
          <w:ilvl w:val="0"/>
          <w:numId w:val="6"/>
        </w:numPr>
        <w:spacing w:line="360" w:lineRule="auto"/>
        <w:ind w:left="720"/>
        <w:jc w:val="both"/>
        <w:rPr>
          <w:b w:val="0"/>
          <w:sz w:val="24"/>
          <w:szCs w:val="24"/>
        </w:rPr>
      </w:pPr>
      <w:hyperlink r:id="rId8" w:history="1">
        <w:r w:rsidR="00AF3372" w:rsidRPr="003C0EDA">
          <w:rPr>
            <w:rStyle w:val="a8"/>
            <w:b w:val="0"/>
            <w:sz w:val="24"/>
            <w:szCs w:val="24"/>
          </w:rPr>
          <w:t>http://nsportal.ru/nachalnaya-shkola/obshchepedagogicheskie-tekhnologii/lichnostno-orientirovannoe-obuchenie-0</w:t>
        </w:r>
      </w:hyperlink>
      <w:r w:rsidR="00AF3372">
        <w:rPr>
          <w:b w:val="0"/>
          <w:sz w:val="24"/>
          <w:szCs w:val="24"/>
        </w:rPr>
        <w:t xml:space="preserve"> Личностно-ориентированное обучение. </w:t>
      </w:r>
    </w:p>
    <w:p w:rsidR="00AF3372" w:rsidRDefault="00DD4449" w:rsidP="00AF3372">
      <w:pPr>
        <w:pStyle w:val="1"/>
        <w:numPr>
          <w:ilvl w:val="0"/>
          <w:numId w:val="6"/>
        </w:numPr>
        <w:spacing w:line="360" w:lineRule="auto"/>
        <w:ind w:left="720"/>
        <w:jc w:val="both"/>
        <w:rPr>
          <w:b w:val="0"/>
          <w:sz w:val="24"/>
          <w:szCs w:val="24"/>
        </w:rPr>
      </w:pPr>
      <w:hyperlink r:id="rId9" w:history="1">
        <w:r w:rsidR="00AF3372" w:rsidRPr="003C0EDA">
          <w:rPr>
            <w:rStyle w:val="a8"/>
            <w:b w:val="0"/>
            <w:sz w:val="24"/>
            <w:szCs w:val="24"/>
          </w:rPr>
          <w:t>http://www.74-gim76.edusite.ru/DswMedia/2012_02_19_lichn_orientir_obrazov.pdf</w:t>
        </w:r>
      </w:hyperlink>
      <w:r w:rsidR="00AF3372" w:rsidRPr="00AF3372">
        <w:rPr>
          <w:sz w:val="24"/>
          <w:szCs w:val="24"/>
        </w:rPr>
        <w:t xml:space="preserve"> </w:t>
      </w:r>
      <w:r w:rsidR="00AF3372" w:rsidRPr="00AF3372">
        <w:rPr>
          <w:rFonts w:eastAsiaTheme="minorHAnsi"/>
          <w:b w:val="0"/>
          <w:sz w:val="24"/>
          <w:szCs w:val="24"/>
          <w:lang w:eastAsia="en-US"/>
        </w:rPr>
        <w:t>Личностно-ориентированное образование</w:t>
      </w:r>
      <w:r w:rsidR="00AF3372" w:rsidRPr="00AF3372">
        <w:rPr>
          <w:rFonts w:eastAsiaTheme="minorHAnsi"/>
          <w:b w:val="0"/>
          <w:lang w:eastAsia="en-US"/>
        </w:rPr>
        <w:t xml:space="preserve"> </w:t>
      </w:r>
      <w:r w:rsidR="00AF3372" w:rsidRPr="00AF3372">
        <w:rPr>
          <w:rFonts w:eastAsiaTheme="minorHAnsi"/>
          <w:b w:val="0"/>
          <w:sz w:val="24"/>
          <w:szCs w:val="24"/>
          <w:lang w:eastAsia="en-US"/>
        </w:rPr>
        <w:t>как условие развития личностных функций</w:t>
      </w:r>
      <w:r w:rsidR="00AF3372">
        <w:rPr>
          <w:rFonts w:eastAsiaTheme="minorHAnsi"/>
          <w:b w:val="0"/>
          <w:sz w:val="24"/>
          <w:szCs w:val="24"/>
          <w:lang w:eastAsia="en-US"/>
        </w:rPr>
        <w:t>.</w:t>
      </w:r>
    </w:p>
    <w:p w:rsidR="00AF3372" w:rsidRDefault="00DD4449" w:rsidP="00AF3372">
      <w:pPr>
        <w:pStyle w:val="1"/>
        <w:numPr>
          <w:ilvl w:val="0"/>
          <w:numId w:val="6"/>
        </w:numPr>
        <w:spacing w:line="360" w:lineRule="auto"/>
        <w:ind w:left="720"/>
        <w:jc w:val="both"/>
        <w:rPr>
          <w:b w:val="0"/>
          <w:sz w:val="24"/>
          <w:szCs w:val="24"/>
        </w:rPr>
      </w:pPr>
      <w:hyperlink r:id="rId10" w:history="1">
        <w:proofErr w:type="gramStart"/>
        <w:r w:rsidR="00AF3372" w:rsidRPr="003C0EDA">
          <w:rPr>
            <w:rStyle w:val="a8"/>
            <w:b w:val="0"/>
            <w:sz w:val="24"/>
            <w:szCs w:val="24"/>
          </w:rPr>
          <w:t>http://www.menobr.ru/materials/370/5551</w:t>
        </w:r>
      </w:hyperlink>
      <w:r w:rsidR="00AF3372">
        <w:t xml:space="preserve"> </w:t>
      </w:r>
      <w:r w:rsidR="00AF3372" w:rsidRPr="00AF3372">
        <w:rPr>
          <w:b w:val="0"/>
          <w:sz w:val="24"/>
          <w:szCs w:val="24"/>
        </w:rPr>
        <w:t xml:space="preserve">Рекомендации по подготовке обучающихся к ЕГЭ по математике </w:t>
      </w:r>
      <w:proofErr w:type="gramEnd"/>
    </w:p>
    <w:p w:rsidR="00AF3372" w:rsidRPr="00AF3372" w:rsidRDefault="00AF3372" w:rsidP="00AF3372">
      <w:pPr>
        <w:pStyle w:val="1"/>
        <w:numPr>
          <w:ilvl w:val="0"/>
          <w:numId w:val="6"/>
        </w:numPr>
        <w:spacing w:line="360" w:lineRule="auto"/>
        <w:ind w:left="720"/>
        <w:jc w:val="both"/>
        <w:rPr>
          <w:b w:val="0"/>
          <w:sz w:val="24"/>
          <w:szCs w:val="24"/>
        </w:rPr>
      </w:pPr>
      <w:r w:rsidRPr="00AF3372">
        <w:rPr>
          <w:b w:val="0"/>
          <w:sz w:val="24"/>
          <w:szCs w:val="24"/>
        </w:rPr>
        <w:t>http://irort.ru/node/538</w:t>
      </w:r>
      <w:r w:rsidRPr="00AF3372">
        <w:t xml:space="preserve"> </w:t>
      </w:r>
      <w:hyperlink r:id="rId11" w:history="1">
        <w:proofErr w:type="gramStart"/>
        <w:r w:rsidRPr="00AF3372">
          <w:rPr>
            <w:rStyle w:val="a8"/>
            <w:b w:val="0"/>
            <w:color w:val="auto"/>
            <w:sz w:val="24"/>
            <w:szCs w:val="24"/>
          </w:rPr>
          <w:t>Методическое</w:t>
        </w:r>
        <w:proofErr w:type="gramEnd"/>
        <w:r w:rsidRPr="00AF3372">
          <w:rPr>
            <w:rStyle w:val="a8"/>
            <w:b w:val="0"/>
            <w:color w:val="auto"/>
            <w:sz w:val="24"/>
            <w:szCs w:val="24"/>
          </w:rPr>
          <w:t xml:space="preserve"> рекомендации по подготовке к ЕГЭ по математике</w:t>
        </w:r>
      </w:hyperlink>
    </w:p>
    <w:p w:rsidR="00AF3372" w:rsidRPr="00AF3372" w:rsidRDefault="00AF3372" w:rsidP="00AF3372">
      <w:pPr>
        <w:pStyle w:val="1"/>
        <w:spacing w:line="360" w:lineRule="auto"/>
        <w:ind w:left="720"/>
        <w:jc w:val="both"/>
        <w:rPr>
          <w:b w:val="0"/>
          <w:sz w:val="24"/>
          <w:szCs w:val="24"/>
        </w:rPr>
      </w:pPr>
    </w:p>
    <w:p w:rsidR="005114D2" w:rsidRPr="00AF3372" w:rsidRDefault="005114D2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Pr="00AF3372" w:rsidRDefault="00BF35EF" w:rsidP="00AF3372">
      <w:pPr>
        <w:spacing w:line="360" w:lineRule="auto"/>
        <w:ind w:firstLine="540"/>
        <w:jc w:val="both"/>
      </w:pPr>
    </w:p>
    <w:p w:rsidR="00BF35EF" w:rsidRDefault="00BF35EF" w:rsidP="005114D2">
      <w:pPr>
        <w:spacing w:line="360" w:lineRule="auto"/>
        <w:ind w:firstLine="540"/>
        <w:jc w:val="both"/>
        <w:rPr>
          <w:sz w:val="28"/>
          <w:szCs w:val="28"/>
        </w:rPr>
      </w:pPr>
    </w:p>
    <w:p w:rsidR="00BF35EF" w:rsidRDefault="00BF35EF" w:rsidP="005114D2">
      <w:pPr>
        <w:spacing w:line="360" w:lineRule="auto"/>
        <w:ind w:firstLine="540"/>
        <w:jc w:val="both"/>
        <w:rPr>
          <w:sz w:val="28"/>
          <w:szCs w:val="28"/>
        </w:rPr>
      </w:pPr>
    </w:p>
    <w:p w:rsidR="00BF35EF" w:rsidRDefault="00BF35EF" w:rsidP="005114D2">
      <w:pPr>
        <w:spacing w:line="360" w:lineRule="auto"/>
        <w:ind w:firstLine="540"/>
        <w:jc w:val="both"/>
        <w:rPr>
          <w:sz w:val="28"/>
          <w:szCs w:val="28"/>
        </w:rPr>
      </w:pPr>
    </w:p>
    <w:p w:rsidR="00AF3372" w:rsidRPr="003972B2" w:rsidRDefault="00AF3372" w:rsidP="005114D2">
      <w:pPr>
        <w:spacing w:line="360" w:lineRule="auto"/>
        <w:ind w:firstLine="540"/>
        <w:jc w:val="both"/>
        <w:rPr>
          <w:sz w:val="28"/>
          <w:szCs w:val="28"/>
        </w:rPr>
      </w:pPr>
    </w:p>
    <w:p w:rsidR="009A25CE" w:rsidRPr="00AF3372" w:rsidRDefault="00BF35EF" w:rsidP="00AF3372">
      <w:pPr>
        <w:pStyle w:val="a9"/>
        <w:ind w:left="0"/>
        <w:jc w:val="center"/>
        <w:rPr>
          <w:b/>
          <w:color w:val="000000"/>
          <w:spacing w:val="-1"/>
        </w:rPr>
      </w:pPr>
      <w:r w:rsidRPr="00AF3372">
        <w:rPr>
          <w:b/>
          <w:color w:val="000000"/>
          <w:spacing w:val="-1"/>
        </w:rPr>
        <w:lastRenderedPageBreak/>
        <w:t>Приложения к опыту</w:t>
      </w:r>
    </w:p>
    <w:p w:rsidR="00BF35EF" w:rsidRPr="00AF3372" w:rsidRDefault="00BF35EF" w:rsidP="00AF3372">
      <w:pPr>
        <w:pStyle w:val="a9"/>
        <w:ind w:left="0"/>
        <w:jc w:val="both"/>
        <w:rPr>
          <w:b/>
          <w:color w:val="000000"/>
          <w:spacing w:val="-1"/>
        </w:rPr>
      </w:pPr>
    </w:p>
    <w:p w:rsidR="009A25CE" w:rsidRPr="009A25CE" w:rsidRDefault="00BF35EF" w:rsidP="00AF3372">
      <w:pPr>
        <w:pStyle w:val="a9"/>
        <w:numPr>
          <w:ilvl w:val="0"/>
          <w:numId w:val="7"/>
        </w:numPr>
        <w:spacing w:before="120" w:after="120"/>
        <w:jc w:val="both"/>
      </w:pPr>
      <w:r w:rsidRPr="00AF3372">
        <w:t xml:space="preserve">Приложение 1.  </w:t>
      </w:r>
      <w:r w:rsidR="009A25CE">
        <w:t>Разработка урока «</w:t>
      </w:r>
      <w:r w:rsidR="009A25CE" w:rsidRPr="009A25CE">
        <w:t>Производная тригонометрических  функций»</w:t>
      </w:r>
      <w:r w:rsidR="009A25CE">
        <w:t>.</w:t>
      </w:r>
    </w:p>
    <w:p w:rsidR="00BF35EF" w:rsidRDefault="009A25CE" w:rsidP="00AF3372">
      <w:pPr>
        <w:pStyle w:val="a9"/>
        <w:numPr>
          <w:ilvl w:val="0"/>
          <w:numId w:val="7"/>
        </w:numPr>
        <w:spacing w:before="120" w:after="120"/>
        <w:jc w:val="both"/>
      </w:pPr>
      <w:r>
        <w:t xml:space="preserve">Приложение 2. </w:t>
      </w:r>
      <w:r w:rsidR="00AF3372">
        <w:t>Типы тригонометрических уравнений и их решение.</w:t>
      </w:r>
    </w:p>
    <w:p w:rsidR="00AF3372" w:rsidRPr="00AF3372" w:rsidRDefault="009A25CE" w:rsidP="00AF3372">
      <w:pPr>
        <w:pStyle w:val="a9"/>
        <w:numPr>
          <w:ilvl w:val="0"/>
          <w:numId w:val="7"/>
        </w:numPr>
        <w:spacing w:before="120" w:after="120"/>
        <w:jc w:val="both"/>
      </w:pPr>
      <w:r>
        <w:t>Приложение 3</w:t>
      </w:r>
      <w:r w:rsidR="00AF3372">
        <w:t>. Презентация «Логарифмы»</w:t>
      </w:r>
      <w:r>
        <w:t>.</w:t>
      </w:r>
    </w:p>
    <w:p w:rsidR="00607CFF" w:rsidRDefault="00E60CE5"/>
    <w:sectPr w:rsidR="00607CFF" w:rsidSect="00A919D8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00" w:rsidRDefault="00976B00" w:rsidP="00A919D8">
      <w:r>
        <w:separator/>
      </w:r>
    </w:p>
  </w:endnote>
  <w:endnote w:type="continuationSeparator" w:id="1">
    <w:p w:rsidR="00976B00" w:rsidRDefault="00976B00" w:rsidP="00A9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184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EB" w:rsidRDefault="00DD4449" w:rsidP="00AA3D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14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7AEB" w:rsidRDefault="00E60CE5" w:rsidP="00AA3D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EB" w:rsidRDefault="00DD4449" w:rsidP="00AA3D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14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0CE5">
      <w:rPr>
        <w:rStyle w:val="a7"/>
        <w:noProof/>
      </w:rPr>
      <w:t>8</w:t>
    </w:r>
    <w:r>
      <w:rPr>
        <w:rStyle w:val="a7"/>
      </w:rPr>
      <w:fldChar w:fldCharType="end"/>
    </w:r>
  </w:p>
  <w:p w:rsidR="00CF7AEB" w:rsidRDefault="00E60CE5" w:rsidP="00AA3D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00" w:rsidRDefault="00976B00" w:rsidP="00A919D8">
      <w:r>
        <w:separator/>
      </w:r>
    </w:p>
  </w:footnote>
  <w:footnote w:type="continuationSeparator" w:id="1">
    <w:p w:rsidR="00976B00" w:rsidRDefault="00976B00" w:rsidP="00A91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AB6004A"/>
    <w:multiLevelType w:val="hybridMultilevel"/>
    <w:tmpl w:val="6FC4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04D32"/>
    <w:multiLevelType w:val="hybridMultilevel"/>
    <w:tmpl w:val="0074B784"/>
    <w:lvl w:ilvl="0" w:tplc="59708238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>
    <w:nsid w:val="2BB62D2C"/>
    <w:multiLevelType w:val="hybridMultilevel"/>
    <w:tmpl w:val="CB54D0BC"/>
    <w:lvl w:ilvl="0" w:tplc="56AC79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B62862"/>
    <w:multiLevelType w:val="hybridMultilevel"/>
    <w:tmpl w:val="1B30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34647"/>
    <w:multiLevelType w:val="hybridMultilevel"/>
    <w:tmpl w:val="B7248D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20B5914"/>
    <w:multiLevelType w:val="hybridMultilevel"/>
    <w:tmpl w:val="CB54D0BC"/>
    <w:lvl w:ilvl="0" w:tplc="56AC79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A614AB"/>
    <w:multiLevelType w:val="hybridMultilevel"/>
    <w:tmpl w:val="D52A2856"/>
    <w:lvl w:ilvl="0" w:tplc="CC045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4D2"/>
    <w:rsid w:val="001F46CC"/>
    <w:rsid w:val="0026697C"/>
    <w:rsid w:val="002C304A"/>
    <w:rsid w:val="00325569"/>
    <w:rsid w:val="003577BC"/>
    <w:rsid w:val="00414F83"/>
    <w:rsid w:val="004856DB"/>
    <w:rsid w:val="005114D2"/>
    <w:rsid w:val="00552914"/>
    <w:rsid w:val="005701DA"/>
    <w:rsid w:val="005C03A1"/>
    <w:rsid w:val="006161AF"/>
    <w:rsid w:val="00744EB3"/>
    <w:rsid w:val="007D7802"/>
    <w:rsid w:val="008E68BF"/>
    <w:rsid w:val="00906D94"/>
    <w:rsid w:val="00976B00"/>
    <w:rsid w:val="00981C64"/>
    <w:rsid w:val="009A25CE"/>
    <w:rsid w:val="00A16D37"/>
    <w:rsid w:val="00A919D8"/>
    <w:rsid w:val="00A95E44"/>
    <w:rsid w:val="00AF3372"/>
    <w:rsid w:val="00B06C46"/>
    <w:rsid w:val="00BF35EF"/>
    <w:rsid w:val="00C56B07"/>
    <w:rsid w:val="00D0602B"/>
    <w:rsid w:val="00D56F3F"/>
    <w:rsid w:val="00DB4673"/>
    <w:rsid w:val="00DD4449"/>
    <w:rsid w:val="00E60CE5"/>
    <w:rsid w:val="00EF6A92"/>
    <w:rsid w:val="00F5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2F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11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51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11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114D2"/>
  </w:style>
  <w:style w:type="character" w:styleId="a8">
    <w:name w:val="Hyperlink"/>
    <w:semiHidden/>
    <w:rsid w:val="002C304A"/>
    <w:rPr>
      <w:color w:val="0000FF"/>
      <w:u w:val="single"/>
    </w:rPr>
  </w:style>
  <w:style w:type="character" w:customStyle="1" w:styleId="apple-style-span">
    <w:name w:val="apple-style-span"/>
    <w:basedOn w:val="a0"/>
    <w:rsid w:val="002C304A"/>
  </w:style>
  <w:style w:type="character" w:customStyle="1" w:styleId="apple-converted-space">
    <w:name w:val="apple-converted-space"/>
    <w:basedOn w:val="a0"/>
    <w:rsid w:val="002C304A"/>
  </w:style>
  <w:style w:type="paragraph" w:customStyle="1" w:styleId="11">
    <w:name w:val="Абзац списка1"/>
    <w:basedOn w:val="a"/>
    <w:rsid w:val="002C304A"/>
    <w:pPr>
      <w:suppressAutoHyphens/>
      <w:spacing w:after="200" w:line="276" w:lineRule="auto"/>
    </w:pPr>
    <w:rPr>
      <w:rFonts w:ascii="Calibri" w:eastAsia="DejaVu Sans" w:hAnsi="Calibri" w:cs="font184"/>
      <w:kern w:val="1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2C304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52FF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52F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2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3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obshchepedagogicheskie-tekhnologii/lichnostno-orientirovannoe-obuchenie-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anauka.ru/2451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rt.ru/node/5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nobr.ru/materials/370/5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74-gim76.edusite.ru/DswMedia/2012_02_19_lichn_orientir_obrazov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Меньшикова</cp:lastModifiedBy>
  <cp:revision>18</cp:revision>
  <dcterms:created xsi:type="dcterms:W3CDTF">2013-08-12T09:52:00Z</dcterms:created>
  <dcterms:modified xsi:type="dcterms:W3CDTF">2014-01-09T12:56:00Z</dcterms:modified>
</cp:coreProperties>
</file>