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B0D" w:rsidRDefault="00817AC3" w:rsidP="00817AC3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Минеева Евгения Дмитриевна</w:t>
      </w:r>
    </w:p>
    <w:p w:rsidR="00817AC3" w:rsidRDefault="00817AC3" w:rsidP="00817AC3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ФГКОУ СПб КК МО РФ</w:t>
      </w:r>
    </w:p>
    <w:p w:rsidR="00817AC3" w:rsidRDefault="00817AC3" w:rsidP="00817AC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ЗДОРОВЬЕСБЕРЕГАЮЩИЕ ТЕХНОЛОГИИ</w:t>
      </w:r>
      <w:r>
        <w:rPr>
          <w:rFonts w:ascii="Times New Roman" w:hAnsi="Times New Roman" w:cs="Times New Roman"/>
          <w:b/>
          <w:sz w:val="28"/>
          <w:szCs w:val="28"/>
        </w:rPr>
        <w:br/>
        <w:t>КАК СРЕДСТВО ПОВЫШЕНИЯ ЭФФЕКТИВНОСТИ УРОКА</w:t>
      </w:r>
    </w:p>
    <w:p w:rsidR="00817AC3" w:rsidRPr="005731A8" w:rsidRDefault="00817AC3" w:rsidP="00817AC3">
      <w:pPr>
        <w:spacing w:after="0" w:line="240" w:lineRule="auto"/>
        <w:jc w:val="right"/>
        <w:rPr>
          <w:rFonts w:ascii="Times New Roman" w:hAnsi="Times New Roman" w:cs="Times New Roman"/>
          <w:bCs/>
          <w:i/>
          <w:sz w:val="28"/>
          <w:szCs w:val="28"/>
        </w:rPr>
      </w:pPr>
      <w:r w:rsidRPr="005731A8">
        <w:rPr>
          <w:rFonts w:ascii="Times New Roman" w:hAnsi="Times New Roman" w:cs="Times New Roman"/>
          <w:bCs/>
          <w:i/>
          <w:sz w:val="28"/>
          <w:szCs w:val="28"/>
        </w:rPr>
        <w:t>«Главным сокровищем жизни явля</w:t>
      </w:r>
      <w:r w:rsidR="005731A8" w:rsidRPr="005731A8">
        <w:rPr>
          <w:rFonts w:ascii="Times New Roman" w:hAnsi="Times New Roman" w:cs="Times New Roman"/>
          <w:bCs/>
          <w:i/>
          <w:sz w:val="28"/>
          <w:szCs w:val="28"/>
        </w:rPr>
        <w:t>ю</w:t>
      </w:r>
      <w:r w:rsidRPr="005731A8">
        <w:rPr>
          <w:rFonts w:ascii="Times New Roman" w:hAnsi="Times New Roman" w:cs="Times New Roman"/>
          <w:bCs/>
          <w:i/>
          <w:sz w:val="28"/>
          <w:szCs w:val="28"/>
        </w:rPr>
        <w:t>тся не земли,</w:t>
      </w:r>
    </w:p>
    <w:p w:rsidR="00817AC3" w:rsidRPr="005731A8" w:rsidRDefault="00817AC3" w:rsidP="00817AC3">
      <w:pPr>
        <w:spacing w:after="0" w:line="240" w:lineRule="auto"/>
        <w:jc w:val="right"/>
        <w:rPr>
          <w:rFonts w:ascii="Times New Roman" w:hAnsi="Times New Roman" w:cs="Times New Roman"/>
          <w:bCs/>
          <w:i/>
          <w:sz w:val="28"/>
          <w:szCs w:val="28"/>
        </w:rPr>
      </w:pPr>
      <w:r w:rsidRPr="005731A8">
        <w:rPr>
          <w:rFonts w:ascii="Times New Roman" w:hAnsi="Times New Roman" w:cs="Times New Roman"/>
          <w:bCs/>
          <w:i/>
          <w:sz w:val="28"/>
          <w:szCs w:val="28"/>
        </w:rPr>
        <w:t>которые ты завоевал, не богатства,</w:t>
      </w:r>
    </w:p>
    <w:p w:rsidR="00817AC3" w:rsidRPr="005731A8" w:rsidRDefault="00817AC3" w:rsidP="00817AC3">
      <w:pPr>
        <w:spacing w:after="0" w:line="240" w:lineRule="auto"/>
        <w:jc w:val="right"/>
        <w:rPr>
          <w:rFonts w:ascii="Times New Roman" w:hAnsi="Times New Roman" w:cs="Times New Roman"/>
          <w:bCs/>
          <w:i/>
          <w:sz w:val="28"/>
          <w:szCs w:val="28"/>
        </w:rPr>
      </w:pPr>
      <w:r w:rsidRPr="005731A8">
        <w:rPr>
          <w:rFonts w:ascii="Times New Roman" w:hAnsi="Times New Roman" w:cs="Times New Roman"/>
          <w:bCs/>
          <w:i/>
          <w:sz w:val="28"/>
          <w:szCs w:val="28"/>
        </w:rPr>
        <w:t xml:space="preserve">главным сокровищем жизни является здоровье </w:t>
      </w:r>
    </w:p>
    <w:p w:rsidR="00817AC3" w:rsidRPr="005731A8" w:rsidRDefault="00817AC3" w:rsidP="00817AC3">
      <w:pPr>
        <w:spacing w:after="0" w:line="240" w:lineRule="auto"/>
        <w:jc w:val="right"/>
        <w:rPr>
          <w:rFonts w:ascii="Times New Roman" w:hAnsi="Times New Roman" w:cs="Times New Roman"/>
          <w:bCs/>
          <w:i/>
          <w:sz w:val="28"/>
          <w:szCs w:val="28"/>
        </w:rPr>
      </w:pPr>
      <w:r w:rsidRPr="005731A8">
        <w:rPr>
          <w:rFonts w:ascii="Times New Roman" w:hAnsi="Times New Roman" w:cs="Times New Roman"/>
          <w:bCs/>
          <w:i/>
          <w:sz w:val="28"/>
          <w:szCs w:val="28"/>
        </w:rPr>
        <w:t>и чтобы его сохранить, надо многое знать».</w:t>
      </w:r>
    </w:p>
    <w:p w:rsidR="00817AC3" w:rsidRPr="005731A8" w:rsidRDefault="00817AC3" w:rsidP="00817AC3">
      <w:pPr>
        <w:spacing w:after="0" w:line="240" w:lineRule="auto"/>
        <w:ind w:firstLine="567"/>
        <w:jc w:val="right"/>
        <w:rPr>
          <w:rFonts w:ascii="Times New Roman" w:hAnsi="Times New Roman" w:cs="Times New Roman"/>
          <w:bCs/>
          <w:i/>
          <w:sz w:val="28"/>
          <w:szCs w:val="28"/>
        </w:rPr>
      </w:pPr>
      <w:r w:rsidRPr="005731A8">
        <w:rPr>
          <w:rFonts w:ascii="Times New Roman" w:hAnsi="Times New Roman" w:cs="Times New Roman"/>
          <w:bCs/>
          <w:i/>
          <w:sz w:val="28"/>
          <w:szCs w:val="28"/>
        </w:rPr>
        <w:t>Авиценна</w:t>
      </w:r>
    </w:p>
    <w:p w:rsidR="00817AC3" w:rsidRPr="00074DAB" w:rsidRDefault="00817AC3" w:rsidP="005731A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74DAB">
        <w:rPr>
          <w:rFonts w:ascii="Times New Roman" w:hAnsi="Times New Roman" w:cs="Times New Roman"/>
          <w:bCs/>
          <w:iCs/>
          <w:sz w:val="28"/>
          <w:szCs w:val="28"/>
        </w:rPr>
        <w:t xml:space="preserve">«Здоровьесберегающая технология» </w:t>
      </w:r>
      <w:r w:rsidR="005731A8" w:rsidRPr="00074DAB">
        <w:rPr>
          <w:rFonts w:ascii="Times New Roman" w:hAnsi="Times New Roman" w:cs="Times New Roman"/>
          <w:bCs/>
          <w:iCs/>
          <w:sz w:val="28"/>
          <w:szCs w:val="28"/>
        </w:rPr>
        <w:t>–</w:t>
      </w:r>
      <w:r w:rsidRPr="00074DAB">
        <w:rPr>
          <w:rFonts w:ascii="Times New Roman" w:hAnsi="Times New Roman" w:cs="Times New Roman"/>
          <w:bCs/>
          <w:iCs/>
          <w:sz w:val="28"/>
          <w:szCs w:val="28"/>
        </w:rPr>
        <w:t xml:space="preserve"> это наука о здоровье, здоровом образе жизни и мастерстве сохранения здоровья.</w:t>
      </w:r>
    </w:p>
    <w:p w:rsidR="00817AC3" w:rsidRPr="000F0FC4" w:rsidRDefault="00817AC3" w:rsidP="005731A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74DAB">
        <w:rPr>
          <w:rFonts w:ascii="Times New Roman" w:hAnsi="Times New Roman" w:cs="Times New Roman"/>
          <w:bCs/>
          <w:iCs/>
          <w:sz w:val="28"/>
          <w:szCs w:val="28"/>
        </w:rPr>
        <w:t>Здоровьесберегающие образовательные технологии</w:t>
      </w:r>
      <w:r w:rsidRPr="000F0FC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5731A8">
        <w:rPr>
          <w:rFonts w:ascii="Times New Roman" w:hAnsi="Times New Roman" w:cs="Times New Roman"/>
          <w:b/>
          <w:bCs/>
          <w:i/>
          <w:iCs/>
          <w:sz w:val="28"/>
          <w:szCs w:val="28"/>
        </w:rPr>
        <w:t>–</w:t>
      </w:r>
      <w:r w:rsidRPr="000F0FC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0F0FC4">
        <w:rPr>
          <w:rFonts w:ascii="Times New Roman" w:hAnsi="Times New Roman" w:cs="Times New Roman"/>
          <w:bCs/>
          <w:iCs/>
          <w:sz w:val="28"/>
          <w:szCs w:val="28"/>
        </w:rPr>
        <w:t>совокупность принципов, методов педагогической работы, которые, дополняя традиционные технологии обучения, наделяют их признаком здоровьесбережения.</w:t>
      </w:r>
      <w:r w:rsidRPr="000F0FC4">
        <w:rPr>
          <w:rFonts w:ascii="Times New Roman" w:hAnsi="Times New Roman" w:cs="Times New Roman"/>
          <w:sz w:val="28"/>
          <w:szCs w:val="28"/>
        </w:rPr>
        <w:t xml:space="preserve"> Нет какой-то одной единственной уникальной технологии здоровья. Здоровьесбережение может выступать как одна из задач некоего образовательного процесса. Это может быть образовательный процесс медико-гигиенической направленности (осуществляется при тесном контакте п</w:t>
      </w:r>
      <w:r w:rsidR="00B06E3D">
        <w:rPr>
          <w:rFonts w:ascii="Times New Roman" w:hAnsi="Times New Roman" w:cs="Times New Roman"/>
          <w:sz w:val="28"/>
          <w:szCs w:val="28"/>
        </w:rPr>
        <w:t>реподаватель</w:t>
      </w:r>
      <w:r w:rsidRPr="000F0FC4">
        <w:rPr>
          <w:rFonts w:ascii="Times New Roman" w:hAnsi="Times New Roman" w:cs="Times New Roman"/>
          <w:sz w:val="28"/>
          <w:szCs w:val="28"/>
        </w:rPr>
        <w:t xml:space="preserve"> </w:t>
      </w:r>
      <w:r w:rsidR="005430F6">
        <w:rPr>
          <w:rFonts w:ascii="Times New Roman" w:hAnsi="Times New Roman" w:cs="Times New Roman"/>
          <w:sz w:val="28"/>
          <w:szCs w:val="28"/>
        </w:rPr>
        <w:t>–</w:t>
      </w:r>
      <w:r w:rsidRPr="000F0FC4">
        <w:rPr>
          <w:rFonts w:ascii="Times New Roman" w:hAnsi="Times New Roman" w:cs="Times New Roman"/>
          <w:sz w:val="28"/>
          <w:szCs w:val="28"/>
        </w:rPr>
        <w:t xml:space="preserve"> медицинский работник </w:t>
      </w:r>
      <w:r w:rsidR="005430F6">
        <w:rPr>
          <w:rFonts w:ascii="Times New Roman" w:hAnsi="Times New Roman" w:cs="Times New Roman"/>
          <w:sz w:val="28"/>
          <w:szCs w:val="28"/>
        </w:rPr>
        <w:t>–</w:t>
      </w:r>
      <w:r w:rsidRPr="000F0FC4">
        <w:rPr>
          <w:rFonts w:ascii="Times New Roman" w:hAnsi="Times New Roman" w:cs="Times New Roman"/>
          <w:sz w:val="28"/>
          <w:szCs w:val="28"/>
        </w:rPr>
        <w:t xml:space="preserve"> </w:t>
      </w:r>
      <w:r w:rsidR="00B06E3D">
        <w:rPr>
          <w:rFonts w:ascii="Times New Roman" w:hAnsi="Times New Roman" w:cs="Times New Roman"/>
          <w:sz w:val="28"/>
          <w:szCs w:val="28"/>
        </w:rPr>
        <w:t>воспитанник</w:t>
      </w:r>
      <w:r w:rsidRPr="000F0FC4">
        <w:rPr>
          <w:rFonts w:ascii="Times New Roman" w:hAnsi="Times New Roman" w:cs="Times New Roman"/>
          <w:sz w:val="28"/>
          <w:szCs w:val="28"/>
        </w:rPr>
        <w:t xml:space="preserve">); физкультурно-оздоровительный (отдается приоритет занятиям физкультурной направленности); экологической (создание гармоничных взаимоотношений с природой) и др. Только благодаря комплексному подходу к обучению </w:t>
      </w:r>
      <w:r>
        <w:rPr>
          <w:rFonts w:ascii="Times New Roman" w:hAnsi="Times New Roman" w:cs="Times New Roman"/>
          <w:sz w:val="28"/>
          <w:szCs w:val="28"/>
        </w:rPr>
        <w:t>воспитанников</w:t>
      </w:r>
      <w:r w:rsidRPr="000F0FC4">
        <w:rPr>
          <w:rFonts w:ascii="Times New Roman" w:hAnsi="Times New Roman" w:cs="Times New Roman"/>
          <w:sz w:val="28"/>
          <w:szCs w:val="28"/>
        </w:rPr>
        <w:t xml:space="preserve"> могут быть решены задачи формирования и укрепления </w:t>
      </w:r>
      <w:r>
        <w:rPr>
          <w:rFonts w:ascii="Times New Roman" w:hAnsi="Times New Roman" w:cs="Times New Roman"/>
          <w:sz w:val="28"/>
          <w:szCs w:val="28"/>
        </w:rPr>
        <w:t xml:space="preserve">их </w:t>
      </w:r>
      <w:r w:rsidRPr="000F0FC4">
        <w:rPr>
          <w:rFonts w:ascii="Times New Roman" w:hAnsi="Times New Roman" w:cs="Times New Roman"/>
          <w:sz w:val="28"/>
          <w:szCs w:val="28"/>
        </w:rPr>
        <w:t>здоровья.</w:t>
      </w:r>
    </w:p>
    <w:p w:rsidR="00B06E3D" w:rsidRPr="000F0FC4" w:rsidRDefault="00B06E3D" w:rsidP="005731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Здоровье человека </w:t>
      </w:r>
      <w:r w:rsidRPr="000F0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573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актуальная </w:t>
      </w:r>
      <w:r w:rsidRPr="000F0FC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для разговора на все времена. Как воспитание нравственности и патриотизма, так и воспитание уважительного отношения к своему здоровью необходимо начинать с самого детства. По мнению специалистов-медиков, 75% всех болезней че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ловека заложено в детские годы.</w:t>
      </w:r>
    </w:p>
    <w:p w:rsidR="00817AC3" w:rsidRDefault="00B06E3D" w:rsidP="005731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F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так происходит? Видимо, дело в том, что мы, взрослые, ошибочно считаем, что для детей самое важное – это хорошо учиться. А можно ли хорошо учиться, если у тебя кружится голова, если организм ослаблен болезнями, если он не умеет бороться с недугом? Также активно поднимается вопрос о том, что двигательная активность детей стала очень низкой, а это угрожает физическому и психическому здоровью детей.</w:t>
      </w:r>
    </w:p>
    <w:p w:rsidR="00B06E3D" w:rsidRPr="005731A8" w:rsidRDefault="00B06E3D" w:rsidP="005731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Основная цель здоровьесберегающих технологий </w:t>
      </w:r>
      <w:r w:rsidR="005430F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573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сохранение и укрепление здоровья обучаемых. Отсюда возникают основные задачи:</w:t>
      </w:r>
    </w:p>
    <w:p w:rsidR="00B06E3D" w:rsidRPr="000F0FC4" w:rsidRDefault="00B06E3D" w:rsidP="00074DAB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воспитаннику</w:t>
      </w:r>
      <w:r w:rsidRPr="000F0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возможности сохранения здоровья на период обучения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кадетском корпусе</w:t>
      </w:r>
      <w:r w:rsidRPr="000F0FC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06E3D" w:rsidRPr="000F0FC4" w:rsidRDefault="00B06E3D" w:rsidP="00074DAB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 уровня заболеваемости</w:t>
      </w:r>
      <w:r w:rsidRPr="000F0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обучаемых</w:t>
      </w:r>
      <w:r w:rsidRPr="000F0FC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06E3D" w:rsidRPr="000F0FC4" w:rsidRDefault="00B06E3D" w:rsidP="00074DAB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FC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сохранение работоспособности на уроках;</w:t>
      </w:r>
    </w:p>
    <w:p w:rsidR="005731A8" w:rsidRDefault="00B06E3D" w:rsidP="00074DAB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1A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 воспитанников знаний, умений и навыков по здоровому образу жизни;</w:t>
      </w:r>
    </w:p>
    <w:p w:rsidR="00B06E3D" w:rsidRPr="005731A8" w:rsidRDefault="00B06E3D" w:rsidP="00074DAB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1A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системы спортивно-оздоровительной работы.</w:t>
      </w:r>
    </w:p>
    <w:p w:rsidR="00B06E3D" w:rsidRPr="005731A8" w:rsidRDefault="00B06E3D" w:rsidP="005731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31A8">
        <w:rPr>
          <w:rFonts w:ascii="Times New Roman" w:hAnsi="Times New Roman" w:cs="Times New Roman"/>
          <w:sz w:val="28"/>
          <w:szCs w:val="28"/>
        </w:rPr>
        <w:lastRenderedPageBreak/>
        <w:t xml:space="preserve">Высший смысл пребывания человека в образовательной системе </w:t>
      </w:r>
      <w:r w:rsidRPr="000F0FC4">
        <w:rPr>
          <w:rFonts w:ascii="Times New Roman" w:hAnsi="Times New Roman" w:cs="Times New Roman"/>
          <w:b/>
          <w:sz w:val="28"/>
          <w:szCs w:val="28"/>
        </w:rPr>
        <w:t>–</w:t>
      </w:r>
      <w:r w:rsidRPr="000F0FC4">
        <w:rPr>
          <w:rFonts w:ascii="Times New Roman" w:hAnsi="Times New Roman" w:cs="Times New Roman"/>
          <w:sz w:val="28"/>
          <w:szCs w:val="28"/>
        </w:rPr>
        <w:t xml:space="preserve"> максимальное раскрытие способностей и воспитанность, проявляющаяся в его реальном поведении. Направленность на развитие личности, раскрытие способностей человека, реализацию его духовных интересов, определяет особую значимость инноваций при решении проблемы формирования творчески мыслящей личности. Ведь эта </w:t>
      </w:r>
      <w:r w:rsidRPr="005731A8">
        <w:rPr>
          <w:rFonts w:ascii="Times New Roman" w:hAnsi="Times New Roman" w:cs="Times New Roman"/>
          <w:sz w:val="28"/>
          <w:szCs w:val="28"/>
        </w:rPr>
        <w:t>личность, прежде всего, должна быть здорова</w:t>
      </w:r>
      <w:r w:rsidR="000768BB" w:rsidRPr="005731A8">
        <w:rPr>
          <w:rFonts w:ascii="Times New Roman" w:hAnsi="Times New Roman" w:cs="Times New Roman"/>
          <w:sz w:val="28"/>
          <w:szCs w:val="28"/>
        </w:rPr>
        <w:t>.</w:t>
      </w:r>
      <w:r w:rsidR="000768BB">
        <w:rPr>
          <w:rFonts w:ascii="Times New Roman" w:hAnsi="Times New Roman" w:cs="Times New Roman"/>
          <w:sz w:val="28"/>
          <w:szCs w:val="28"/>
        </w:rPr>
        <w:t xml:space="preserve"> И не случайно поэтому </w:t>
      </w:r>
      <w:r w:rsidRPr="000F0FC4">
        <w:rPr>
          <w:rFonts w:ascii="Times New Roman" w:hAnsi="Times New Roman" w:cs="Times New Roman"/>
          <w:sz w:val="28"/>
          <w:szCs w:val="28"/>
        </w:rPr>
        <w:t xml:space="preserve">сегодня </w:t>
      </w:r>
      <w:r w:rsidRPr="005731A8">
        <w:rPr>
          <w:rFonts w:ascii="Times New Roman" w:hAnsi="Times New Roman" w:cs="Times New Roman"/>
          <w:sz w:val="28"/>
          <w:szCs w:val="28"/>
        </w:rPr>
        <w:t>проблема сохранения здоровья граждан России по праву стала одним из приоритетов государственной социальной стратегии. Государство однозначно сформулировало «госзаказ» на здорового гражданина.</w:t>
      </w:r>
    </w:p>
    <w:p w:rsidR="00B06E3D" w:rsidRPr="000F0FC4" w:rsidRDefault="00B06E3D" w:rsidP="005731A8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0F0FC4">
        <w:rPr>
          <w:sz w:val="28"/>
          <w:szCs w:val="28"/>
        </w:rPr>
        <w:t xml:space="preserve">Можно считать, что </w:t>
      </w:r>
      <w:r w:rsidRPr="005731A8">
        <w:rPr>
          <w:sz w:val="28"/>
          <w:szCs w:val="28"/>
        </w:rPr>
        <w:t>здоровье обучаемого в норме</w:t>
      </w:r>
      <w:r w:rsidR="004526C3" w:rsidRPr="005731A8">
        <w:rPr>
          <w:sz w:val="28"/>
          <w:szCs w:val="28"/>
        </w:rPr>
        <w:t>,</w:t>
      </w:r>
      <w:r w:rsidR="004526C3">
        <w:rPr>
          <w:sz w:val="28"/>
          <w:szCs w:val="28"/>
        </w:rPr>
        <w:t xml:space="preserve"> если:</w:t>
      </w:r>
      <w:r w:rsidRPr="000F0FC4">
        <w:rPr>
          <w:sz w:val="28"/>
          <w:szCs w:val="28"/>
        </w:rPr>
        <w:br/>
        <w:t>а) в физическом плане – умеет преодолевать усталость, здоровье позволяет ему с</w:t>
      </w:r>
      <w:r w:rsidR="004526C3">
        <w:rPr>
          <w:sz w:val="28"/>
          <w:szCs w:val="28"/>
        </w:rPr>
        <w:t>правляться с учебной нагрузкой;</w:t>
      </w:r>
      <w:r w:rsidRPr="000F0FC4">
        <w:rPr>
          <w:sz w:val="28"/>
          <w:szCs w:val="28"/>
        </w:rPr>
        <w:br/>
        <w:t>б) в интеллектуальном плане – проявляет хорошие умственные способности, наблюдательность</w:t>
      </w:r>
      <w:r w:rsidR="004526C3">
        <w:rPr>
          <w:sz w:val="28"/>
          <w:szCs w:val="28"/>
        </w:rPr>
        <w:t>, воображение, самообучаемость;</w:t>
      </w:r>
      <w:r w:rsidRPr="000F0FC4">
        <w:rPr>
          <w:sz w:val="28"/>
          <w:szCs w:val="28"/>
        </w:rPr>
        <w:br/>
        <w:t>в) в нравственном плане – ч</w:t>
      </w:r>
      <w:r w:rsidR="004526C3">
        <w:rPr>
          <w:sz w:val="28"/>
          <w:szCs w:val="28"/>
        </w:rPr>
        <w:t>естен, самокритичен, эмпатичен;</w:t>
      </w:r>
      <w:r w:rsidRPr="000F0FC4">
        <w:rPr>
          <w:sz w:val="28"/>
          <w:szCs w:val="28"/>
        </w:rPr>
        <w:br/>
        <w:t>г) в социальном плане – коммуникабелен, п</w:t>
      </w:r>
      <w:r w:rsidR="004526C3">
        <w:rPr>
          <w:sz w:val="28"/>
          <w:szCs w:val="28"/>
        </w:rPr>
        <w:t>онимает юмор, сам умеет шутить;</w:t>
      </w:r>
      <w:r w:rsidRPr="000F0FC4">
        <w:rPr>
          <w:sz w:val="28"/>
          <w:szCs w:val="28"/>
        </w:rPr>
        <w:br/>
        <w:t>д) в эмоциональном плане – уравновешен, способен удивляться и восхищаться.</w:t>
      </w:r>
    </w:p>
    <w:p w:rsidR="00F62777" w:rsidRPr="005731A8" w:rsidRDefault="00F62777" w:rsidP="005731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31A8">
        <w:rPr>
          <w:rFonts w:ascii="Times New Roman" w:hAnsi="Times New Roman" w:cs="Times New Roman"/>
          <w:sz w:val="28"/>
          <w:szCs w:val="28"/>
        </w:rPr>
        <w:t>Все здоровьесберегающие технологии, применяемые в учебно-воспитательном процессе, можно разделить на три основные группы:</w:t>
      </w:r>
    </w:p>
    <w:p w:rsidR="00F62777" w:rsidRPr="005731A8" w:rsidRDefault="00F62777" w:rsidP="005731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31A8">
        <w:rPr>
          <w:rFonts w:ascii="Times New Roman" w:hAnsi="Times New Roman" w:cs="Times New Roman"/>
          <w:sz w:val="28"/>
          <w:szCs w:val="28"/>
        </w:rPr>
        <w:t>1. Технологии, обеспечивающие гигиенически оптимальные условия образовательного процесса;</w:t>
      </w:r>
    </w:p>
    <w:p w:rsidR="00F62777" w:rsidRPr="005731A8" w:rsidRDefault="00F62777" w:rsidP="005731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31A8">
        <w:rPr>
          <w:rFonts w:ascii="Times New Roman" w:hAnsi="Times New Roman" w:cs="Times New Roman"/>
          <w:sz w:val="28"/>
          <w:szCs w:val="28"/>
        </w:rPr>
        <w:t>2. Технологии оптимальной организации учебного процесса и физической активности школьников;</w:t>
      </w:r>
    </w:p>
    <w:p w:rsidR="00F62777" w:rsidRPr="000F0FC4" w:rsidRDefault="00F62777" w:rsidP="005731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31A8">
        <w:rPr>
          <w:rFonts w:ascii="Times New Roman" w:hAnsi="Times New Roman" w:cs="Times New Roman"/>
          <w:sz w:val="28"/>
          <w:szCs w:val="28"/>
        </w:rPr>
        <w:t>3.</w:t>
      </w:r>
      <w:r w:rsidRPr="000F0FC4">
        <w:rPr>
          <w:rFonts w:ascii="Times New Roman" w:hAnsi="Times New Roman" w:cs="Times New Roman"/>
          <w:sz w:val="28"/>
          <w:szCs w:val="28"/>
        </w:rPr>
        <w:t xml:space="preserve"> Разнообразные психолого-педагогические технологии, используемые на уроках и во внеурочной деятельности.</w:t>
      </w:r>
    </w:p>
    <w:p w:rsidR="004526C3" w:rsidRPr="005731A8" w:rsidRDefault="004526C3" w:rsidP="005731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F0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Описанием здоровьесберегающих технологий занимаются многие исследователи, ученые, но все они сходятся в мнении о том, что </w:t>
      </w:r>
      <w:r w:rsidRPr="005731A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здоровьесберегающие образовательные технологии – это система, создающая максимально возможные условия для сохранения, укрепления и развития духовного, эмоционального, интеллектуального, личностного и физического здоровья всех субъектов образования (учащихся, педагогов и др.).</w:t>
      </w:r>
    </w:p>
    <w:p w:rsidR="004526C3" w:rsidRPr="000F0FC4" w:rsidRDefault="004526C3" w:rsidP="005731A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F0FC4">
        <w:rPr>
          <w:sz w:val="28"/>
          <w:szCs w:val="28"/>
        </w:rPr>
        <w:t xml:space="preserve">Понятие «здоровьесберегающая технология» относится к качественной характеристике любой образовательной технологии, показывающей, как решается задача сохранения здоровья </w:t>
      </w:r>
      <w:r>
        <w:rPr>
          <w:sz w:val="28"/>
          <w:szCs w:val="28"/>
        </w:rPr>
        <w:t>преподавателя</w:t>
      </w:r>
      <w:r w:rsidRPr="000F0FC4">
        <w:rPr>
          <w:sz w:val="28"/>
          <w:szCs w:val="28"/>
        </w:rPr>
        <w:t xml:space="preserve"> и </w:t>
      </w:r>
      <w:r>
        <w:rPr>
          <w:sz w:val="28"/>
          <w:szCs w:val="28"/>
        </w:rPr>
        <w:t>обучаемых</w:t>
      </w:r>
      <w:r w:rsidRPr="000F0FC4">
        <w:rPr>
          <w:sz w:val="28"/>
          <w:szCs w:val="28"/>
        </w:rPr>
        <w:t>. Данные технологии должны удовлетворять принципам здоровьесбережения, которые сформулировал профессор Н. К. Смирнов</w:t>
      </w:r>
      <w:r w:rsidR="005430F6">
        <w:rPr>
          <w:rStyle w:val="a9"/>
          <w:sz w:val="28"/>
          <w:szCs w:val="28"/>
        </w:rPr>
        <w:footnoteReference w:id="1"/>
      </w:r>
      <w:r w:rsidRPr="000F0FC4">
        <w:rPr>
          <w:sz w:val="28"/>
          <w:szCs w:val="28"/>
        </w:rPr>
        <w:t>:</w:t>
      </w:r>
    </w:p>
    <w:p w:rsidR="000768BB" w:rsidRDefault="004526C3" w:rsidP="005731A8">
      <w:pPr>
        <w:pStyle w:val="a4"/>
        <w:numPr>
          <w:ilvl w:val="1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68BB">
        <w:rPr>
          <w:rFonts w:ascii="Times New Roman" w:hAnsi="Times New Roman" w:cs="Times New Roman"/>
          <w:i/>
          <w:iCs/>
          <w:sz w:val="28"/>
          <w:szCs w:val="28"/>
          <w:u w:val="single"/>
        </w:rPr>
        <w:t>«Не навреди!»</w:t>
      </w:r>
      <w:r w:rsidRPr="000768B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0768BB">
        <w:rPr>
          <w:rFonts w:ascii="Times New Roman" w:hAnsi="Times New Roman" w:cs="Times New Roman"/>
          <w:sz w:val="28"/>
          <w:szCs w:val="28"/>
        </w:rPr>
        <w:t>— все применяемые методы, приемы, используемые средства должны быть обоснованными, проверенными на практике, не наносящими вреда здоровью воспитанника и преподавателя.</w:t>
      </w:r>
    </w:p>
    <w:p w:rsidR="000768BB" w:rsidRPr="000768BB" w:rsidRDefault="004526C3" w:rsidP="005731A8">
      <w:pPr>
        <w:pStyle w:val="a4"/>
        <w:numPr>
          <w:ilvl w:val="1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68BB">
        <w:rPr>
          <w:rFonts w:ascii="Times New Roman" w:hAnsi="Times New Roman" w:cs="Times New Roman"/>
          <w:i/>
          <w:iCs/>
          <w:sz w:val="28"/>
          <w:szCs w:val="28"/>
          <w:u w:val="single"/>
        </w:rPr>
        <w:lastRenderedPageBreak/>
        <w:t>Приоритет заботы о здоровье преподавателя и обучаемого</w:t>
      </w:r>
      <w:r w:rsidRPr="000768B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0768BB">
        <w:rPr>
          <w:rFonts w:ascii="Times New Roman" w:hAnsi="Times New Roman" w:cs="Times New Roman"/>
          <w:sz w:val="28"/>
          <w:szCs w:val="28"/>
        </w:rPr>
        <w:t>— все используемое должно быть оценено с позиции влияния на психофизиологическое состояние участников образовательного процесса.</w:t>
      </w:r>
    </w:p>
    <w:p w:rsidR="000768BB" w:rsidRDefault="004526C3" w:rsidP="005731A8">
      <w:pPr>
        <w:pStyle w:val="a4"/>
        <w:numPr>
          <w:ilvl w:val="1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68BB">
        <w:rPr>
          <w:rStyle w:val="a5"/>
          <w:rFonts w:ascii="Times New Roman" w:hAnsi="Times New Roman" w:cs="Times New Roman"/>
          <w:color w:val="000000"/>
          <w:sz w:val="28"/>
          <w:szCs w:val="28"/>
          <w:u w:val="single"/>
        </w:rPr>
        <w:t>Непрерывность и преемственность</w:t>
      </w:r>
      <w:r w:rsidRPr="000768BB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768BB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0768BB">
        <w:rPr>
          <w:rFonts w:ascii="Times New Roman" w:hAnsi="Times New Roman" w:cs="Times New Roman"/>
          <w:color w:val="000000"/>
          <w:sz w:val="28"/>
          <w:szCs w:val="28"/>
        </w:rPr>
        <w:t xml:space="preserve"> работа ведется не от случая к случаю, а каждый день и на каждом уроке.</w:t>
      </w:r>
    </w:p>
    <w:p w:rsidR="000768BB" w:rsidRDefault="004526C3" w:rsidP="005731A8">
      <w:pPr>
        <w:pStyle w:val="a4"/>
        <w:numPr>
          <w:ilvl w:val="1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68BB">
        <w:rPr>
          <w:rStyle w:val="a5"/>
          <w:rFonts w:ascii="Times New Roman" w:hAnsi="Times New Roman" w:cs="Times New Roman"/>
          <w:color w:val="000000"/>
          <w:sz w:val="28"/>
          <w:szCs w:val="28"/>
          <w:u w:val="single"/>
        </w:rPr>
        <w:t>Субъект-субъектные взаимоотношения</w:t>
      </w:r>
      <w:r w:rsidRPr="000768BB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768BB">
        <w:rPr>
          <w:rFonts w:ascii="Times New Roman" w:hAnsi="Times New Roman" w:cs="Times New Roman"/>
          <w:color w:val="000000"/>
          <w:sz w:val="28"/>
          <w:szCs w:val="28"/>
        </w:rPr>
        <w:t>- обучаемый является непосредственным участником здоровьесберегающих мероприятий и в содержательном, и в процессуальном аспектах.</w:t>
      </w:r>
    </w:p>
    <w:p w:rsidR="000768BB" w:rsidRDefault="004526C3" w:rsidP="005731A8">
      <w:pPr>
        <w:pStyle w:val="a4"/>
        <w:numPr>
          <w:ilvl w:val="1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68BB">
        <w:rPr>
          <w:rStyle w:val="a5"/>
          <w:rFonts w:ascii="Times New Roman" w:hAnsi="Times New Roman" w:cs="Times New Roman"/>
          <w:color w:val="000000"/>
          <w:sz w:val="28"/>
          <w:szCs w:val="28"/>
          <w:u w:val="single"/>
        </w:rPr>
        <w:t>Соответствие содержания и организации обучения возрастным особенностям воспитанников</w:t>
      </w:r>
      <w:r w:rsidRPr="000768BB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768BB">
        <w:rPr>
          <w:rFonts w:ascii="Times New Roman" w:hAnsi="Times New Roman" w:cs="Times New Roman"/>
          <w:color w:val="000000"/>
          <w:sz w:val="28"/>
          <w:szCs w:val="28"/>
        </w:rPr>
        <w:t>– объем учебной нагрузки, сложность материала должны соответствовать возрасту обучаемых.</w:t>
      </w:r>
    </w:p>
    <w:p w:rsidR="000768BB" w:rsidRDefault="004526C3" w:rsidP="005731A8">
      <w:pPr>
        <w:pStyle w:val="a4"/>
        <w:numPr>
          <w:ilvl w:val="1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68BB">
        <w:rPr>
          <w:rStyle w:val="a5"/>
          <w:rFonts w:ascii="Times New Roman" w:hAnsi="Times New Roman" w:cs="Times New Roman"/>
          <w:color w:val="000000"/>
          <w:sz w:val="28"/>
          <w:szCs w:val="28"/>
          <w:u w:val="single"/>
        </w:rPr>
        <w:t>Комплексный, междисциплинарный подход</w:t>
      </w:r>
      <w:r w:rsidRPr="000768BB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768BB">
        <w:rPr>
          <w:rFonts w:ascii="Times New Roman" w:hAnsi="Times New Roman" w:cs="Times New Roman"/>
          <w:color w:val="000000"/>
          <w:sz w:val="28"/>
          <w:szCs w:val="28"/>
        </w:rPr>
        <w:t>– единство в действиях педагогов, психологов и врачей.</w:t>
      </w:r>
    </w:p>
    <w:p w:rsidR="000768BB" w:rsidRDefault="004526C3" w:rsidP="005731A8">
      <w:pPr>
        <w:pStyle w:val="a4"/>
        <w:numPr>
          <w:ilvl w:val="1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68BB">
        <w:rPr>
          <w:rStyle w:val="a5"/>
          <w:rFonts w:ascii="Times New Roman" w:hAnsi="Times New Roman" w:cs="Times New Roman"/>
          <w:color w:val="000000"/>
          <w:sz w:val="28"/>
          <w:szCs w:val="28"/>
          <w:u w:val="single"/>
        </w:rPr>
        <w:t>Успех порождает успех</w:t>
      </w:r>
      <w:r w:rsidRPr="000768BB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768BB">
        <w:rPr>
          <w:rFonts w:ascii="Times New Roman" w:hAnsi="Times New Roman" w:cs="Times New Roman"/>
          <w:color w:val="000000"/>
          <w:sz w:val="28"/>
          <w:szCs w:val="28"/>
        </w:rPr>
        <w:t>– акцент делается только на хорошее; в любом поступке, действии сначала выделяют положительное, а только потом отмечают недостатки.</w:t>
      </w:r>
    </w:p>
    <w:p w:rsidR="000768BB" w:rsidRDefault="004526C3" w:rsidP="005731A8">
      <w:pPr>
        <w:pStyle w:val="a4"/>
        <w:numPr>
          <w:ilvl w:val="1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68BB">
        <w:rPr>
          <w:rStyle w:val="a5"/>
          <w:rFonts w:ascii="Times New Roman" w:hAnsi="Times New Roman" w:cs="Times New Roman"/>
          <w:color w:val="000000"/>
          <w:sz w:val="28"/>
          <w:szCs w:val="28"/>
          <w:u w:val="single"/>
        </w:rPr>
        <w:t>Активность</w:t>
      </w:r>
      <w:r w:rsidRPr="000768BB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768BB">
        <w:rPr>
          <w:rFonts w:ascii="Times New Roman" w:hAnsi="Times New Roman" w:cs="Times New Roman"/>
          <w:color w:val="000000"/>
          <w:sz w:val="28"/>
          <w:szCs w:val="28"/>
        </w:rPr>
        <w:t>– активное включение, а любой процесс снижает риск переутомления.</w:t>
      </w:r>
    </w:p>
    <w:p w:rsidR="004526C3" w:rsidRPr="00F62777" w:rsidRDefault="004526C3" w:rsidP="005731A8">
      <w:pPr>
        <w:pStyle w:val="a4"/>
        <w:numPr>
          <w:ilvl w:val="1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68BB">
        <w:rPr>
          <w:rStyle w:val="a5"/>
          <w:rFonts w:ascii="Times New Roman" w:hAnsi="Times New Roman" w:cs="Times New Roman"/>
          <w:sz w:val="28"/>
          <w:szCs w:val="28"/>
          <w:u w:val="single"/>
        </w:rPr>
        <w:t>Ответственность за свое здоровье</w:t>
      </w:r>
      <w:r w:rsidRPr="000768BB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 w:rsidRPr="000768BB">
        <w:rPr>
          <w:rFonts w:ascii="Times New Roman" w:hAnsi="Times New Roman" w:cs="Times New Roman"/>
          <w:sz w:val="28"/>
          <w:szCs w:val="28"/>
        </w:rPr>
        <w:t>– у каждого ребенка надо стараться сформировать ответственность за свое здоровье, только тогда он реализует свои знания, умения и навыки по сохранности здоровья.</w:t>
      </w:r>
    </w:p>
    <w:p w:rsidR="00F62777" w:rsidRDefault="00F62777" w:rsidP="005731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2777">
        <w:rPr>
          <w:rFonts w:ascii="Times New Roman" w:hAnsi="Times New Roman" w:cs="Times New Roman"/>
          <w:sz w:val="28"/>
          <w:szCs w:val="28"/>
        </w:rPr>
        <w:t>Наблюдения показывают, что использование здоровьесберегающих технологий в учебном процессе позволяет воспитанникам более успешно адаптироваться в образовательном и социальном пространстве, раскрыть свои творческие способности, а преподавателю эффективно проводить профилактику асоциального поведения.</w:t>
      </w:r>
    </w:p>
    <w:p w:rsidR="00F62777" w:rsidRPr="005430F6" w:rsidRDefault="002B40D2" w:rsidP="005731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критериями з</w:t>
      </w:r>
      <w:r w:rsidR="00F62777" w:rsidRPr="000F0FC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доровьесберегающи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F62777" w:rsidRPr="000F0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F62777" w:rsidRPr="000F0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являются</w:t>
      </w:r>
      <w:bookmarkStart w:id="0" w:name="_GoBack"/>
      <w:bookmarkEnd w:id="0"/>
      <w:r w:rsidR="00F62777" w:rsidRPr="005430F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62777" w:rsidRPr="000F0FC4" w:rsidRDefault="005430F6" w:rsidP="005731A8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2777" w:rsidRPr="000F0FC4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однозначное и строгое определение целей обучения;</w:t>
      </w:r>
    </w:p>
    <w:p w:rsidR="00F62777" w:rsidRPr="000F0FC4" w:rsidRDefault="005430F6" w:rsidP="005731A8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2777" w:rsidRPr="000F0FC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отбор и структура содержания;</w:t>
      </w:r>
    </w:p>
    <w:p w:rsidR="00F62777" w:rsidRPr="000F0FC4" w:rsidRDefault="005430F6" w:rsidP="005731A8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2777" w:rsidRPr="000F0FC4">
        <w:rPr>
          <w:rFonts w:ascii="Times New Roman" w:eastAsia="Times New Roman" w:hAnsi="Times New Roman" w:cs="Times New Roman"/>
          <w:sz w:val="28"/>
          <w:szCs w:val="28"/>
          <w:lang w:eastAsia="ru-RU"/>
        </w:rPr>
        <w:t>оптимальная организация учебного процесса; </w:t>
      </w:r>
    </w:p>
    <w:p w:rsidR="00F62777" w:rsidRPr="000F0FC4" w:rsidRDefault="005430F6" w:rsidP="005731A8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2777" w:rsidRPr="000F0FC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методы, приемы и средства обучения;</w:t>
      </w:r>
    </w:p>
    <w:p w:rsidR="005731A8" w:rsidRPr="005731A8" w:rsidRDefault="005430F6" w:rsidP="005731A8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2777" w:rsidRPr="005731A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реальный уровень квалификации учителя;</w:t>
      </w:r>
    </w:p>
    <w:p w:rsidR="00F62777" w:rsidRPr="005731A8" w:rsidRDefault="005430F6" w:rsidP="005731A8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2777" w:rsidRPr="005731A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объективные методы оценки результатов обучения.</w:t>
      </w:r>
    </w:p>
    <w:p w:rsidR="005731A8" w:rsidRPr="005731A8" w:rsidRDefault="005731A8" w:rsidP="005430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31A8">
        <w:rPr>
          <w:rFonts w:ascii="Times New Roman" w:hAnsi="Times New Roman" w:cs="Times New Roman"/>
          <w:sz w:val="28"/>
          <w:szCs w:val="28"/>
        </w:rPr>
        <w:t>В настоящее время общество в большой степени заинтересовано в том, чтобы его граждане были способны самостоятельно, активно действовать, принимать решения, гибко адаптироваться к изменяющимся условиям жизни, для чего перед образованием ставится задача сформировать устойчивые качества самореализующейся творческой личности и подготовить ее физически, психофизически и духовно к предстоящей самостоятельной жизни в постоянно изменяющихся условиях общества и природной среды.</w:t>
      </w:r>
    </w:p>
    <w:p w:rsidR="005731A8" w:rsidRPr="005731A8" w:rsidRDefault="005731A8" w:rsidP="005731A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31A8">
        <w:rPr>
          <w:rFonts w:ascii="Times New Roman" w:hAnsi="Times New Roman" w:cs="Times New Roman"/>
          <w:sz w:val="28"/>
          <w:szCs w:val="28"/>
        </w:rPr>
        <w:t xml:space="preserve">При комплексном использовании различных технологий, ориентированных как на развитие творческого потенциала, так и на сохранение здоровья </w:t>
      </w:r>
      <w:r w:rsidR="005430F6">
        <w:rPr>
          <w:rFonts w:ascii="Times New Roman" w:hAnsi="Times New Roman" w:cs="Times New Roman"/>
          <w:sz w:val="28"/>
          <w:szCs w:val="28"/>
        </w:rPr>
        <w:t>воспитанников</w:t>
      </w:r>
      <w:r w:rsidRPr="005731A8">
        <w:rPr>
          <w:rFonts w:ascii="Times New Roman" w:hAnsi="Times New Roman" w:cs="Times New Roman"/>
          <w:sz w:val="28"/>
          <w:szCs w:val="28"/>
        </w:rPr>
        <w:t>, можно добиться хороших результатов в достижении поставленной цели.</w:t>
      </w:r>
    </w:p>
    <w:sectPr w:rsidR="005731A8" w:rsidRPr="005731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49D6" w:rsidRDefault="001749D6" w:rsidP="005430F6">
      <w:pPr>
        <w:spacing w:after="0" w:line="240" w:lineRule="auto"/>
      </w:pPr>
      <w:r>
        <w:separator/>
      </w:r>
    </w:p>
  </w:endnote>
  <w:endnote w:type="continuationSeparator" w:id="0">
    <w:p w:rsidR="001749D6" w:rsidRDefault="001749D6" w:rsidP="00543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49D6" w:rsidRDefault="001749D6" w:rsidP="005430F6">
      <w:pPr>
        <w:spacing w:after="0" w:line="240" w:lineRule="auto"/>
      </w:pPr>
      <w:r>
        <w:separator/>
      </w:r>
    </w:p>
  </w:footnote>
  <w:footnote w:type="continuationSeparator" w:id="0">
    <w:p w:rsidR="001749D6" w:rsidRDefault="001749D6" w:rsidP="005430F6">
      <w:pPr>
        <w:spacing w:after="0" w:line="240" w:lineRule="auto"/>
      </w:pPr>
      <w:r>
        <w:continuationSeparator/>
      </w:r>
    </w:p>
  </w:footnote>
  <w:footnote w:id="1">
    <w:p w:rsidR="005430F6" w:rsidRDefault="005430F6">
      <w:pPr>
        <w:pStyle w:val="a7"/>
      </w:pPr>
      <w:r>
        <w:rPr>
          <w:rStyle w:val="a9"/>
        </w:rPr>
        <w:footnoteRef/>
      </w:r>
      <w:r>
        <w:t xml:space="preserve"> </w:t>
      </w:r>
      <w:r w:rsidRPr="00A10AF0">
        <w:rPr>
          <w:rFonts w:ascii="Times New Roman" w:hAnsi="Times New Roman" w:cs="Times New Roman"/>
        </w:rPr>
        <w:t>Смирнов Н. К. Здоровьесберегающие образовательные технологии в современной школе. – М.: АПК и ПРО, 2002. – с. 62.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03003"/>
    <w:multiLevelType w:val="hybridMultilevel"/>
    <w:tmpl w:val="F760CD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967C07"/>
    <w:multiLevelType w:val="multilevel"/>
    <w:tmpl w:val="B01005A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A9C7B4F"/>
    <w:multiLevelType w:val="hybridMultilevel"/>
    <w:tmpl w:val="15F8123E"/>
    <w:lvl w:ilvl="0" w:tplc="54222F76">
      <w:start w:val="1"/>
      <w:numFmt w:val="decimal"/>
      <w:lvlText w:val="%1."/>
      <w:lvlJc w:val="left"/>
      <w:pPr>
        <w:ind w:left="720" w:hanging="360"/>
      </w:pPr>
      <w:rPr>
        <w:color w:val="385623" w:themeColor="accent6" w:themeShade="8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42439E"/>
    <w:multiLevelType w:val="hybridMultilevel"/>
    <w:tmpl w:val="43FA2532"/>
    <w:lvl w:ilvl="0" w:tplc="480A23A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27F5F85"/>
    <w:multiLevelType w:val="multilevel"/>
    <w:tmpl w:val="052A8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i w:val="0"/>
        <w:u w:val="none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1EC4591"/>
    <w:multiLevelType w:val="hybridMultilevel"/>
    <w:tmpl w:val="3EEE83F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AC3"/>
    <w:rsid w:val="00074DAB"/>
    <w:rsid w:val="000768BB"/>
    <w:rsid w:val="001749D6"/>
    <w:rsid w:val="00233B2B"/>
    <w:rsid w:val="002B40D2"/>
    <w:rsid w:val="004526C3"/>
    <w:rsid w:val="005430F6"/>
    <w:rsid w:val="005731A8"/>
    <w:rsid w:val="00817AC3"/>
    <w:rsid w:val="00A10AF0"/>
    <w:rsid w:val="00A83903"/>
    <w:rsid w:val="00B06E3D"/>
    <w:rsid w:val="00BD511F"/>
    <w:rsid w:val="00E01B0D"/>
    <w:rsid w:val="00F62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526C3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06E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List Paragraph"/>
    <w:basedOn w:val="a"/>
    <w:qFormat/>
    <w:rsid w:val="004526C3"/>
    <w:pPr>
      <w:spacing w:after="200" w:line="276" w:lineRule="auto"/>
      <w:ind w:left="720"/>
      <w:contextualSpacing/>
    </w:pPr>
  </w:style>
  <w:style w:type="character" w:styleId="a5">
    <w:name w:val="Emphasis"/>
    <w:basedOn w:val="a0"/>
    <w:uiPriority w:val="20"/>
    <w:qFormat/>
    <w:rsid w:val="004526C3"/>
    <w:rPr>
      <w:i/>
      <w:iCs/>
    </w:rPr>
  </w:style>
  <w:style w:type="character" w:styleId="a6">
    <w:name w:val="Strong"/>
    <w:basedOn w:val="a0"/>
    <w:uiPriority w:val="22"/>
    <w:qFormat/>
    <w:rsid w:val="004526C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526C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7">
    <w:name w:val="footnote text"/>
    <w:basedOn w:val="a"/>
    <w:link w:val="a8"/>
    <w:uiPriority w:val="99"/>
    <w:semiHidden/>
    <w:unhideWhenUsed/>
    <w:rsid w:val="005430F6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5430F6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5430F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526C3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06E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List Paragraph"/>
    <w:basedOn w:val="a"/>
    <w:qFormat/>
    <w:rsid w:val="004526C3"/>
    <w:pPr>
      <w:spacing w:after="200" w:line="276" w:lineRule="auto"/>
      <w:ind w:left="720"/>
      <w:contextualSpacing/>
    </w:pPr>
  </w:style>
  <w:style w:type="character" w:styleId="a5">
    <w:name w:val="Emphasis"/>
    <w:basedOn w:val="a0"/>
    <w:uiPriority w:val="20"/>
    <w:qFormat/>
    <w:rsid w:val="004526C3"/>
    <w:rPr>
      <w:i/>
      <w:iCs/>
    </w:rPr>
  </w:style>
  <w:style w:type="character" w:styleId="a6">
    <w:name w:val="Strong"/>
    <w:basedOn w:val="a0"/>
    <w:uiPriority w:val="22"/>
    <w:qFormat/>
    <w:rsid w:val="004526C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526C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7">
    <w:name w:val="footnote text"/>
    <w:basedOn w:val="a"/>
    <w:link w:val="a8"/>
    <w:uiPriority w:val="99"/>
    <w:semiHidden/>
    <w:unhideWhenUsed/>
    <w:rsid w:val="005430F6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5430F6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5430F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420033-CEBE-4959-B557-28F703B54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1080</Words>
  <Characters>6157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Минеева Евгения Дмитриевна</cp:lastModifiedBy>
  <cp:revision>3</cp:revision>
  <dcterms:created xsi:type="dcterms:W3CDTF">2014-05-06T06:27:00Z</dcterms:created>
  <dcterms:modified xsi:type="dcterms:W3CDTF">2014-05-06T06:31:00Z</dcterms:modified>
</cp:coreProperties>
</file>