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DE" w:rsidRPr="00AA2EE7" w:rsidRDefault="008F5FDE" w:rsidP="008542E1">
      <w:pPr>
        <w:spacing w:after="0"/>
        <w:jc w:val="center"/>
        <w:rPr>
          <w:rFonts w:ascii="Times New Roman" w:hAnsi="Times New Roman" w:cs="Times New Roman"/>
          <w:b/>
          <w:sz w:val="28"/>
          <w:szCs w:val="28"/>
        </w:rPr>
      </w:pPr>
      <w:r w:rsidRPr="00AA2EE7">
        <w:rPr>
          <w:rFonts w:ascii="Times New Roman" w:hAnsi="Times New Roman" w:cs="Times New Roman"/>
          <w:b/>
          <w:sz w:val="28"/>
          <w:szCs w:val="28"/>
        </w:rPr>
        <w:t>Аналитическая справка</w:t>
      </w:r>
    </w:p>
    <w:p w:rsidR="008F5FDE" w:rsidRPr="00AA2EE7" w:rsidRDefault="008F5FDE" w:rsidP="008542E1">
      <w:pPr>
        <w:spacing w:after="0"/>
        <w:jc w:val="center"/>
        <w:rPr>
          <w:rFonts w:ascii="Times New Roman" w:hAnsi="Times New Roman" w:cs="Times New Roman"/>
          <w:b/>
          <w:sz w:val="28"/>
          <w:szCs w:val="28"/>
        </w:rPr>
      </w:pPr>
      <w:r w:rsidRPr="00AA2EE7">
        <w:rPr>
          <w:rFonts w:ascii="Times New Roman" w:hAnsi="Times New Roman" w:cs="Times New Roman"/>
          <w:b/>
          <w:sz w:val="28"/>
          <w:szCs w:val="28"/>
        </w:rPr>
        <w:t>об использовании технологий индивидуального и группового обучения</w:t>
      </w:r>
    </w:p>
    <w:p w:rsidR="0083163B" w:rsidRDefault="0083163B" w:rsidP="00402D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условиях школы отдалённого посёлка дети с ограниченными возможностями здоровья обучаются в общеобразовательных классах. В школе отсутствует обучение детей в домашних условиях. Поэтому так важно использование в образовательной практике индивидуальных технологий. Безусловно, можно говорить об организации индивидуального обучения и  после уроков, но важно обеспечить ребёнку, нуждающемуся в индивидуальном сопровождении учителя, комфортные </w:t>
      </w:r>
      <w:proofErr w:type="gramStart"/>
      <w:r>
        <w:rPr>
          <w:rFonts w:ascii="Times New Roman" w:hAnsi="Times New Roman" w:cs="Times New Roman"/>
          <w:sz w:val="28"/>
          <w:szCs w:val="28"/>
        </w:rPr>
        <w:t>условия</w:t>
      </w:r>
      <w:proofErr w:type="gramEnd"/>
      <w:r>
        <w:rPr>
          <w:rFonts w:ascii="Times New Roman" w:hAnsi="Times New Roman" w:cs="Times New Roman"/>
          <w:sz w:val="28"/>
          <w:szCs w:val="28"/>
        </w:rPr>
        <w:t xml:space="preserve"> как для обучения, так и социализации. Часто технологии индивидуального  обучения использую и для детей с высокой познавательной активностью, т. е. мотивированных учащихся. Для учащихся первой группы (с проблемами в здоровье) определяется система заданий, включающих материал, который позволяет ребёнку пошагово  «идти» к цели в учебной деятельности. Например, удобным способом организации работы такого ученика в классе является «Маршрутный лист». Вначале ученик должен выполнить теоретическое задание (для  него приготовлены </w:t>
      </w:r>
      <w:r w:rsidR="0028750C">
        <w:rPr>
          <w:rFonts w:ascii="Times New Roman" w:hAnsi="Times New Roman" w:cs="Times New Roman"/>
          <w:sz w:val="28"/>
          <w:szCs w:val="28"/>
        </w:rPr>
        <w:t xml:space="preserve">различные источники информации: словари, учебники и др.). </w:t>
      </w:r>
      <w:r w:rsidR="00965259">
        <w:rPr>
          <w:rFonts w:ascii="Times New Roman" w:hAnsi="Times New Roman" w:cs="Times New Roman"/>
          <w:sz w:val="28"/>
          <w:szCs w:val="28"/>
        </w:rPr>
        <w:t>Затем после краткой консультации учителя (в это время все остальные учащиеся выполняют самостоятельно задание) ученик продолжает работать, выполняя практическое задание (составление предложений, речевого высказывания, перевод текста, работа на тренажёре). Этапы работы при организации по маршрутному листу  чередуются.</w:t>
      </w:r>
    </w:p>
    <w:p w:rsidR="00EE4787" w:rsidRDefault="00965259" w:rsidP="00EE4787">
      <w:pPr>
        <w:spacing w:after="0"/>
        <w:ind w:firstLine="708"/>
        <w:jc w:val="both"/>
        <w:rPr>
          <w:rFonts w:ascii="Times New Roman" w:eastAsia="Times New Roman" w:hAnsi="Times New Roman" w:cs="Times New Roman"/>
          <w:sz w:val="28"/>
          <w:szCs w:val="28"/>
          <w:lang w:eastAsia="ru-RU"/>
        </w:rPr>
      </w:pPr>
      <w:r w:rsidRPr="007C3B30">
        <w:rPr>
          <w:rFonts w:ascii="Times New Roman" w:hAnsi="Times New Roman" w:cs="Times New Roman"/>
          <w:sz w:val="28"/>
          <w:szCs w:val="28"/>
        </w:rPr>
        <w:t>Групповая форма работы особенно любима детьми, поэтому такие уроки  организую с позиций  заинтересованности детей.</w:t>
      </w:r>
      <w:r w:rsidRPr="007C3B30">
        <w:rPr>
          <w:rFonts w:ascii="Times New Roman" w:eastAsia="Times New Roman" w:hAnsi="Times New Roman" w:cs="Times New Roman"/>
          <w:sz w:val="28"/>
          <w:szCs w:val="28"/>
          <w:lang w:eastAsia="ru-RU"/>
        </w:rPr>
        <w:t xml:space="preserve"> Проектная деятельность </w:t>
      </w:r>
      <w:r w:rsidR="00EE4787" w:rsidRPr="007C3B30">
        <w:rPr>
          <w:rFonts w:ascii="Times New Roman" w:eastAsia="Times New Roman" w:hAnsi="Times New Roman" w:cs="Times New Roman"/>
          <w:sz w:val="28"/>
          <w:szCs w:val="28"/>
          <w:lang w:eastAsia="ru-RU"/>
        </w:rPr>
        <w:t>особенно эффективна</w:t>
      </w:r>
      <w:r w:rsidR="00EE4787">
        <w:rPr>
          <w:rFonts w:ascii="Times New Roman" w:eastAsia="Times New Roman" w:hAnsi="Times New Roman" w:cs="Times New Roman"/>
          <w:sz w:val="28"/>
          <w:szCs w:val="28"/>
          <w:lang w:eastAsia="ru-RU"/>
        </w:rPr>
        <w:t xml:space="preserve">, потому что </w:t>
      </w:r>
      <w:r w:rsidR="00EE4787" w:rsidRPr="007C3B30">
        <w:rPr>
          <w:rFonts w:ascii="Times New Roman" w:eastAsia="Times New Roman" w:hAnsi="Times New Roman" w:cs="Times New Roman"/>
          <w:sz w:val="28"/>
          <w:szCs w:val="28"/>
          <w:lang w:eastAsia="ru-RU"/>
        </w:rPr>
        <w:t xml:space="preserve"> </w:t>
      </w:r>
      <w:r w:rsidRPr="007C3B30">
        <w:rPr>
          <w:rFonts w:ascii="Times New Roman" w:eastAsia="Times New Roman" w:hAnsi="Times New Roman" w:cs="Times New Roman"/>
          <w:sz w:val="28"/>
          <w:szCs w:val="28"/>
          <w:lang w:eastAsia="ru-RU"/>
        </w:rPr>
        <w:t>обеспечивает равноправные условия работы для д</w:t>
      </w:r>
      <w:r w:rsidR="00EE4787">
        <w:rPr>
          <w:rFonts w:ascii="Times New Roman" w:eastAsia="Times New Roman" w:hAnsi="Times New Roman" w:cs="Times New Roman"/>
          <w:sz w:val="28"/>
          <w:szCs w:val="28"/>
          <w:lang w:eastAsia="ru-RU"/>
        </w:rPr>
        <w:t xml:space="preserve">етей различных категорий. </w:t>
      </w:r>
      <w:r w:rsidRPr="007C3B30">
        <w:rPr>
          <w:rFonts w:ascii="Times New Roman" w:eastAsia="Times New Roman" w:hAnsi="Times New Roman" w:cs="Times New Roman"/>
          <w:sz w:val="28"/>
          <w:szCs w:val="28"/>
          <w:lang w:eastAsia="ru-RU"/>
        </w:rPr>
        <w:t xml:space="preserve"> И</w:t>
      </w:r>
      <w:r w:rsidR="008F5FDE" w:rsidRPr="007C3B30">
        <w:rPr>
          <w:rFonts w:ascii="Times New Roman" w:eastAsia="Times New Roman" w:hAnsi="Times New Roman" w:cs="Times New Roman"/>
          <w:sz w:val="28"/>
          <w:szCs w:val="28"/>
          <w:lang w:eastAsia="ru-RU"/>
        </w:rPr>
        <w:t xml:space="preserve">з всего многообразия типов проектов для включения в разработку проектов детей с ограниченными возможностями здоровья выбираю </w:t>
      </w:r>
      <w:proofErr w:type="spellStart"/>
      <w:r w:rsidR="008F5FDE" w:rsidRPr="007C3B30">
        <w:rPr>
          <w:rFonts w:ascii="Times New Roman" w:eastAsia="Times New Roman" w:hAnsi="Times New Roman" w:cs="Times New Roman"/>
          <w:sz w:val="28"/>
          <w:szCs w:val="28"/>
          <w:lang w:eastAsia="ru-RU"/>
        </w:rPr>
        <w:t>ролево</w:t>
      </w:r>
      <w:proofErr w:type="spellEnd"/>
      <w:r w:rsidR="008542E1" w:rsidRPr="007C3B30">
        <w:rPr>
          <w:rFonts w:ascii="Times New Roman" w:eastAsia="Times New Roman" w:hAnsi="Times New Roman" w:cs="Times New Roman"/>
          <w:sz w:val="28"/>
          <w:szCs w:val="28"/>
          <w:lang w:eastAsia="ru-RU"/>
        </w:rPr>
        <w:t xml:space="preserve"> </w:t>
      </w:r>
      <w:r w:rsidR="008F5FDE" w:rsidRPr="007C3B30">
        <w:rPr>
          <w:rFonts w:ascii="Times New Roman" w:eastAsia="Times New Roman" w:hAnsi="Times New Roman" w:cs="Times New Roman"/>
          <w:sz w:val="28"/>
          <w:szCs w:val="28"/>
          <w:lang w:eastAsia="ru-RU"/>
        </w:rPr>
        <w:t>-</w:t>
      </w:r>
      <w:r w:rsidR="008542E1" w:rsidRPr="007C3B30">
        <w:rPr>
          <w:rFonts w:ascii="Times New Roman" w:eastAsia="Times New Roman" w:hAnsi="Times New Roman" w:cs="Times New Roman"/>
          <w:sz w:val="28"/>
          <w:szCs w:val="28"/>
          <w:lang w:eastAsia="ru-RU"/>
        </w:rPr>
        <w:t xml:space="preserve"> </w:t>
      </w:r>
      <w:r w:rsidR="008F5FDE" w:rsidRPr="007C3B30">
        <w:rPr>
          <w:rFonts w:ascii="Times New Roman" w:eastAsia="Times New Roman" w:hAnsi="Times New Roman" w:cs="Times New Roman"/>
          <w:sz w:val="28"/>
          <w:szCs w:val="28"/>
          <w:lang w:eastAsia="ru-RU"/>
        </w:rPr>
        <w:t>игровые и игровые</w:t>
      </w:r>
      <w:r w:rsidR="008542E1" w:rsidRPr="007C3B30">
        <w:rPr>
          <w:rFonts w:ascii="Times New Roman" w:eastAsia="Times New Roman" w:hAnsi="Times New Roman" w:cs="Times New Roman"/>
          <w:sz w:val="28"/>
          <w:szCs w:val="28"/>
          <w:lang w:eastAsia="ru-RU"/>
        </w:rPr>
        <w:t xml:space="preserve"> (</w:t>
      </w:r>
      <w:r w:rsidR="008F5FDE" w:rsidRPr="007C3B30">
        <w:rPr>
          <w:rFonts w:ascii="Times New Roman" w:eastAsia="Times New Roman" w:hAnsi="Times New Roman" w:cs="Times New Roman"/>
          <w:sz w:val="28"/>
          <w:szCs w:val="28"/>
          <w:lang w:eastAsia="ru-RU"/>
        </w:rPr>
        <w:t>воображаемые путешествия; имитационно-деловые; драматические; имитационно-социальные)</w:t>
      </w:r>
      <w:r w:rsidR="00EE4787">
        <w:rPr>
          <w:rFonts w:ascii="Times New Roman" w:eastAsia="Times New Roman" w:hAnsi="Times New Roman" w:cs="Times New Roman"/>
          <w:sz w:val="28"/>
          <w:szCs w:val="28"/>
          <w:lang w:eastAsia="ru-RU"/>
        </w:rPr>
        <w:t>.</w:t>
      </w:r>
      <w:r w:rsidR="008F5FDE" w:rsidRPr="007C3B30">
        <w:rPr>
          <w:rFonts w:ascii="Times New Roman" w:eastAsia="Times New Roman" w:hAnsi="Times New Roman" w:cs="Times New Roman"/>
          <w:sz w:val="28"/>
          <w:szCs w:val="28"/>
          <w:lang w:eastAsia="ru-RU"/>
        </w:rPr>
        <w:t xml:space="preserve"> Деятельность учителя и учащихся при выполнении любого проекта всегда подчинена определенной логике, которая реализуется в последовательности определенных этапов и ста</w:t>
      </w:r>
      <w:r w:rsidR="00EE4787">
        <w:rPr>
          <w:rFonts w:ascii="Times New Roman" w:eastAsia="Times New Roman" w:hAnsi="Times New Roman" w:cs="Times New Roman"/>
          <w:sz w:val="28"/>
          <w:szCs w:val="28"/>
          <w:lang w:eastAsia="ru-RU"/>
        </w:rPr>
        <w:t>дий, и зависит от</w:t>
      </w:r>
      <w:r w:rsidR="00EE4787" w:rsidRPr="008542E1">
        <w:rPr>
          <w:rFonts w:ascii="Times New Roman" w:eastAsia="Times New Roman" w:hAnsi="Times New Roman" w:cs="Times New Roman"/>
          <w:sz w:val="28"/>
          <w:szCs w:val="28"/>
          <w:lang w:eastAsia="ru-RU"/>
        </w:rPr>
        <w:t xml:space="preserve"> совместных усилий участников проекта на всех этапах и стадиях, </w:t>
      </w:r>
      <w:r w:rsidR="00EE4787">
        <w:rPr>
          <w:rFonts w:ascii="Times New Roman" w:eastAsia="Times New Roman" w:hAnsi="Times New Roman" w:cs="Times New Roman"/>
          <w:sz w:val="28"/>
          <w:szCs w:val="28"/>
          <w:lang w:eastAsia="ru-RU"/>
        </w:rPr>
        <w:t xml:space="preserve"> а также </w:t>
      </w:r>
      <w:r w:rsidR="00EE4787" w:rsidRPr="008542E1">
        <w:rPr>
          <w:rFonts w:ascii="Times New Roman" w:eastAsia="Times New Roman" w:hAnsi="Times New Roman" w:cs="Times New Roman"/>
          <w:sz w:val="28"/>
          <w:szCs w:val="28"/>
          <w:lang w:eastAsia="ru-RU"/>
        </w:rPr>
        <w:t>степени владения учащимися необходимыми для проектной деятельности навыками и умениями.  Для того чтобы обеспечить эффективное обсуждение на уроке, необходимо, чтобы отобранные проблемы для проектной деятельности соответствовали программе обучения на соответствующем этапе обучения иностранным языкам, были доступными по сложности и отвечали интересам учащихся этого возраста и в большей мере отражали возможность обсуждения, чем их решения.</w:t>
      </w:r>
      <w:r w:rsidR="00EE4787">
        <w:rPr>
          <w:rFonts w:ascii="Times New Roman" w:eastAsia="Times New Roman" w:hAnsi="Times New Roman" w:cs="Times New Roman"/>
          <w:sz w:val="28"/>
          <w:szCs w:val="28"/>
          <w:lang w:eastAsia="ru-RU"/>
        </w:rPr>
        <w:t xml:space="preserve">  </w:t>
      </w:r>
      <w:r w:rsidR="00EE4787" w:rsidRPr="008542E1">
        <w:rPr>
          <w:rFonts w:ascii="Times New Roman" w:eastAsia="Times New Roman" w:hAnsi="Times New Roman" w:cs="Times New Roman"/>
          <w:sz w:val="28"/>
          <w:szCs w:val="28"/>
          <w:lang w:eastAsia="ru-RU"/>
        </w:rPr>
        <w:t xml:space="preserve">Индивидуальное и групповое обучение является эффективным только в том случае, когда учитель хорошо знает и учитывает особенности </w:t>
      </w:r>
      <w:proofErr w:type="gramStart"/>
      <w:r w:rsidR="00EE4787" w:rsidRPr="008542E1">
        <w:rPr>
          <w:rFonts w:ascii="Times New Roman" w:eastAsia="Times New Roman" w:hAnsi="Times New Roman" w:cs="Times New Roman"/>
          <w:sz w:val="28"/>
          <w:szCs w:val="28"/>
          <w:lang w:eastAsia="ru-RU"/>
        </w:rPr>
        <w:t>учеников</w:t>
      </w:r>
      <w:proofErr w:type="gramEnd"/>
      <w:r w:rsidR="00EE4787" w:rsidRPr="008542E1">
        <w:rPr>
          <w:rFonts w:ascii="Times New Roman" w:eastAsia="Times New Roman" w:hAnsi="Times New Roman" w:cs="Times New Roman"/>
          <w:sz w:val="28"/>
          <w:szCs w:val="28"/>
          <w:lang w:eastAsia="ru-RU"/>
        </w:rPr>
        <w:t xml:space="preserve"> как при планировании урока, так и при его проведении.</w:t>
      </w:r>
    </w:p>
    <w:p w:rsidR="00EE4787" w:rsidRPr="00EA45B2" w:rsidRDefault="00EE4787" w:rsidP="00EE4787">
      <w:pPr>
        <w:spacing w:after="0"/>
        <w:ind w:left="708"/>
        <w:rPr>
          <w:rFonts w:ascii="Times New Roman" w:eastAsia="Times New Roman" w:hAnsi="Times New Roman" w:cs="Times New Roman"/>
          <w:sz w:val="28"/>
          <w:szCs w:val="28"/>
          <w:lang w:eastAsia="ru-RU"/>
        </w:rPr>
        <w:sectPr w:rsidR="00EE4787" w:rsidRPr="00EA45B2" w:rsidSect="00EE4787">
          <w:pgSz w:w="11906" w:h="16838"/>
          <w:pgMar w:top="720" w:right="720" w:bottom="720" w:left="720" w:header="709" w:footer="709" w:gutter="0"/>
          <w:cols w:space="708"/>
          <w:docGrid w:linePitch="360"/>
        </w:sectPr>
      </w:pPr>
      <w:r>
        <w:rPr>
          <w:rFonts w:ascii="Times New Roman" w:eastAsia="Times New Roman" w:hAnsi="Times New Roman" w:cs="Times New Roman"/>
          <w:sz w:val="28"/>
          <w:szCs w:val="28"/>
          <w:lang w:eastAsia="ru-RU"/>
        </w:rPr>
        <w:t xml:space="preserve">Учитель английского </w:t>
      </w:r>
      <w:r w:rsidRPr="008542E1">
        <w:rPr>
          <w:rFonts w:ascii="Times New Roman" w:eastAsia="Times New Roman" w:hAnsi="Times New Roman" w:cs="Times New Roman"/>
          <w:sz w:val="28"/>
          <w:szCs w:val="28"/>
          <w:lang w:eastAsia="ru-RU"/>
        </w:rPr>
        <w:t xml:space="preserve">языка    </w:t>
      </w:r>
      <w:r>
        <w:rPr>
          <w:rFonts w:ascii="Times New Roman" w:eastAsia="Times New Roman" w:hAnsi="Times New Roman" w:cs="Times New Roman"/>
          <w:sz w:val="28"/>
          <w:szCs w:val="28"/>
          <w:lang w:eastAsia="ru-RU"/>
        </w:rPr>
        <w:t xml:space="preserve">                                 </w:t>
      </w:r>
      <w:r w:rsidRPr="008542E1">
        <w:rPr>
          <w:rFonts w:ascii="Times New Roman" w:eastAsia="Times New Roman" w:hAnsi="Times New Roman" w:cs="Times New Roman"/>
          <w:sz w:val="28"/>
          <w:szCs w:val="28"/>
          <w:lang w:eastAsia="ru-RU"/>
        </w:rPr>
        <w:t xml:space="preserve">Р.Р. Габдрахманова                                                   </w:t>
      </w:r>
      <w:r>
        <w:rPr>
          <w:rFonts w:ascii="Times New Roman" w:eastAsia="Times New Roman" w:hAnsi="Times New Roman" w:cs="Times New Roman"/>
          <w:sz w:val="28"/>
          <w:szCs w:val="28"/>
          <w:lang w:eastAsia="ru-RU"/>
        </w:rPr>
        <w:t xml:space="preserve">                                             </w:t>
      </w:r>
      <w:r w:rsidRPr="008542E1">
        <w:rPr>
          <w:rFonts w:ascii="Times New Roman" w:eastAsia="Times New Roman" w:hAnsi="Times New Roman" w:cs="Times New Roman"/>
          <w:sz w:val="28"/>
          <w:szCs w:val="28"/>
          <w:lang w:eastAsia="ru-RU"/>
        </w:rPr>
        <w:t xml:space="preserve">Директор школы    </w:t>
      </w:r>
      <w:r>
        <w:rPr>
          <w:rFonts w:ascii="Times New Roman" w:eastAsia="Times New Roman" w:hAnsi="Times New Roman" w:cs="Times New Roman"/>
          <w:sz w:val="28"/>
          <w:szCs w:val="28"/>
          <w:lang w:eastAsia="ru-RU"/>
        </w:rPr>
        <w:t xml:space="preserve">                                                    </w:t>
      </w:r>
      <w:r w:rsidRPr="008542E1">
        <w:rPr>
          <w:rFonts w:ascii="Times New Roman" w:eastAsia="Times New Roman" w:hAnsi="Times New Roman" w:cs="Times New Roman"/>
          <w:sz w:val="28"/>
          <w:szCs w:val="28"/>
          <w:lang w:eastAsia="ru-RU"/>
        </w:rPr>
        <w:t xml:space="preserve">Е.Ю. Реброва         </w:t>
      </w:r>
    </w:p>
    <w:p w:rsidR="00EE4787" w:rsidRDefault="00EE4787" w:rsidP="00965259">
      <w:pPr>
        <w:spacing w:after="0"/>
        <w:ind w:firstLine="708"/>
        <w:rPr>
          <w:rFonts w:ascii="Times New Roman" w:eastAsia="Times New Roman" w:hAnsi="Times New Roman" w:cs="Times New Roman"/>
          <w:sz w:val="24"/>
          <w:szCs w:val="24"/>
          <w:lang w:eastAsia="ru-RU"/>
        </w:rPr>
        <w:sectPr w:rsidR="00EE4787" w:rsidSect="008542E1">
          <w:pgSz w:w="11906" w:h="16838"/>
          <w:pgMar w:top="1134" w:right="1701" w:bottom="1134" w:left="851" w:header="709" w:footer="709" w:gutter="0"/>
          <w:cols w:space="708"/>
          <w:docGrid w:linePitch="360"/>
        </w:sectPr>
      </w:pPr>
    </w:p>
    <w:p w:rsidR="008F5FDE" w:rsidRPr="008542E1" w:rsidRDefault="008F5FDE" w:rsidP="00965259">
      <w:pPr>
        <w:spacing w:after="0"/>
        <w:ind w:firstLine="708"/>
        <w:rPr>
          <w:rFonts w:ascii="Times New Roman" w:hAnsi="Times New Roman" w:cs="Times New Roman"/>
          <w:sz w:val="28"/>
          <w:szCs w:val="28"/>
        </w:rPr>
      </w:pPr>
      <w:r w:rsidRPr="008542E1">
        <w:rPr>
          <w:rFonts w:ascii="Times New Roman" w:eastAsia="Times New Roman" w:hAnsi="Times New Roman" w:cs="Times New Roman"/>
          <w:sz w:val="28"/>
          <w:szCs w:val="28"/>
          <w:lang w:eastAsia="ru-RU"/>
        </w:rPr>
        <w:lastRenderedPageBreak/>
        <w:t>Например,</w:t>
      </w:r>
    </w:p>
    <w:tbl>
      <w:tblPr>
        <w:tblpPr w:leftFromText="180" w:rightFromText="180" w:vertAnchor="text" w:horzAnchor="margin" w:tblpX="-318" w:tblpY="725"/>
        <w:tblW w:w="15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3118"/>
        <w:gridCol w:w="2977"/>
        <w:gridCol w:w="2329"/>
        <w:gridCol w:w="2396"/>
        <w:gridCol w:w="1980"/>
      </w:tblGrid>
      <w:tr w:rsidR="008F5FDE" w:rsidRPr="008542E1" w:rsidTr="008542E1">
        <w:trPr>
          <w:trHeight w:val="538"/>
        </w:trPr>
        <w:tc>
          <w:tcPr>
            <w:tcW w:w="2802"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этап</w:t>
            </w:r>
          </w:p>
        </w:tc>
        <w:tc>
          <w:tcPr>
            <w:tcW w:w="3118"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Деятельность учителя</w:t>
            </w:r>
          </w:p>
        </w:tc>
        <w:tc>
          <w:tcPr>
            <w:tcW w:w="2977"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пример</w:t>
            </w:r>
          </w:p>
        </w:tc>
        <w:tc>
          <w:tcPr>
            <w:tcW w:w="2329"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Деятельность ученика. Форма работы</w:t>
            </w:r>
          </w:p>
        </w:tc>
        <w:tc>
          <w:tcPr>
            <w:tcW w:w="2396"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Методы-приемы</w:t>
            </w:r>
          </w:p>
        </w:tc>
        <w:tc>
          <w:tcPr>
            <w:tcW w:w="1980"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542E1">
              <w:rPr>
                <w:rFonts w:ascii="Times New Roman" w:eastAsia="Times New Roman" w:hAnsi="Times New Roman" w:cs="Times New Roman"/>
                <w:sz w:val="28"/>
                <w:szCs w:val="28"/>
                <w:lang w:eastAsia="ru-RU"/>
              </w:rPr>
              <w:t>Общеучебные</w:t>
            </w:r>
            <w:proofErr w:type="spellEnd"/>
            <w:r w:rsidRPr="008542E1">
              <w:rPr>
                <w:rFonts w:ascii="Times New Roman" w:eastAsia="Times New Roman" w:hAnsi="Times New Roman" w:cs="Times New Roman"/>
                <w:sz w:val="28"/>
                <w:szCs w:val="28"/>
                <w:lang w:eastAsia="ru-RU"/>
              </w:rPr>
              <w:t xml:space="preserve"> умения</w:t>
            </w:r>
          </w:p>
        </w:tc>
      </w:tr>
      <w:tr w:rsidR="008F5FDE" w:rsidRPr="008542E1" w:rsidTr="008542E1">
        <w:trPr>
          <w:trHeight w:val="696"/>
        </w:trPr>
        <w:tc>
          <w:tcPr>
            <w:tcW w:w="2802" w:type="dxa"/>
          </w:tcPr>
          <w:p w:rsidR="008F5FDE" w:rsidRPr="008542E1" w:rsidRDefault="00402D6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 xml:space="preserve">(при работе в </w:t>
            </w:r>
            <w:r w:rsidR="008F5FDE" w:rsidRPr="008542E1">
              <w:rPr>
                <w:rFonts w:ascii="Times New Roman" w:eastAsia="Times New Roman" w:hAnsi="Times New Roman" w:cs="Times New Roman"/>
                <w:sz w:val="28"/>
                <w:szCs w:val="28"/>
                <w:lang w:eastAsia="ru-RU"/>
              </w:rPr>
              <w:t>классе</w:t>
            </w:r>
            <w:r w:rsidRPr="008542E1">
              <w:rPr>
                <w:rFonts w:ascii="Times New Roman" w:eastAsia="Times New Roman" w:hAnsi="Times New Roman" w:cs="Times New Roman"/>
                <w:sz w:val="28"/>
                <w:szCs w:val="28"/>
                <w:lang w:eastAsia="ru-RU"/>
              </w:rPr>
              <w:t xml:space="preserve">, где обучаются дети с особыми образовательными потребностями, </w:t>
            </w:r>
            <w:r w:rsidR="008F5FDE" w:rsidRPr="008542E1">
              <w:rPr>
                <w:rFonts w:ascii="Times New Roman" w:eastAsia="Times New Roman" w:hAnsi="Times New Roman" w:cs="Times New Roman"/>
                <w:sz w:val="28"/>
                <w:szCs w:val="28"/>
                <w:lang w:eastAsia="ru-RU"/>
              </w:rPr>
              <w:t xml:space="preserve"> на этапе)</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 xml:space="preserve"> Целеполагание (определение темы, проблемы, гипотез, целей проекта).</w:t>
            </w:r>
          </w:p>
        </w:tc>
        <w:tc>
          <w:tcPr>
            <w:tcW w:w="3118"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 xml:space="preserve">выбрать тему для предстоящего проекта, выявить проблему, сформулировать возможные гипотезы решения проблемы; </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подобрать проблемные ситуации для выявления проблемы и формулирования гипотез учащимися; провести отбор содержания обучения и подготовку вопросов для организации обсуждения по предполагаемым проблемам и гипотезам</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p>
        </w:tc>
        <w:tc>
          <w:tcPr>
            <w:tcW w:w="2977"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lastRenderedPageBreak/>
              <w:t xml:space="preserve">Тема «Путешествие по Лондону», </w:t>
            </w:r>
          </w:p>
          <w:p w:rsidR="008F5FDE" w:rsidRPr="008542E1" w:rsidRDefault="008F5FDE" w:rsidP="008542E1">
            <w:pPr>
              <w:spacing w:after="0"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Цель: познакомиться с городом</w:t>
            </w:r>
          </w:p>
          <w:p w:rsidR="008F5FDE" w:rsidRPr="008542E1" w:rsidRDefault="008F5FDE" w:rsidP="008542E1">
            <w:pPr>
              <w:spacing w:after="0"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Проблема: как найти нужный объект</w:t>
            </w:r>
          </w:p>
          <w:p w:rsidR="008F5FDE" w:rsidRPr="008542E1" w:rsidRDefault="008F5FDE" w:rsidP="008542E1">
            <w:pPr>
              <w:spacing w:after="0"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Гипотезы: спросить прохожего, прочитать объявление, рекламу, дорожные и городские знаки</w:t>
            </w:r>
          </w:p>
          <w:p w:rsidR="008F5FDE" w:rsidRPr="008542E1" w:rsidRDefault="008F5FDE" w:rsidP="008542E1">
            <w:pPr>
              <w:spacing w:after="0"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Обсуждаем с классом варианты, выбираем приемлемые для каждой группы</w:t>
            </w:r>
          </w:p>
          <w:p w:rsidR="008F5FDE" w:rsidRPr="008542E1" w:rsidRDefault="008F5FDE" w:rsidP="008542E1">
            <w:pPr>
              <w:spacing w:after="0"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 xml:space="preserve">Опираясь на знаки, можно самому ориентироваться в городе. Нарисуем и подпишем знаки. </w:t>
            </w:r>
          </w:p>
        </w:tc>
        <w:tc>
          <w:tcPr>
            <w:tcW w:w="2329"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Классно-урочная</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p>
        </w:tc>
        <w:tc>
          <w:tcPr>
            <w:tcW w:w="2396"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542E1">
              <w:rPr>
                <w:rFonts w:ascii="Times New Roman" w:eastAsia="Times New Roman" w:hAnsi="Times New Roman" w:cs="Times New Roman"/>
                <w:sz w:val="28"/>
                <w:szCs w:val="28"/>
                <w:lang w:eastAsia="ru-RU"/>
              </w:rPr>
              <w:t>объяснительно-иллюстративный</w:t>
            </w:r>
            <w:proofErr w:type="gramEnd"/>
            <w:r w:rsidRPr="008542E1">
              <w:rPr>
                <w:rFonts w:ascii="Times New Roman" w:eastAsia="Times New Roman" w:hAnsi="Times New Roman" w:cs="Times New Roman"/>
                <w:sz w:val="28"/>
                <w:szCs w:val="28"/>
                <w:lang w:eastAsia="ru-RU"/>
              </w:rPr>
              <w:t xml:space="preserve"> (демонстрация образца-примера), словесный</w:t>
            </w:r>
          </w:p>
          <w:p w:rsidR="008F5FDE" w:rsidRPr="008542E1" w:rsidRDefault="008F5FDE" w:rsidP="008542E1">
            <w:pPr>
              <w:spacing w:after="0"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проблемный</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p>
        </w:tc>
        <w:tc>
          <w:tcPr>
            <w:tcW w:w="1980"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542E1">
              <w:rPr>
                <w:rFonts w:ascii="Times New Roman" w:eastAsia="Times New Roman" w:hAnsi="Times New Roman" w:cs="Times New Roman"/>
                <w:sz w:val="28"/>
                <w:szCs w:val="28"/>
                <w:lang w:eastAsia="ru-RU"/>
              </w:rPr>
              <w:t>коммуникативными</w:t>
            </w:r>
            <w:proofErr w:type="gramEnd"/>
            <w:r w:rsidRPr="008542E1">
              <w:rPr>
                <w:rFonts w:ascii="Times New Roman" w:eastAsia="Times New Roman" w:hAnsi="Times New Roman" w:cs="Times New Roman"/>
                <w:sz w:val="28"/>
                <w:szCs w:val="28"/>
                <w:lang w:eastAsia="ru-RU"/>
              </w:rPr>
              <w:t xml:space="preserve">: </w:t>
            </w:r>
            <w:r w:rsidRPr="008542E1">
              <w:rPr>
                <w:rFonts w:ascii="Times New Roman" w:eastAsia="Times New Roman" w:hAnsi="Times New Roman" w:cs="Times New Roman"/>
                <w:sz w:val="28"/>
                <w:szCs w:val="28"/>
                <w:u w:val="single"/>
                <w:lang w:eastAsia="ru-RU"/>
              </w:rPr>
              <w:t>вступать в общение, слушать партнера по общению</w:t>
            </w:r>
          </w:p>
        </w:tc>
      </w:tr>
      <w:tr w:rsidR="008F5FDE" w:rsidRPr="008542E1" w:rsidTr="008542E1">
        <w:trPr>
          <w:trHeight w:val="1096"/>
        </w:trPr>
        <w:tc>
          <w:tcPr>
            <w:tcW w:w="2802"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lastRenderedPageBreak/>
              <w:t>Планирование (определение методов исследования, источников информации, критериев оценки).</w:t>
            </w:r>
          </w:p>
        </w:tc>
        <w:tc>
          <w:tcPr>
            <w:tcW w:w="3118"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u w:val="single"/>
                <w:lang w:eastAsia="ru-RU"/>
              </w:rPr>
              <w:t>Ставится конкретная задача и алгоритм решения (</w:t>
            </w:r>
            <w:r w:rsidRPr="008542E1">
              <w:rPr>
                <w:rFonts w:ascii="Times New Roman" w:eastAsia="Times New Roman" w:hAnsi="Times New Roman" w:cs="Times New Roman"/>
                <w:sz w:val="28"/>
                <w:szCs w:val="28"/>
                <w:lang w:eastAsia="ru-RU"/>
              </w:rPr>
              <w:t>для слабых детей в виде наглядно-опорного образца, схема пошагового выполнения задания)</w:t>
            </w:r>
          </w:p>
        </w:tc>
        <w:tc>
          <w:tcPr>
            <w:tcW w:w="2977" w:type="dxa"/>
          </w:tcPr>
          <w:p w:rsidR="008542E1" w:rsidRDefault="008F5FDE" w:rsidP="008542E1">
            <w:pPr>
              <w:spacing w:after="0"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 xml:space="preserve">-Перевести слова с помощью словаря, </w:t>
            </w:r>
          </w:p>
          <w:p w:rsidR="008F5FDE" w:rsidRPr="008542E1" w:rsidRDefault="008F5FDE" w:rsidP="008542E1">
            <w:pPr>
              <w:spacing w:after="0"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-подобрать иллюстрацию</w:t>
            </w:r>
          </w:p>
          <w:p w:rsidR="008F5FDE" w:rsidRPr="008542E1" w:rsidRDefault="008F5FDE" w:rsidP="008542E1">
            <w:pPr>
              <w:spacing w:after="0"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 Сопоставить иллюстрации и надписи</w:t>
            </w:r>
          </w:p>
          <w:p w:rsidR="008F5FDE" w:rsidRPr="008542E1" w:rsidRDefault="008F5FDE" w:rsidP="008542E1">
            <w:pPr>
              <w:spacing w:after="0"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-составить презентацию с помощью консультанта</w:t>
            </w:r>
          </w:p>
          <w:p w:rsidR="008F5FDE" w:rsidRPr="008542E1" w:rsidRDefault="008F5FDE" w:rsidP="008542E1">
            <w:pPr>
              <w:spacing w:after="0"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-представить проект</w:t>
            </w:r>
          </w:p>
          <w:p w:rsidR="008F5FDE" w:rsidRPr="008542E1" w:rsidRDefault="008F5FDE" w:rsidP="008542E1">
            <w:pPr>
              <w:spacing w:after="0"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-сыграть роль переводчика</w:t>
            </w:r>
          </w:p>
        </w:tc>
        <w:tc>
          <w:tcPr>
            <w:tcW w:w="2329"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Работа в мини-группе, работа с консультантом</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p>
        </w:tc>
        <w:tc>
          <w:tcPr>
            <w:tcW w:w="2396"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8542E1">
              <w:rPr>
                <w:rFonts w:ascii="Times New Roman" w:eastAsia="Times New Roman" w:hAnsi="Times New Roman" w:cs="Times New Roman"/>
                <w:bCs/>
                <w:iCs/>
                <w:sz w:val="28"/>
                <w:szCs w:val="28"/>
                <w:lang w:eastAsia="ru-RU"/>
              </w:rPr>
              <w:t>Формулирование гипотезы</w:t>
            </w:r>
          </w:p>
        </w:tc>
        <w:tc>
          <w:tcPr>
            <w:tcW w:w="1980"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542E1">
              <w:rPr>
                <w:rFonts w:ascii="Times New Roman" w:eastAsia="Times New Roman" w:hAnsi="Times New Roman" w:cs="Times New Roman"/>
                <w:sz w:val="28"/>
                <w:szCs w:val="28"/>
                <w:lang w:eastAsia="ru-RU"/>
              </w:rPr>
              <w:t>творческими</w:t>
            </w:r>
            <w:proofErr w:type="gramEnd"/>
            <w:r w:rsidRPr="008542E1">
              <w:rPr>
                <w:rFonts w:ascii="Times New Roman" w:eastAsia="Times New Roman" w:hAnsi="Times New Roman" w:cs="Times New Roman"/>
                <w:sz w:val="28"/>
                <w:szCs w:val="28"/>
                <w:lang w:eastAsia="ru-RU"/>
              </w:rPr>
              <w:t xml:space="preserve">: предвидеть возможные последствия принимаемых решений; </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u w:val="single"/>
                <w:lang w:eastAsia="ru-RU"/>
              </w:rPr>
            </w:pPr>
          </w:p>
        </w:tc>
      </w:tr>
      <w:tr w:rsidR="008F5FDE" w:rsidRPr="008542E1" w:rsidTr="008542E1">
        <w:trPr>
          <w:trHeight w:val="696"/>
        </w:trPr>
        <w:tc>
          <w:tcPr>
            <w:tcW w:w="2802"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Исследование (сбор информации, решение промежуточных задач).</w:t>
            </w:r>
          </w:p>
        </w:tc>
        <w:tc>
          <w:tcPr>
            <w:tcW w:w="3118"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определить источники информации, продумать возможное техническое, организационное обеспечение.</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Предлагаем источник информации (словарь, иллюстрации, образец в учебнике)</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p>
        </w:tc>
        <w:tc>
          <w:tcPr>
            <w:tcW w:w="2977"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 xml:space="preserve">Перевести слова по теме проекта, работая со словарем; подобрать иллюстрации, срисовать или разукрасить картинку; перепечатать слова. Разыграть (озвучить) роль переводчика  при драматизации диалога, принять посильное </w:t>
            </w:r>
            <w:r w:rsidRPr="008542E1">
              <w:rPr>
                <w:rFonts w:ascii="Times New Roman" w:eastAsia="Times New Roman" w:hAnsi="Times New Roman" w:cs="Times New Roman"/>
                <w:sz w:val="28"/>
                <w:szCs w:val="28"/>
                <w:lang w:eastAsia="ru-RU"/>
              </w:rPr>
              <w:lastRenderedPageBreak/>
              <w:t>участие в создании презентации,</w:t>
            </w:r>
          </w:p>
        </w:tc>
        <w:tc>
          <w:tcPr>
            <w:tcW w:w="2329"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lastRenderedPageBreak/>
              <w:t>Индивидуальная или парная работа</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 xml:space="preserve">Работа в группе, </w:t>
            </w:r>
            <w:proofErr w:type="spellStart"/>
            <w:r w:rsidRPr="008542E1">
              <w:rPr>
                <w:rFonts w:ascii="Times New Roman" w:eastAsia="Times New Roman" w:hAnsi="Times New Roman" w:cs="Times New Roman"/>
                <w:sz w:val="28"/>
                <w:szCs w:val="28"/>
                <w:lang w:eastAsia="ru-RU"/>
              </w:rPr>
              <w:t>взаимообучение</w:t>
            </w:r>
            <w:proofErr w:type="spellEnd"/>
            <w:r w:rsidRPr="008542E1">
              <w:rPr>
                <w:rFonts w:ascii="Times New Roman" w:eastAsia="Times New Roman" w:hAnsi="Times New Roman" w:cs="Times New Roman"/>
                <w:sz w:val="28"/>
                <w:szCs w:val="28"/>
                <w:lang w:eastAsia="ru-RU"/>
              </w:rPr>
              <w:t xml:space="preserve"> – работа с консультантами</w:t>
            </w:r>
            <w:r w:rsidR="008542E1">
              <w:rPr>
                <w:rFonts w:ascii="Times New Roman" w:eastAsia="Times New Roman" w:hAnsi="Times New Roman" w:cs="Times New Roman"/>
                <w:sz w:val="28"/>
                <w:szCs w:val="28"/>
                <w:lang w:eastAsia="ru-RU"/>
              </w:rPr>
              <w:t xml:space="preserve"> </w:t>
            </w:r>
            <w:r w:rsidRPr="008542E1">
              <w:rPr>
                <w:rFonts w:ascii="Times New Roman" w:eastAsia="Times New Roman" w:hAnsi="Times New Roman" w:cs="Times New Roman"/>
                <w:sz w:val="28"/>
                <w:szCs w:val="28"/>
                <w:lang w:eastAsia="ru-RU"/>
              </w:rPr>
              <w:t xml:space="preserve">(эффективность обучения выше, когда ребенка обучает </w:t>
            </w:r>
            <w:r w:rsidRPr="008542E1">
              <w:rPr>
                <w:rFonts w:ascii="Times New Roman" w:eastAsia="Times New Roman" w:hAnsi="Times New Roman" w:cs="Times New Roman"/>
                <w:sz w:val="28"/>
                <w:szCs w:val="28"/>
                <w:lang w:eastAsia="ru-RU"/>
              </w:rPr>
              <w:lastRenderedPageBreak/>
              <w:t>одноклассник)</w:t>
            </w:r>
          </w:p>
        </w:tc>
        <w:tc>
          <w:tcPr>
            <w:tcW w:w="2396"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lastRenderedPageBreak/>
              <w:t>частично-поисковый:  Работа со справочной литературой, иллюстрациями</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bCs/>
                <w:iCs/>
                <w:sz w:val="28"/>
                <w:szCs w:val="28"/>
                <w:lang w:eastAsia="ru-RU"/>
              </w:rPr>
              <w:t xml:space="preserve">Отбор художественных изобразительно-выразительных средств, создание </w:t>
            </w:r>
            <w:r w:rsidRPr="008542E1">
              <w:rPr>
                <w:rFonts w:ascii="Times New Roman" w:eastAsia="Times New Roman" w:hAnsi="Times New Roman" w:cs="Times New Roman"/>
                <w:bCs/>
                <w:iCs/>
                <w:sz w:val="28"/>
                <w:szCs w:val="28"/>
                <w:lang w:eastAsia="ru-RU"/>
              </w:rPr>
              <w:lastRenderedPageBreak/>
              <w:t>текст</w:t>
            </w:r>
            <w:r w:rsidR="008542E1">
              <w:rPr>
                <w:rFonts w:ascii="Times New Roman" w:eastAsia="Times New Roman" w:hAnsi="Times New Roman" w:cs="Times New Roman"/>
                <w:bCs/>
                <w:iCs/>
                <w:sz w:val="28"/>
                <w:szCs w:val="28"/>
                <w:lang w:eastAsia="ru-RU"/>
              </w:rPr>
              <w:t>а</w:t>
            </w:r>
          </w:p>
        </w:tc>
        <w:tc>
          <w:tcPr>
            <w:tcW w:w="1980"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542E1">
              <w:rPr>
                <w:rFonts w:ascii="Times New Roman" w:eastAsia="Times New Roman" w:hAnsi="Times New Roman" w:cs="Times New Roman"/>
                <w:sz w:val="28"/>
                <w:szCs w:val="28"/>
                <w:lang w:eastAsia="ru-RU"/>
              </w:rPr>
              <w:lastRenderedPageBreak/>
              <w:t>интеллектуальными</w:t>
            </w:r>
            <w:proofErr w:type="gramEnd"/>
            <w:r w:rsidRPr="008542E1">
              <w:rPr>
                <w:rFonts w:ascii="Times New Roman" w:eastAsia="Times New Roman" w:hAnsi="Times New Roman" w:cs="Times New Roman"/>
                <w:sz w:val="28"/>
                <w:szCs w:val="28"/>
                <w:lang w:eastAsia="ru-RU"/>
              </w:rPr>
              <w:t xml:space="preserve">: </w:t>
            </w:r>
            <w:r w:rsidRPr="008542E1">
              <w:rPr>
                <w:rFonts w:ascii="Times New Roman" w:eastAsia="Times New Roman" w:hAnsi="Times New Roman" w:cs="Times New Roman"/>
                <w:sz w:val="28"/>
                <w:szCs w:val="28"/>
                <w:u w:val="single"/>
                <w:lang w:eastAsia="ru-RU"/>
              </w:rPr>
              <w:t>работать с информацией</w:t>
            </w:r>
          </w:p>
        </w:tc>
      </w:tr>
      <w:tr w:rsidR="008F5FDE" w:rsidRPr="008542E1" w:rsidTr="008542E1">
        <w:trPr>
          <w:trHeight w:val="1096"/>
        </w:trPr>
        <w:tc>
          <w:tcPr>
            <w:tcW w:w="2802"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lastRenderedPageBreak/>
              <w:t>Презентация (защита и оппонирование) и оценка результатов (качественная оценка проделанной работы).</w:t>
            </w:r>
          </w:p>
        </w:tc>
        <w:tc>
          <w:tcPr>
            <w:tcW w:w="3118"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Обеспечить техническое, организационное обеспечение.</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Назначаем консультанта из сильных учащихся, которые  могут научить составлять презентацию</w:t>
            </w:r>
          </w:p>
        </w:tc>
        <w:tc>
          <w:tcPr>
            <w:tcW w:w="2977"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Сопровождать защиту проекта (презентация)</w:t>
            </w:r>
          </w:p>
        </w:tc>
        <w:tc>
          <w:tcPr>
            <w:tcW w:w="2329"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 xml:space="preserve">Работа в группе, </w:t>
            </w:r>
            <w:proofErr w:type="spellStart"/>
            <w:r w:rsidRPr="008542E1">
              <w:rPr>
                <w:rFonts w:ascii="Times New Roman" w:eastAsia="Times New Roman" w:hAnsi="Times New Roman" w:cs="Times New Roman"/>
                <w:sz w:val="28"/>
                <w:szCs w:val="28"/>
                <w:lang w:eastAsia="ru-RU"/>
              </w:rPr>
              <w:t>взаимообучение</w:t>
            </w:r>
            <w:proofErr w:type="spellEnd"/>
            <w:r w:rsidRPr="008542E1">
              <w:rPr>
                <w:rFonts w:ascii="Times New Roman" w:eastAsia="Times New Roman" w:hAnsi="Times New Roman" w:cs="Times New Roman"/>
                <w:sz w:val="28"/>
                <w:szCs w:val="28"/>
                <w:lang w:eastAsia="ru-RU"/>
              </w:rPr>
              <w:t xml:space="preserve"> – работа с консультантами Драматизация – роль переводчика</w:t>
            </w:r>
          </w:p>
        </w:tc>
        <w:tc>
          <w:tcPr>
            <w:tcW w:w="2396"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проектный метод</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bCs/>
                <w:iCs/>
                <w:sz w:val="28"/>
                <w:szCs w:val="28"/>
                <w:lang w:eastAsia="ru-RU"/>
              </w:rPr>
            </w:pPr>
            <w:r w:rsidRPr="008542E1">
              <w:rPr>
                <w:rFonts w:ascii="Times New Roman" w:eastAsia="Times New Roman" w:hAnsi="Times New Roman" w:cs="Times New Roman"/>
                <w:bCs/>
                <w:iCs/>
                <w:sz w:val="28"/>
                <w:szCs w:val="28"/>
                <w:lang w:eastAsia="ru-RU"/>
              </w:rPr>
              <w:t>Организация эмоционального события</w:t>
            </w:r>
          </w:p>
          <w:p w:rsidR="008F5FDE" w:rsidRPr="008542E1" w:rsidRDefault="008F5FDE" w:rsidP="008542E1">
            <w:pPr>
              <w:spacing w:after="0" w:line="240" w:lineRule="auto"/>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 xml:space="preserve">рефлексия </w:t>
            </w:r>
          </w:p>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lang w:eastAsia="ru-RU"/>
              </w:rPr>
            </w:pPr>
          </w:p>
        </w:tc>
        <w:tc>
          <w:tcPr>
            <w:tcW w:w="1980" w:type="dxa"/>
          </w:tcPr>
          <w:p w:rsidR="008F5FDE" w:rsidRPr="008542E1" w:rsidRDefault="008F5FDE" w:rsidP="008542E1">
            <w:pPr>
              <w:spacing w:before="100" w:beforeAutospacing="1" w:after="100" w:afterAutospacing="1" w:line="240" w:lineRule="auto"/>
              <w:rPr>
                <w:rFonts w:ascii="Times New Roman" w:eastAsia="Times New Roman" w:hAnsi="Times New Roman" w:cs="Times New Roman"/>
                <w:sz w:val="28"/>
                <w:szCs w:val="28"/>
                <w:u w:val="single"/>
                <w:lang w:eastAsia="ru-RU"/>
              </w:rPr>
            </w:pPr>
            <w:proofErr w:type="gramStart"/>
            <w:r w:rsidRPr="008542E1">
              <w:rPr>
                <w:rFonts w:ascii="Times New Roman" w:eastAsia="Times New Roman" w:hAnsi="Times New Roman" w:cs="Times New Roman"/>
                <w:sz w:val="28"/>
                <w:szCs w:val="28"/>
                <w:lang w:eastAsia="ru-RU"/>
              </w:rPr>
              <w:t xml:space="preserve">социальными: </w:t>
            </w:r>
            <w:r w:rsidRPr="008542E1">
              <w:rPr>
                <w:rFonts w:ascii="Times New Roman" w:eastAsia="Times New Roman" w:hAnsi="Times New Roman" w:cs="Times New Roman"/>
                <w:sz w:val="28"/>
                <w:szCs w:val="28"/>
                <w:u w:val="single"/>
                <w:lang w:eastAsia="ru-RU"/>
              </w:rPr>
              <w:t>сотрудничать с другими, принимать точку зрения других, нести ответственность за результаты своего труда, подчиняться решению группы, доверять членам команды.</w:t>
            </w:r>
            <w:proofErr w:type="gramEnd"/>
          </w:p>
        </w:tc>
      </w:tr>
    </w:tbl>
    <w:p w:rsidR="008542E1" w:rsidRDefault="008542E1" w:rsidP="00402D6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A45B2" w:rsidRDefault="00EA45B2" w:rsidP="00402D6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A45B2" w:rsidRDefault="00EA45B2" w:rsidP="00402D6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A45B2" w:rsidRDefault="00EA45B2" w:rsidP="00402D6E">
      <w:pPr>
        <w:spacing w:before="100" w:beforeAutospacing="1" w:after="100" w:afterAutospacing="1" w:line="240" w:lineRule="auto"/>
        <w:jc w:val="both"/>
        <w:rPr>
          <w:rFonts w:ascii="Times New Roman" w:eastAsia="Times New Roman" w:hAnsi="Times New Roman" w:cs="Times New Roman"/>
          <w:sz w:val="28"/>
          <w:szCs w:val="28"/>
          <w:lang w:eastAsia="ru-RU"/>
        </w:rPr>
        <w:sectPr w:rsidR="00EA45B2" w:rsidSect="008F5FDE">
          <w:pgSz w:w="16838" w:h="11906" w:orient="landscape"/>
          <w:pgMar w:top="1701" w:right="1134" w:bottom="850" w:left="1134" w:header="708" w:footer="708" w:gutter="0"/>
          <w:cols w:space="708"/>
          <w:docGrid w:linePitch="360"/>
        </w:sectPr>
      </w:pPr>
    </w:p>
    <w:p w:rsidR="008F5FDE" w:rsidRPr="008542E1" w:rsidRDefault="008F5FDE" w:rsidP="00402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lastRenderedPageBreak/>
        <w:t>Успех реализации метода проектов во многом зависит от правильно организованной работы и совместных усилий участников проекта на всех этапах и стадиях, степени владения учащимися необходимыми для проектной деятельности навыками и умениями.  Для того чтобы обеспечить эффективное обсуждение на уроке, необходимо, чтобы отобранные проблемы для проектной деятельности соответствовали программе обучения на соответствующем этапе обучения иностранным языкам, были доступными по сложности и отвечали интересам учащихся этого возраста и в большей мере отражали возможность обсуждения, чем их решения</w:t>
      </w:r>
      <w:r w:rsidR="00402D6E" w:rsidRPr="008542E1">
        <w:rPr>
          <w:rFonts w:ascii="Times New Roman" w:eastAsia="Times New Roman" w:hAnsi="Times New Roman" w:cs="Times New Roman"/>
          <w:sz w:val="28"/>
          <w:szCs w:val="28"/>
          <w:lang w:eastAsia="ru-RU"/>
        </w:rPr>
        <w:t>.</w:t>
      </w:r>
    </w:p>
    <w:p w:rsidR="00402D6E" w:rsidRPr="008542E1" w:rsidRDefault="00402D6E" w:rsidP="00402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42E1">
        <w:rPr>
          <w:rFonts w:ascii="Times New Roman" w:eastAsia="Times New Roman" w:hAnsi="Times New Roman" w:cs="Times New Roman"/>
          <w:sz w:val="28"/>
          <w:szCs w:val="28"/>
          <w:lang w:eastAsia="ru-RU"/>
        </w:rPr>
        <w:t xml:space="preserve">Индивидуальное и групповое </w:t>
      </w:r>
      <w:r w:rsidR="00EA45B2" w:rsidRPr="008542E1">
        <w:rPr>
          <w:rFonts w:ascii="Times New Roman" w:eastAsia="Times New Roman" w:hAnsi="Times New Roman" w:cs="Times New Roman"/>
          <w:sz w:val="28"/>
          <w:szCs w:val="28"/>
          <w:lang w:eastAsia="ru-RU"/>
        </w:rPr>
        <w:t>обучение</w:t>
      </w:r>
      <w:r w:rsidRPr="008542E1">
        <w:rPr>
          <w:rFonts w:ascii="Times New Roman" w:eastAsia="Times New Roman" w:hAnsi="Times New Roman" w:cs="Times New Roman"/>
          <w:sz w:val="28"/>
          <w:szCs w:val="28"/>
          <w:lang w:eastAsia="ru-RU"/>
        </w:rPr>
        <w:t xml:space="preserve"> является эффективным только в том случае, когда учитель хорошо знает и учитывает особенности </w:t>
      </w:r>
      <w:proofErr w:type="gramStart"/>
      <w:r w:rsidRPr="008542E1">
        <w:rPr>
          <w:rFonts w:ascii="Times New Roman" w:eastAsia="Times New Roman" w:hAnsi="Times New Roman" w:cs="Times New Roman"/>
          <w:sz w:val="28"/>
          <w:szCs w:val="28"/>
          <w:lang w:eastAsia="ru-RU"/>
        </w:rPr>
        <w:t>учеников</w:t>
      </w:r>
      <w:proofErr w:type="gramEnd"/>
      <w:r w:rsidRPr="008542E1">
        <w:rPr>
          <w:rFonts w:ascii="Times New Roman" w:eastAsia="Times New Roman" w:hAnsi="Times New Roman" w:cs="Times New Roman"/>
          <w:sz w:val="28"/>
          <w:szCs w:val="28"/>
          <w:lang w:eastAsia="ru-RU"/>
        </w:rPr>
        <w:t xml:space="preserve"> как при планировании урока, так и при его проведении.</w:t>
      </w:r>
    </w:p>
    <w:p w:rsidR="00402D6E" w:rsidRPr="008542E1" w:rsidRDefault="00402D6E" w:rsidP="00402D6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02D6E" w:rsidRPr="008542E1" w:rsidRDefault="00402D6E" w:rsidP="00402D6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02D6E" w:rsidRPr="008542E1" w:rsidRDefault="00402D6E" w:rsidP="00402D6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02D6E" w:rsidRPr="008542E1" w:rsidRDefault="008542E1" w:rsidP="008542E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английского </w:t>
      </w:r>
      <w:r w:rsidRPr="008542E1">
        <w:rPr>
          <w:rFonts w:ascii="Times New Roman" w:eastAsia="Times New Roman" w:hAnsi="Times New Roman" w:cs="Times New Roman"/>
          <w:sz w:val="28"/>
          <w:szCs w:val="28"/>
          <w:lang w:eastAsia="ru-RU"/>
        </w:rPr>
        <w:t xml:space="preserve">языка    </w:t>
      </w:r>
      <w:r>
        <w:rPr>
          <w:rFonts w:ascii="Times New Roman" w:eastAsia="Times New Roman" w:hAnsi="Times New Roman" w:cs="Times New Roman"/>
          <w:sz w:val="28"/>
          <w:szCs w:val="28"/>
          <w:lang w:eastAsia="ru-RU"/>
        </w:rPr>
        <w:t xml:space="preserve">                                              </w:t>
      </w:r>
      <w:r w:rsidRPr="008542E1">
        <w:rPr>
          <w:rFonts w:ascii="Times New Roman" w:eastAsia="Times New Roman" w:hAnsi="Times New Roman" w:cs="Times New Roman"/>
          <w:sz w:val="28"/>
          <w:szCs w:val="28"/>
          <w:lang w:eastAsia="ru-RU"/>
        </w:rPr>
        <w:t>Р.Р. Габдрахманова</w:t>
      </w:r>
      <w:r w:rsidR="00402D6E" w:rsidRPr="008542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8542E1" w:rsidRPr="00EA45B2" w:rsidRDefault="00402D6E" w:rsidP="008542E1">
      <w:pPr>
        <w:spacing w:before="100" w:beforeAutospacing="1" w:after="100" w:afterAutospacing="1" w:line="240" w:lineRule="auto"/>
        <w:rPr>
          <w:rFonts w:ascii="Times New Roman" w:eastAsia="Times New Roman" w:hAnsi="Times New Roman" w:cs="Times New Roman"/>
          <w:sz w:val="28"/>
          <w:szCs w:val="28"/>
          <w:lang w:eastAsia="ru-RU"/>
        </w:rPr>
        <w:sectPr w:rsidR="008542E1" w:rsidRPr="00EA45B2" w:rsidSect="008542E1">
          <w:pgSz w:w="11906" w:h="16838"/>
          <w:pgMar w:top="1134" w:right="1701" w:bottom="1134" w:left="851" w:header="709" w:footer="709" w:gutter="0"/>
          <w:cols w:space="708"/>
          <w:docGrid w:linePitch="360"/>
        </w:sectPr>
      </w:pPr>
      <w:r w:rsidRPr="008542E1">
        <w:rPr>
          <w:rFonts w:ascii="Times New Roman" w:eastAsia="Times New Roman" w:hAnsi="Times New Roman" w:cs="Times New Roman"/>
          <w:sz w:val="28"/>
          <w:szCs w:val="28"/>
          <w:lang w:eastAsia="ru-RU"/>
        </w:rPr>
        <w:t xml:space="preserve">Директор </w:t>
      </w:r>
      <w:r w:rsidR="008542E1" w:rsidRPr="008542E1">
        <w:rPr>
          <w:rFonts w:ascii="Times New Roman" w:eastAsia="Times New Roman" w:hAnsi="Times New Roman" w:cs="Times New Roman"/>
          <w:sz w:val="28"/>
          <w:szCs w:val="28"/>
          <w:lang w:eastAsia="ru-RU"/>
        </w:rPr>
        <w:t xml:space="preserve">школы    </w:t>
      </w:r>
      <w:r w:rsidR="008542E1">
        <w:rPr>
          <w:rFonts w:ascii="Times New Roman" w:eastAsia="Times New Roman" w:hAnsi="Times New Roman" w:cs="Times New Roman"/>
          <w:sz w:val="28"/>
          <w:szCs w:val="28"/>
          <w:lang w:eastAsia="ru-RU"/>
        </w:rPr>
        <w:t xml:space="preserve">                                                                </w:t>
      </w:r>
      <w:r w:rsidR="008542E1" w:rsidRPr="008542E1">
        <w:rPr>
          <w:rFonts w:ascii="Times New Roman" w:eastAsia="Times New Roman" w:hAnsi="Times New Roman" w:cs="Times New Roman"/>
          <w:sz w:val="28"/>
          <w:szCs w:val="28"/>
          <w:lang w:eastAsia="ru-RU"/>
        </w:rPr>
        <w:t>Е.Ю. Реброва</w:t>
      </w:r>
      <w:r w:rsidRPr="008542E1">
        <w:rPr>
          <w:rFonts w:ascii="Times New Roman" w:eastAsia="Times New Roman" w:hAnsi="Times New Roman" w:cs="Times New Roman"/>
          <w:sz w:val="28"/>
          <w:szCs w:val="28"/>
          <w:lang w:eastAsia="ru-RU"/>
        </w:rPr>
        <w:t xml:space="preserve">         </w:t>
      </w:r>
      <w:bookmarkStart w:id="0" w:name="_GoBack"/>
      <w:bookmarkEnd w:id="0"/>
    </w:p>
    <w:p w:rsidR="00093B94" w:rsidRPr="008542E1" w:rsidRDefault="00093B94" w:rsidP="00EA45B2">
      <w:pPr>
        <w:spacing w:after="0"/>
        <w:rPr>
          <w:rFonts w:ascii="Times New Roman" w:hAnsi="Times New Roman" w:cs="Times New Roman"/>
          <w:sz w:val="28"/>
          <w:szCs w:val="28"/>
        </w:rPr>
      </w:pPr>
    </w:p>
    <w:sectPr w:rsidR="00093B94" w:rsidRPr="008542E1" w:rsidSect="008F5FD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8606E4"/>
    <w:rsid w:val="00093B94"/>
    <w:rsid w:val="00094A92"/>
    <w:rsid w:val="0028750C"/>
    <w:rsid w:val="0035565F"/>
    <w:rsid w:val="00402D6E"/>
    <w:rsid w:val="007C3B30"/>
    <w:rsid w:val="0083163B"/>
    <w:rsid w:val="00846E04"/>
    <w:rsid w:val="008542E1"/>
    <w:rsid w:val="008606E4"/>
    <w:rsid w:val="008F5FDE"/>
    <w:rsid w:val="00965259"/>
    <w:rsid w:val="00AA2EE7"/>
    <w:rsid w:val="00EA45B2"/>
    <w:rsid w:val="00EE4787"/>
    <w:rsid w:val="00F52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BA43-9269-49CA-B552-8E78809B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1081</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Рая</cp:lastModifiedBy>
  <cp:revision>10</cp:revision>
  <cp:lastPrinted>2014-01-31T06:37:00Z</cp:lastPrinted>
  <dcterms:created xsi:type="dcterms:W3CDTF">2014-01-15T22:12:00Z</dcterms:created>
  <dcterms:modified xsi:type="dcterms:W3CDTF">2014-01-31T06:39:00Z</dcterms:modified>
</cp:coreProperties>
</file>