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0B" w:rsidRPr="001B1AD5" w:rsidRDefault="00D0190B" w:rsidP="001B1AD5">
      <w:pPr>
        <w:pStyle w:val="a3"/>
        <w:shd w:val="clear" w:color="auto" w:fill="FFFFFF"/>
        <w:spacing w:before="0" w:beforeAutospacing="0" w:after="105" w:afterAutospacing="0" w:line="300" w:lineRule="atLeast"/>
        <w:jc w:val="both"/>
        <w:rPr>
          <w:color w:val="625649"/>
          <w:sz w:val="28"/>
          <w:szCs w:val="20"/>
        </w:rPr>
      </w:pPr>
      <w:r w:rsidRPr="001B1AD5">
        <w:rPr>
          <w:color w:val="625649"/>
          <w:sz w:val="28"/>
          <w:szCs w:val="20"/>
        </w:rPr>
        <w:t>История — это философия в примерах.</w:t>
      </w:r>
      <w:r w:rsidR="001B1AD5">
        <w:rPr>
          <w:color w:val="625649"/>
          <w:sz w:val="28"/>
          <w:szCs w:val="20"/>
        </w:rPr>
        <w:t xml:space="preserve"> - </w:t>
      </w:r>
      <w:hyperlink r:id="rId4" w:history="1">
        <w:r w:rsidRPr="001B1AD5">
          <w:rPr>
            <w:rStyle w:val="a4"/>
            <w:color w:val="625649"/>
            <w:sz w:val="28"/>
            <w:szCs w:val="20"/>
          </w:rPr>
          <w:t>Фукидид</w:t>
        </w:r>
      </w:hyperlink>
    </w:p>
    <w:p w:rsidR="00D0190B" w:rsidRPr="001B1AD5" w:rsidRDefault="00D0190B" w:rsidP="001B1AD5">
      <w:pPr>
        <w:pStyle w:val="a3"/>
        <w:shd w:val="clear" w:color="auto" w:fill="FFFFFF"/>
        <w:spacing w:before="0" w:beforeAutospacing="0" w:after="105" w:afterAutospacing="0" w:line="300" w:lineRule="atLeast"/>
        <w:jc w:val="both"/>
        <w:rPr>
          <w:color w:val="625649"/>
          <w:sz w:val="28"/>
          <w:szCs w:val="20"/>
        </w:rPr>
      </w:pPr>
      <w:r w:rsidRPr="001B1AD5">
        <w:rPr>
          <w:color w:val="625649"/>
          <w:sz w:val="28"/>
          <w:szCs w:val="20"/>
        </w:rPr>
        <w:t>История — свидетель прошлого, свет истины, живая память, учитель жизни, вестник старины.</w:t>
      </w:r>
      <w:r w:rsidR="001B1AD5">
        <w:rPr>
          <w:color w:val="625649"/>
          <w:sz w:val="28"/>
          <w:szCs w:val="20"/>
        </w:rPr>
        <w:t xml:space="preserve"> - </w:t>
      </w:r>
      <w:hyperlink r:id="rId5" w:history="1">
        <w:r w:rsidRPr="001B1AD5">
          <w:rPr>
            <w:rStyle w:val="a4"/>
            <w:color w:val="625649"/>
            <w:sz w:val="28"/>
            <w:szCs w:val="20"/>
          </w:rPr>
          <w:t>Цицерон</w:t>
        </w:r>
      </w:hyperlink>
    </w:p>
    <w:p w:rsidR="00D0190B" w:rsidRPr="001B1AD5" w:rsidRDefault="00D0190B" w:rsidP="001B1AD5">
      <w:pPr>
        <w:pStyle w:val="a3"/>
        <w:shd w:val="clear" w:color="auto" w:fill="FFFFFF"/>
        <w:spacing w:before="0" w:beforeAutospacing="0" w:after="105" w:afterAutospacing="0" w:line="300" w:lineRule="atLeast"/>
        <w:jc w:val="both"/>
        <w:rPr>
          <w:color w:val="625649"/>
          <w:sz w:val="28"/>
          <w:szCs w:val="20"/>
        </w:rPr>
      </w:pPr>
      <w:r w:rsidRPr="001B1AD5">
        <w:rPr>
          <w:color w:val="625649"/>
          <w:sz w:val="28"/>
          <w:szCs w:val="20"/>
        </w:rPr>
        <w:t>История не должна переступать пределов истины, и для честных поступков достаточно одной истины.</w:t>
      </w:r>
      <w:r w:rsidR="001B1AD5">
        <w:rPr>
          <w:color w:val="625649"/>
          <w:sz w:val="28"/>
          <w:szCs w:val="20"/>
        </w:rPr>
        <w:t xml:space="preserve"> - </w:t>
      </w:r>
      <w:hyperlink r:id="rId6" w:history="1">
        <w:r w:rsidRPr="001B1AD5">
          <w:rPr>
            <w:rStyle w:val="a4"/>
            <w:color w:val="625649"/>
            <w:sz w:val="28"/>
            <w:szCs w:val="20"/>
          </w:rPr>
          <w:t>Плиний Младший</w:t>
        </w:r>
      </w:hyperlink>
    </w:p>
    <w:p w:rsidR="00D0190B" w:rsidRPr="001B1AD5" w:rsidRDefault="00D0190B" w:rsidP="001B1AD5">
      <w:pPr>
        <w:pStyle w:val="a3"/>
        <w:shd w:val="clear" w:color="auto" w:fill="FFFFFF"/>
        <w:spacing w:before="0" w:beforeAutospacing="0" w:after="105" w:afterAutospacing="0" w:line="300" w:lineRule="atLeast"/>
        <w:jc w:val="both"/>
        <w:rPr>
          <w:color w:val="625649"/>
          <w:sz w:val="28"/>
          <w:szCs w:val="20"/>
        </w:rPr>
      </w:pPr>
      <w:r w:rsidRPr="001B1AD5">
        <w:rPr>
          <w:color w:val="625649"/>
          <w:sz w:val="28"/>
          <w:szCs w:val="20"/>
        </w:rPr>
        <w:t>История — сокровищница наших деяний, свидетельница прошлого, пример и поучение для настоящего, предостережение для будущего.</w:t>
      </w:r>
      <w:r w:rsidR="001B1AD5">
        <w:rPr>
          <w:color w:val="625649"/>
          <w:sz w:val="28"/>
          <w:szCs w:val="20"/>
        </w:rPr>
        <w:t xml:space="preserve"> - </w:t>
      </w:r>
      <w:hyperlink r:id="rId7" w:history="1">
        <w:r w:rsidRPr="001B1AD5">
          <w:rPr>
            <w:rStyle w:val="a4"/>
            <w:color w:val="625649"/>
            <w:sz w:val="28"/>
            <w:szCs w:val="20"/>
          </w:rPr>
          <w:t>Сервантес</w:t>
        </w:r>
      </w:hyperlink>
    </w:p>
    <w:p w:rsidR="00D0190B" w:rsidRPr="001B1AD5" w:rsidRDefault="00D0190B" w:rsidP="001B1AD5">
      <w:pPr>
        <w:pStyle w:val="a3"/>
        <w:shd w:val="clear" w:color="auto" w:fill="FFFFFF"/>
        <w:spacing w:before="0" w:beforeAutospacing="0" w:after="105" w:afterAutospacing="0" w:line="300" w:lineRule="atLeast"/>
        <w:jc w:val="both"/>
        <w:rPr>
          <w:color w:val="625649"/>
          <w:sz w:val="28"/>
          <w:szCs w:val="20"/>
        </w:rPr>
      </w:pPr>
      <w:r w:rsidRPr="001B1AD5">
        <w:rPr>
          <w:color w:val="625649"/>
          <w:sz w:val="28"/>
          <w:szCs w:val="20"/>
        </w:rPr>
        <w:t>Величайшее недоразумение — это вдаваться в мораль, когда дело касается исторических фактов.</w:t>
      </w:r>
      <w:r w:rsidR="001B1AD5">
        <w:rPr>
          <w:color w:val="625649"/>
          <w:sz w:val="28"/>
          <w:szCs w:val="20"/>
        </w:rPr>
        <w:t xml:space="preserve"> - </w:t>
      </w:r>
      <w:hyperlink r:id="rId8" w:history="1">
        <w:r w:rsidRPr="001B1AD5">
          <w:rPr>
            <w:rStyle w:val="a4"/>
            <w:color w:val="625649"/>
            <w:sz w:val="28"/>
            <w:szCs w:val="20"/>
          </w:rPr>
          <w:t>Дидро Д.</w:t>
        </w:r>
      </w:hyperlink>
    </w:p>
    <w:p w:rsidR="00D0190B" w:rsidRPr="001B1AD5" w:rsidRDefault="00D0190B" w:rsidP="001B1AD5">
      <w:pPr>
        <w:pStyle w:val="a3"/>
        <w:shd w:val="clear" w:color="auto" w:fill="FFFFFF"/>
        <w:spacing w:before="0" w:beforeAutospacing="0" w:after="105" w:afterAutospacing="0" w:line="300" w:lineRule="atLeast"/>
        <w:jc w:val="both"/>
        <w:rPr>
          <w:color w:val="625649"/>
          <w:sz w:val="28"/>
          <w:szCs w:val="20"/>
        </w:rPr>
      </w:pPr>
      <w:r w:rsidRPr="001B1AD5">
        <w:rPr>
          <w:color w:val="625649"/>
          <w:sz w:val="28"/>
          <w:szCs w:val="20"/>
        </w:rPr>
        <w:t>История пишется для установления строгой истины.</w:t>
      </w:r>
      <w:r w:rsidR="001B1AD5">
        <w:rPr>
          <w:color w:val="625649"/>
          <w:sz w:val="28"/>
          <w:szCs w:val="20"/>
        </w:rPr>
        <w:t xml:space="preserve"> - </w:t>
      </w:r>
      <w:hyperlink r:id="rId9" w:history="1">
        <w:r w:rsidRPr="001B1AD5">
          <w:rPr>
            <w:rStyle w:val="a4"/>
            <w:color w:val="625649"/>
            <w:sz w:val="28"/>
            <w:szCs w:val="20"/>
          </w:rPr>
          <w:t>Плиний Младший</w:t>
        </w:r>
      </w:hyperlink>
    </w:p>
    <w:p w:rsidR="00D0190B" w:rsidRPr="001B1AD5" w:rsidRDefault="00D0190B" w:rsidP="001B1AD5">
      <w:pPr>
        <w:pStyle w:val="a3"/>
        <w:shd w:val="clear" w:color="auto" w:fill="FFFFFF"/>
        <w:spacing w:before="0" w:beforeAutospacing="0" w:after="105" w:afterAutospacing="0" w:line="300" w:lineRule="atLeast"/>
        <w:jc w:val="both"/>
        <w:rPr>
          <w:color w:val="625649"/>
          <w:sz w:val="28"/>
          <w:szCs w:val="20"/>
        </w:rPr>
      </w:pPr>
      <w:r w:rsidRPr="001B1AD5">
        <w:rPr>
          <w:color w:val="625649"/>
          <w:sz w:val="28"/>
          <w:szCs w:val="20"/>
        </w:rPr>
        <w:t>История — учительница жизни.</w:t>
      </w:r>
      <w:r w:rsidR="001B1AD5">
        <w:rPr>
          <w:color w:val="625649"/>
          <w:sz w:val="28"/>
          <w:szCs w:val="20"/>
        </w:rPr>
        <w:t xml:space="preserve"> - </w:t>
      </w:r>
      <w:hyperlink r:id="rId10" w:history="1">
        <w:r w:rsidRPr="001B1AD5">
          <w:rPr>
            <w:rStyle w:val="a4"/>
            <w:color w:val="625649"/>
            <w:sz w:val="28"/>
            <w:szCs w:val="20"/>
          </w:rPr>
          <w:t>Цицерон</w:t>
        </w:r>
      </w:hyperlink>
    </w:p>
    <w:p w:rsidR="00D0190B" w:rsidRPr="001B1AD5" w:rsidRDefault="00D0190B" w:rsidP="001B1AD5">
      <w:pPr>
        <w:pStyle w:val="a3"/>
        <w:shd w:val="clear" w:color="auto" w:fill="FFFFFF"/>
        <w:spacing w:before="0" w:beforeAutospacing="0" w:after="105" w:afterAutospacing="0" w:line="300" w:lineRule="atLeast"/>
        <w:jc w:val="both"/>
        <w:rPr>
          <w:color w:val="625649"/>
          <w:sz w:val="28"/>
          <w:szCs w:val="20"/>
        </w:rPr>
      </w:pPr>
      <w:r w:rsidRPr="001B1AD5">
        <w:rPr>
          <w:color w:val="625649"/>
          <w:sz w:val="28"/>
          <w:szCs w:val="20"/>
        </w:rPr>
        <w:t>Лучшее, что нам дает история, — это возбуждаемый ею энтузиазм.</w:t>
      </w:r>
      <w:r w:rsidR="001B1AD5">
        <w:rPr>
          <w:color w:val="625649"/>
          <w:sz w:val="28"/>
          <w:szCs w:val="20"/>
        </w:rPr>
        <w:t xml:space="preserve"> - </w:t>
      </w:r>
      <w:hyperlink r:id="rId11" w:history="1">
        <w:r w:rsidRPr="001B1AD5">
          <w:rPr>
            <w:rStyle w:val="a4"/>
            <w:color w:val="625649"/>
            <w:sz w:val="28"/>
            <w:szCs w:val="20"/>
          </w:rPr>
          <w:t>Гете И.</w:t>
        </w:r>
      </w:hyperlink>
    </w:p>
    <w:p w:rsidR="00D0190B" w:rsidRPr="001B1AD5" w:rsidRDefault="00D0190B" w:rsidP="001B1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625649"/>
          <w:sz w:val="28"/>
          <w:szCs w:val="20"/>
        </w:rPr>
      </w:pPr>
      <w:r w:rsidRPr="001B1AD5">
        <w:rPr>
          <w:color w:val="625649"/>
          <w:sz w:val="28"/>
          <w:szCs w:val="20"/>
        </w:rPr>
        <w:t>Превосходные умы суть истинные</w:t>
      </w:r>
      <w:r w:rsidRPr="001B1AD5">
        <w:rPr>
          <w:rStyle w:val="apple-converted-space"/>
          <w:color w:val="625649"/>
          <w:sz w:val="28"/>
          <w:szCs w:val="20"/>
        </w:rPr>
        <w:t> </w:t>
      </w:r>
      <w:hyperlink r:id="rId12" w:history="1">
        <w:r w:rsidRPr="001B1AD5">
          <w:rPr>
            <w:rStyle w:val="a4"/>
            <w:color w:val="625649"/>
            <w:sz w:val="28"/>
            <w:szCs w:val="20"/>
          </w:rPr>
          <w:t>герои</w:t>
        </w:r>
      </w:hyperlink>
      <w:r w:rsidRPr="001B1AD5">
        <w:rPr>
          <w:rStyle w:val="apple-converted-space"/>
          <w:color w:val="625649"/>
          <w:sz w:val="28"/>
          <w:szCs w:val="20"/>
        </w:rPr>
        <w:t> </w:t>
      </w:r>
      <w:r w:rsidRPr="001B1AD5">
        <w:rPr>
          <w:color w:val="625649"/>
          <w:sz w:val="28"/>
          <w:szCs w:val="20"/>
        </w:rPr>
        <w:t>истории.</w:t>
      </w:r>
      <w:r w:rsidR="001B1AD5">
        <w:rPr>
          <w:color w:val="625649"/>
          <w:sz w:val="28"/>
          <w:szCs w:val="20"/>
        </w:rPr>
        <w:t xml:space="preserve"> - </w:t>
      </w:r>
      <w:hyperlink r:id="rId13" w:history="1">
        <w:r w:rsidRPr="001B1AD5">
          <w:rPr>
            <w:rStyle w:val="a4"/>
            <w:color w:val="625649"/>
            <w:sz w:val="28"/>
            <w:szCs w:val="20"/>
          </w:rPr>
          <w:t>Карамзин Н. М.</w:t>
        </w:r>
      </w:hyperlink>
    </w:p>
    <w:p w:rsidR="00D0190B" w:rsidRPr="001B1AD5" w:rsidRDefault="00D0190B" w:rsidP="001B1AD5">
      <w:pPr>
        <w:pStyle w:val="a3"/>
        <w:shd w:val="clear" w:color="auto" w:fill="FFFFFF"/>
        <w:spacing w:before="0" w:beforeAutospacing="0" w:after="105" w:afterAutospacing="0" w:line="300" w:lineRule="atLeast"/>
        <w:jc w:val="both"/>
        <w:rPr>
          <w:color w:val="625649"/>
          <w:sz w:val="28"/>
          <w:szCs w:val="20"/>
        </w:rPr>
      </w:pPr>
      <w:r w:rsidRPr="001B1AD5">
        <w:rPr>
          <w:color w:val="625649"/>
          <w:sz w:val="28"/>
          <w:szCs w:val="20"/>
        </w:rPr>
        <w:t xml:space="preserve">Кто знает, что первый закон </w:t>
      </w:r>
      <w:proofErr w:type="gramStart"/>
      <w:r w:rsidRPr="001B1AD5">
        <w:rPr>
          <w:color w:val="625649"/>
          <w:sz w:val="28"/>
          <w:szCs w:val="20"/>
        </w:rPr>
        <w:t>истории</w:t>
      </w:r>
      <w:proofErr w:type="gramEnd"/>
      <w:r w:rsidRPr="001B1AD5">
        <w:rPr>
          <w:color w:val="625649"/>
          <w:sz w:val="28"/>
          <w:szCs w:val="20"/>
        </w:rPr>
        <w:t xml:space="preserve"> — бояться </w:t>
      </w:r>
      <w:proofErr w:type="gramStart"/>
      <w:r w:rsidRPr="001B1AD5">
        <w:rPr>
          <w:color w:val="625649"/>
          <w:sz w:val="28"/>
          <w:szCs w:val="20"/>
        </w:rPr>
        <w:t>какой</w:t>
      </w:r>
      <w:proofErr w:type="gramEnd"/>
      <w:r w:rsidRPr="001B1AD5">
        <w:rPr>
          <w:color w:val="625649"/>
          <w:sz w:val="28"/>
          <w:szCs w:val="20"/>
        </w:rPr>
        <w:t xml:space="preserve"> бы то ни было лжи, а затем не бояться какой бы то ни было правды?</w:t>
      </w:r>
      <w:r w:rsidR="001B1AD5">
        <w:rPr>
          <w:color w:val="625649"/>
          <w:sz w:val="28"/>
          <w:szCs w:val="20"/>
        </w:rPr>
        <w:t xml:space="preserve"> - </w:t>
      </w:r>
      <w:hyperlink r:id="rId14" w:history="1">
        <w:r w:rsidRPr="001B1AD5">
          <w:rPr>
            <w:rStyle w:val="a4"/>
            <w:color w:val="625649"/>
            <w:sz w:val="28"/>
            <w:szCs w:val="20"/>
          </w:rPr>
          <w:t>Цицерон</w:t>
        </w:r>
      </w:hyperlink>
    </w:p>
    <w:p w:rsidR="00D0190B" w:rsidRPr="001B1AD5" w:rsidRDefault="00D0190B" w:rsidP="001B1AD5">
      <w:pPr>
        <w:pStyle w:val="a3"/>
        <w:shd w:val="clear" w:color="auto" w:fill="FFFFFF"/>
        <w:spacing w:before="0" w:beforeAutospacing="0" w:after="105" w:afterAutospacing="0" w:line="300" w:lineRule="atLeast"/>
        <w:jc w:val="both"/>
        <w:rPr>
          <w:color w:val="625649"/>
          <w:sz w:val="28"/>
          <w:szCs w:val="20"/>
        </w:rPr>
      </w:pPr>
      <w:r w:rsidRPr="001B1AD5">
        <w:rPr>
          <w:color w:val="625649"/>
          <w:sz w:val="28"/>
          <w:szCs w:val="20"/>
        </w:rPr>
        <w:t>На бескрайних просторах океана клеветы, зовущегося «историей», одна волна, даже большая, особого значения не имеет.</w:t>
      </w:r>
      <w:r w:rsidR="001B1AD5">
        <w:rPr>
          <w:color w:val="625649"/>
          <w:sz w:val="28"/>
          <w:szCs w:val="20"/>
        </w:rPr>
        <w:t xml:space="preserve"> - </w:t>
      </w:r>
      <w:hyperlink r:id="rId15" w:history="1">
        <w:r w:rsidRPr="001B1AD5">
          <w:rPr>
            <w:rStyle w:val="a4"/>
            <w:color w:val="625649"/>
            <w:sz w:val="28"/>
            <w:szCs w:val="20"/>
          </w:rPr>
          <w:t>Арнольд М.</w:t>
        </w:r>
      </w:hyperlink>
    </w:p>
    <w:p w:rsidR="00D0190B" w:rsidRPr="001B1AD5" w:rsidRDefault="00D0190B" w:rsidP="001B1AD5">
      <w:pPr>
        <w:pStyle w:val="a3"/>
        <w:shd w:val="clear" w:color="auto" w:fill="FFFFFF"/>
        <w:spacing w:before="0" w:beforeAutospacing="0" w:after="105" w:afterAutospacing="0" w:line="300" w:lineRule="atLeast"/>
        <w:jc w:val="both"/>
        <w:rPr>
          <w:color w:val="625649"/>
          <w:sz w:val="28"/>
          <w:szCs w:val="20"/>
        </w:rPr>
      </w:pPr>
      <w:r w:rsidRPr="001B1AD5">
        <w:rPr>
          <w:color w:val="625649"/>
          <w:sz w:val="28"/>
          <w:szCs w:val="20"/>
        </w:rPr>
        <w:t>Трудным представляется писать историю.</w:t>
      </w:r>
      <w:r w:rsidR="001B1AD5">
        <w:rPr>
          <w:color w:val="625649"/>
          <w:sz w:val="28"/>
          <w:szCs w:val="20"/>
        </w:rPr>
        <w:t xml:space="preserve"> - </w:t>
      </w:r>
      <w:hyperlink r:id="rId16" w:history="1">
        <w:r w:rsidRPr="001B1AD5">
          <w:rPr>
            <w:rStyle w:val="a4"/>
            <w:color w:val="625649"/>
            <w:sz w:val="28"/>
            <w:szCs w:val="20"/>
          </w:rPr>
          <w:t>Саллюстий</w:t>
        </w:r>
      </w:hyperlink>
    </w:p>
    <w:p w:rsidR="00D0190B" w:rsidRPr="001B1AD5" w:rsidRDefault="00D0190B" w:rsidP="001B1AD5">
      <w:pPr>
        <w:pStyle w:val="a3"/>
        <w:shd w:val="clear" w:color="auto" w:fill="FFFFFF"/>
        <w:spacing w:before="0" w:beforeAutospacing="0" w:after="105" w:afterAutospacing="0" w:line="300" w:lineRule="atLeast"/>
        <w:jc w:val="both"/>
        <w:rPr>
          <w:color w:val="625649"/>
          <w:sz w:val="28"/>
          <w:szCs w:val="20"/>
        </w:rPr>
      </w:pPr>
      <w:r w:rsidRPr="001B1AD5">
        <w:rPr>
          <w:color w:val="625649"/>
          <w:sz w:val="28"/>
          <w:szCs w:val="20"/>
        </w:rPr>
        <w:t>Вся наша история — продукт природы того необъятного края, который достался нам в удел. Это она рассеяла нас во всех направлениях и разбросала в пространстве с первых дней нашего существования.</w:t>
      </w:r>
      <w:r w:rsidR="001B1AD5">
        <w:rPr>
          <w:color w:val="625649"/>
          <w:sz w:val="28"/>
          <w:szCs w:val="20"/>
        </w:rPr>
        <w:t xml:space="preserve"> - </w:t>
      </w:r>
      <w:hyperlink r:id="rId17" w:history="1">
        <w:r w:rsidRPr="001B1AD5">
          <w:rPr>
            <w:rStyle w:val="a4"/>
            <w:color w:val="625649"/>
            <w:sz w:val="28"/>
            <w:szCs w:val="20"/>
          </w:rPr>
          <w:t>Чаадаев П. Я.</w:t>
        </w:r>
      </w:hyperlink>
    </w:p>
    <w:p w:rsidR="00D0190B" w:rsidRPr="001B1AD5" w:rsidRDefault="00D0190B" w:rsidP="001B1AD5">
      <w:pPr>
        <w:pStyle w:val="a3"/>
        <w:shd w:val="clear" w:color="auto" w:fill="FFFFFF"/>
        <w:spacing w:before="0" w:beforeAutospacing="0" w:after="105" w:afterAutospacing="0" w:line="300" w:lineRule="atLeast"/>
        <w:jc w:val="both"/>
        <w:rPr>
          <w:color w:val="625649"/>
          <w:sz w:val="28"/>
          <w:szCs w:val="20"/>
        </w:rPr>
      </w:pPr>
      <w:r w:rsidRPr="001B1AD5">
        <w:rPr>
          <w:color w:val="625649"/>
          <w:sz w:val="28"/>
          <w:szCs w:val="20"/>
        </w:rPr>
        <w:t>Не знать истории — значит всегда быть ребенком.</w:t>
      </w:r>
      <w:r w:rsidR="001B1AD5">
        <w:rPr>
          <w:color w:val="625649"/>
          <w:sz w:val="28"/>
          <w:szCs w:val="20"/>
        </w:rPr>
        <w:t xml:space="preserve"> - </w:t>
      </w:r>
      <w:r w:rsidRPr="001B1AD5">
        <w:rPr>
          <w:color w:val="625649"/>
          <w:sz w:val="28"/>
          <w:szCs w:val="20"/>
        </w:rPr>
        <w:t xml:space="preserve"> </w:t>
      </w:r>
      <w:hyperlink r:id="rId18" w:history="1">
        <w:r w:rsidRPr="001B1AD5">
          <w:rPr>
            <w:rStyle w:val="a4"/>
            <w:color w:val="625649"/>
            <w:sz w:val="28"/>
            <w:szCs w:val="20"/>
          </w:rPr>
          <w:t>Цицерон</w:t>
        </w:r>
      </w:hyperlink>
    </w:p>
    <w:p w:rsidR="00D0190B" w:rsidRPr="001B1AD5" w:rsidRDefault="00D0190B" w:rsidP="00D0190B">
      <w:pPr>
        <w:pStyle w:val="a3"/>
        <w:shd w:val="clear" w:color="auto" w:fill="FFFFFF"/>
        <w:spacing w:before="0" w:beforeAutospacing="0" w:after="105" w:afterAutospacing="0" w:line="300" w:lineRule="atLeast"/>
        <w:jc w:val="both"/>
        <w:rPr>
          <w:color w:val="625649"/>
          <w:sz w:val="28"/>
          <w:szCs w:val="20"/>
        </w:rPr>
      </w:pPr>
      <w:r w:rsidRPr="001B1AD5">
        <w:rPr>
          <w:color w:val="625649"/>
          <w:sz w:val="28"/>
          <w:szCs w:val="20"/>
        </w:rPr>
        <w:t>Хорошо написанные исторические романы стоят больше курсов истории.</w:t>
      </w:r>
    </w:p>
    <w:p w:rsidR="001B1AD5" w:rsidRDefault="00D0190B" w:rsidP="00D0190B">
      <w:pPr>
        <w:pStyle w:val="t-right"/>
        <w:shd w:val="clear" w:color="auto" w:fill="FFFFFF"/>
        <w:spacing w:before="0" w:beforeAutospacing="0" w:after="0" w:afterAutospacing="0" w:line="300" w:lineRule="atLeast"/>
        <w:jc w:val="center"/>
        <w:rPr>
          <w:color w:val="625649"/>
          <w:sz w:val="28"/>
          <w:szCs w:val="20"/>
          <w:u w:val="single"/>
        </w:rPr>
      </w:pPr>
      <w:r w:rsidRPr="001B1AD5">
        <w:rPr>
          <w:color w:val="625649"/>
          <w:sz w:val="28"/>
          <w:szCs w:val="20"/>
        </w:rPr>
        <w:t xml:space="preserve">                                         </w:t>
      </w:r>
      <w:r w:rsidR="001B1AD5">
        <w:rPr>
          <w:color w:val="625649"/>
          <w:sz w:val="28"/>
          <w:szCs w:val="20"/>
        </w:rPr>
        <w:t xml:space="preserve">                                                     </w:t>
      </w:r>
      <w:r w:rsidRPr="001B1AD5">
        <w:rPr>
          <w:color w:val="625649"/>
          <w:sz w:val="28"/>
          <w:szCs w:val="20"/>
        </w:rPr>
        <w:t xml:space="preserve">      </w:t>
      </w:r>
      <w:r w:rsidRPr="001B1AD5">
        <w:rPr>
          <w:color w:val="625649"/>
          <w:sz w:val="28"/>
          <w:szCs w:val="20"/>
          <w:u w:val="single"/>
        </w:rPr>
        <w:t>Бальзак О.</w:t>
      </w:r>
    </w:p>
    <w:p w:rsidR="001B1AD5" w:rsidRPr="001B1AD5" w:rsidRDefault="001B1AD5" w:rsidP="001B1AD5">
      <w:pPr>
        <w:rPr>
          <w:rFonts w:ascii="Times New Roman" w:hAnsi="Times New Roman" w:cs="Times New Roman"/>
          <w:sz w:val="28"/>
          <w:u w:val="single"/>
        </w:rPr>
      </w:pPr>
      <w:r w:rsidRPr="001B1AD5">
        <w:rPr>
          <w:rFonts w:ascii="Times New Roman" w:hAnsi="Times New Roman" w:cs="Times New Roman"/>
          <w:sz w:val="28"/>
        </w:rPr>
        <w:t xml:space="preserve">Обучать - значит вдвойне учиться. - </w:t>
      </w:r>
      <w:r w:rsidRPr="001B1AD5">
        <w:rPr>
          <w:rFonts w:ascii="Times New Roman" w:hAnsi="Times New Roman" w:cs="Times New Roman"/>
          <w:sz w:val="28"/>
          <w:u w:val="single"/>
        </w:rPr>
        <w:t xml:space="preserve">Ж. </w:t>
      </w:r>
      <w:proofErr w:type="spellStart"/>
      <w:r w:rsidRPr="001B1AD5">
        <w:rPr>
          <w:rFonts w:ascii="Times New Roman" w:hAnsi="Times New Roman" w:cs="Times New Roman"/>
          <w:sz w:val="28"/>
          <w:u w:val="single"/>
        </w:rPr>
        <w:t>Жубер</w:t>
      </w:r>
      <w:proofErr w:type="spellEnd"/>
    </w:p>
    <w:p w:rsidR="001B1AD5" w:rsidRPr="001B1AD5" w:rsidRDefault="001B1AD5" w:rsidP="001B1AD5">
      <w:pPr>
        <w:rPr>
          <w:rFonts w:ascii="Times New Roman" w:hAnsi="Times New Roman" w:cs="Times New Roman"/>
          <w:sz w:val="28"/>
          <w:u w:val="single"/>
        </w:rPr>
      </w:pPr>
      <w:r w:rsidRPr="001B1AD5">
        <w:rPr>
          <w:rFonts w:ascii="Times New Roman" w:hAnsi="Times New Roman" w:cs="Times New Roman"/>
          <w:sz w:val="28"/>
        </w:rPr>
        <w:t xml:space="preserve">Преподавателям слово дано не для того, чтобы усыплять свою мысль, а для того, чтобы будить чужую. - </w:t>
      </w:r>
      <w:r w:rsidRPr="001B1AD5">
        <w:rPr>
          <w:rFonts w:ascii="Times New Roman" w:hAnsi="Times New Roman" w:cs="Times New Roman"/>
          <w:sz w:val="28"/>
          <w:u w:val="single"/>
        </w:rPr>
        <w:t>В. Ключевский</w:t>
      </w:r>
    </w:p>
    <w:p w:rsidR="001B1AD5" w:rsidRDefault="001B1AD5" w:rsidP="001B1AD5">
      <w:pPr>
        <w:rPr>
          <w:rFonts w:ascii="Times New Roman" w:hAnsi="Times New Roman" w:cs="Times New Roman"/>
          <w:sz w:val="28"/>
        </w:rPr>
      </w:pPr>
      <w:r w:rsidRPr="001B1AD5">
        <w:rPr>
          <w:rFonts w:ascii="Times New Roman" w:hAnsi="Times New Roman" w:cs="Times New Roman"/>
          <w:sz w:val="28"/>
        </w:rPr>
        <w:t xml:space="preserve">Воспитатель сам должен быть тем, чем он хочет сделать воспитанника. </w:t>
      </w:r>
    </w:p>
    <w:p w:rsidR="001B1AD5" w:rsidRPr="001B1AD5" w:rsidRDefault="001B1AD5" w:rsidP="001B1AD5">
      <w:pPr>
        <w:rPr>
          <w:rFonts w:ascii="Times New Roman" w:hAnsi="Times New Roman" w:cs="Times New Roman"/>
          <w:sz w:val="28"/>
          <w:u w:val="single"/>
        </w:rPr>
      </w:pPr>
      <w:r w:rsidRPr="001B1AD5">
        <w:rPr>
          <w:rFonts w:ascii="Times New Roman" w:hAnsi="Times New Roman" w:cs="Times New Roman"/>
          <w:sz w:val="28"/>
          <w:u w:val="single"/>
        </w:rPr>
        <w:t>- В. Даль</w:t>
      </w:r>
    </w:p>
    <w:p w:rsidR="001B1AD5" w:rsidRPr="001B1AD5" w:rsidRDefault="001B1AD5" w:rsidP="001B1AD5">
      <w:pPr>
        <w:rPr>
          <w:rFonts w:ascii="Times New Roman" w:hAnsi="Times New Roman" w:cs="Times New Roman"/>
          <w:sz w:val="28"/>
          <w:u w:val="single"/>
        </w:rPr>
      </w:pPr>
      <w:r w:rsidRPr="001B1AD5">
        <w:rPr>
          <w:rFonts w:ascii="Times New Roman" w:hAnsi="Times New Roman" w:cs="Times New Roman"/>
          <w:sz w:val="28"/>
        </w:rPr>
        <w:t xml:space="preserve">Для того чтобы обучить другого, требуется больше ума, чем для того чтобы научиться самому. </w:t>
      </w:r>
      <w:r w:rsidRPr="001B1AD5">
        <w:rPr>
          <w:rFonts w:ascii="Times New Roman" w:hAnsi="Times New Roman" w:cs="Times New Roman"/>
          <w:sz w:val="28"/>
          <w:u w:val="single"/>
        </w:rPr>
        <w:t>- М. Монтень</w:t>
      </w:r>
    </w:p>
    <w:p w:rsidR="001B1AD5" w:rsidRDefault="001B1AD5" w:rsidP="001B1AD5">
      <w:pPr>
        <w:rPr>
          <w:rFonts w:ascii="Times New Roman" w:hAnsi="Times New Roman" w:cs="Times New Roman"/>
          <w:sz w:val="28"/>
          <w:u w:val="single"/>
        </w:rPr>
      </w:pPr>
      <w:r w:rsidRPr="001B1AD5">
        <w:rPr>
          <w:rFonts w:ascii="Times New Roman" w:hAnsi="Times New Roman" w:cs="Times New Roman"/>
          <w:sz w:val="28"/>
        </w:rPr>
        <w:t xml:space="preserve">Задача учителя не в том, чтобы дать ученикам максимум знаний, а в том, чтобы привить им интерес к самостоятельному поиску знаний, научить добывать знания и пользоваться ими. - </w:t>
      </w:r>
      <w:r w:rsidRPr="001B1AD5">
        <w:rPr>
          <w:rFonts w:ascii="Times New Roman" w:hAnsi="Times New Roman" w:cs="Times New Roman"/>
          <w:sz w:val="28"/>
          <w:u w:val="single"/>
        </w:rPr>
        <w:t>Константин Кушнер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</w:p>
    <w:p w:rsidR="001B1AD5" w:rsidRPr="001B1AD5" w:rsidRDefault="001B1AD5" w:rsidP="001B1AD5">
      <w:pPr>
        <w:rPr>
          <w:rFonts w:ascii="Times New Roman" w:hAnsi="Times New Roman" w:cs="Times New Roman"/>
          <w:sz w:val="28"/>
          <w:u w:val="single"/>
        </w:rPr>
      </w:pPr>
      <w:r w:rsidRPr="001B1AD5">
        <w:rPr>
          <w:rFonts w:ascii="Times New Roman" w:hAnsi="Times New Roman" w:cs="Times New Roman"/>
          <w:sz w:val="28"/>
        </w:rPr>
        <w:lastRenderedPageBreak/>
        <w:t xml:space="preserve">Иную педагогическую нагрузку можно сравнить только с космическими перегрузками. - </w:t>
      </w:r>
      <w:r w:rsidRPr="001B1AD5">
        <w:rPr>
          <w:rFonts w:ascii="Times New Roman" w:hAnsi="Times New Roman" w:cs="Times New Roman"/>
          <w:sz w:val="28"/>
          <w:u w:val="single"/>
        </w:rPr>
        <w:t>Константин Кушнер</w:t>
      </w:r>
    </w:p>
    <w:p w:rsidR="001B1AD5" w:rsidRPr="001B1AD5" w:rsidRDefault="001B1AD5" w:rsidP="001B1AD5">
      <w:pPr>
        <w:rPr>
          <w:rFonts w:ascii="Times New Roman" w:hAnsi="Times New Roman" w:cs="Times New Roman"/>
          <w:sz w:val="28"/>
        </w:rPr>
      </w:pPr>
      <w:r w:rsidRPr="001B1AD5">
        <w:rPr>
          <w:rFonts w:ascii="Times New Roman" w:hAnsi="Times New Roman" w:cs="Times New Roman"/>
          <w:sz w:val="28"/>
        </w:rPr>
        <w:t xml:space="preserve">Хорошие учителя создают хороших учеников. - </w:t>
      </w:r>
      <w:r w:rsidRPr="001B1AD5">
        <w:rPr>
          <w:rFonts w:ascii="Times New Roman" w:hAnsi="Times New Roman" w:cs="Times New Roman"/>
          <w:sz w:val="28"/>
          <w:u w:val="single"/>
        </w:rPr>
        <w:t>Остроградский М. В.</w:t>
      </w:r>
    </w:p>
    <w:p w:rsidR="00D0190B" w:rsidRPr="001B1AD5" w:rsidRDefault="00D0190B" w:rsidP="001B1AD5">
      <w:pPr>
        <w:pStyle w:val="t-right"/>
        <w:shd w:val="clear" w:color="auto" w:fill="FFFFFF"/>
        <w:spacing w:before="0" w:beforeAutospacing="0" w:after="0" w:afterAutospacing="0" w:line="300" w:lineRule="atLeast"/>
        <w:rPr>
          <w:color w:val="625649"/>
          <w:sz w:val="28"/>
          <w:szCs w:val="20"/>
          <w:u w:val="single"/>
        </w:rPr>
      </w:pPr>
      <w:r w:rsidRPr="001B1AD5">
        <w:rPr>
          <w:color w:val="625649"/>
          <w:sz w:val="28"/>
          <w:szCs w:val="20"/>
          <w:u w:val="single"/>
        </w:rPr>
        <w:br/>
      </w:r>
    </w:p>
    <w:p w:rsidR="00C45AF6" w:rsidRPr="001B1AD5" w:rsidRDefault="00C45AF6">
      <w:pPr>
        <w:rPr>
          <w:rFonts w:ascii="Times New Roman" w:hAnsi="Times New Roman" w:cs="Times New Roman"/>
          <w:sz w:val="32"/>
        </w:rPr>
      </w:pPr>
    </w:p>
    <w:sectPr w:rsidR="00C45AF6" w:rsidRPr="001B1AD5" w:rsidSect="00C4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90B"/>
    <w:rsid w:val="001B1AD5"/>
    <w:rsid w:val="00C45AF6"/>
    <w:rsid w:val="00D0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D0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19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1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doms.ru/avt/b82.html" TargetMode="External"/><Relationship Id="rId13" Type="http://schemas.openxmlformats.org/officeDocument/2006/relationships/hyperlink" Target="http://www.wisdoms.ru/avt/b102.html" TargetMode="External"/><Relationship Id="rId18" Type="http://schemas.openxmlformats.org/officeDocument/2006/relationships/hyperlink" Target="http://www.wisdoms.ru/avt/b26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sdoms.ru/avt/b216.html" TargetMode="External"/><Relationship Id="rId12" Type="http://schemas.openxmlformats.org/officeDocument/2006/relationships/hyperlink" Target="http://www.wisdoms.ru/26.html" TargetMode="External"/><Relationship Id="rId17" Type="http://schemas.openxmlformats.org/officeDocument/2006/relationships/hyperlink" Target="http://www.wisdoms.ru/avt/b26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isdoms.ru/avt/b211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isdoms.ru/avt/b187.html" TargetMode="External"/><Relationship Id="rId11" Type="http://schemas.openxmlformats.org/officeDocument/2006/relationships/hyperlink" Target="http://www.wisdoms.ru/avt/b56.html" TargetMode="External"/><Relationship Id="rId5" Type="http://schemas.openxmlformats.org/officeDocument/2006/relationships/hyperlink" Target="http://www.wisdoms.ru/avt/b268.html" TargetMode="External"/><Relationship Id="rId15" Type="http://schemas.openxmlformats.org/officeDocument/2006/relationships/hyperlink" Target="http://www.wisdoms.ru/avt/b13.html" TargetMode="External"/><Relationship Id="rId10" Type="http://schemas.openxmlformats.org/officeDocument/2006/relationships/hyperlink" Target="http://www.wisdoms.ru/avt/b268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wisdoms.ru/avt/b258.html" TargetMode="External"/><Relationship Id="rId9" Type="http://schemas.openxmlformats.org/officeDocument/2006/relationships/hyperlink" Target="http://www.wisdoms.ru/avt/b187.html" TargetMode="External"/><Relationship Id="rId14" Type="http://schemas.openxmlformats.org/officeDocument/2006/relationships/hyperlink" Target="http://www.wisdoms.ru/avt/b2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2014-06-29T17:37:00Z</dcterms:created>
  <dcterms:modified xsi:type="dcterms:W3CDTF">2014-06-29T17:55:00Z</dcterms:modified>
</cp:coreProperties>
</file>