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F" w:rsidRPr="004D3E6D" w:rsidRDefault="006D08EF" w:rsidP="008C3D04">
      <w:pPr>
        <w:jc w:val="center"/>
        <w:rPr>
          <w:b/>
          <w:sz w:val="28"/>
          <w:szCs w:val="28"/>
        </w:rPr>
      </w:pPr>
      <w:r w:rsidRPr="004D3E6D">
        <w:rPr>
          <w:b/>
          <w:sz w:val="28"/>
          <w:szCs w:val="28"/>
        </w:rPr>
        <w:t>Экспертный лист</w:t>
      </w:r>
      <w:r w:rsidR="005E267E" w:rsidRPr="005E267E">
        <w:rPr>
          <w:b/>
          <w:sz w:val="28"/>
          <w:szCs w:val="28"/>
        </w:rPr>
        <w:t xml:space="preserve"> </w:t>
      </w:r>
      <w:r w:rsidRPr="004D3E6D">
        <w:rPr>
          <w:b/>
          <w:sz w:val="28"/>
          <w:szCs w:val="28"/>
        </w:rPr>
        <w:t xml:space="preserve">оценки уровня квалификации </w:t>
      </w:r>
      <w:r w:rsidR="00500567">
        <w:rPr>
          <w:b/>
          <w:sz w:val="28"/>
          <w:szCs w:val="28"/>
        </w:rPr>
        <w:t>педагогического работника</w:t>
      </w:r>
    </w:p>
    <w:p w:rsidR="006D08EF" w:rsidRDefault="006D08EF" w:rsidP="008C3D04">
      <w:pPr>
        <w:jc w:val="center"/>
        <w:rPr>
          <w:b/>
        </w:rPr>
      </w:pPr>
    </w:p>
    <w:p w:rsidR="00614FF8" w:rsidRPr="004D3E6D" w:rsidRDefault="00614FF8" w:rsidP="008C3D04">
      <w:pPr>
        <w:jc w:val="center"/>
        <w:rPr>
          <w:b/>
        </w:rPr>
      </w:pPr>
    </w:p>
    <w:p w:rsidR="001C2838" w:rsidRDefault="006934D4" w:rsidP="007B5722">
      <w:pPr>
        <w:jc w:val="right"/>
        <w:rPr>
          <w:b/>
          <w:sz w:val="22"/>
          <w:szCs w:val="20"/>
        </w:rPr>
      </w:pPr>
      <w:r>
        <w:rPr>
          <w:b/>
          <w:sz w:val="28"/>
          <w:szCs w:val="28"/>
        </w:rPr>
        <w:t xml:space="preserve">Некрасова Татьяна Николаевна </w:t>
      </w:r>
      <w:r w:rsidR="006D08EF" w:rsidRPr="007B5722">
        <w:rPr>
          <w:sz w:val="22"/>
          <w:szCs w:val="20"/>
        </w:rPr>
        <w:t>(ФИО аттестуемого учителя)</w:t>
      </w:r>
      <w:r w:rsidR="006D08EF" w:rsidRPr="007B5722">
        <w:rPr>
          <w:sz w:val="22"/>
          <w:szCs w:val="20"/>
        </w:rPr>
        <w:br/>
      </w:r>
      <w:r w:rsidR="007B5722" w:rsidRPr="007B5722">
        <w:rPr>
          <w:b/>
          <w:sz w:val="22"/>
          <w:szCs w:val="20"/>
        </w:rPr>
        <w:t>учитель математики</w:t>
      </w:r>
      <w:r w:rsidRPr="007B5722">
        <w:rPr>
          <w:b/>
          <w:sz w:val="22"/>
          <w:szCs w:val="20"/>
        </w:rPr>
        <w:t xml:space="preserve"> </w:t>
      </w:r>
      <w:r w:rsidR="006D08EF" w:rsidRPr="007B5722">
        <w:rPr>
          <w:sz w:val="22"/>
          <w:szCs w:val="20"/>
        </w:rPr>
        <w:t>(преподаваемый предмет)</w:t>
      </w:r>
      <w:r w:rsidR="006D08EF" w:rsidRPr="004D3E6D">
        <w:rPr>
          <w:b/>
          <w:sz w:val="20"/>
          <w:szCs w:val="20"/>
        </w:rPr>
        <w:br/>
      </w:r>
      <w:r w:rsidRPr="007B5722">
        <w:rPr>
          <w:b/>
          <w:sz w:val="22"/>
          <w:szCs w:val="20"/>
        </w:rPr>
        <w:t xml:space="preserve">высшая </w:t>
      </w:r>
      <w:r w:rsidR="006D08EF" w:rsidRPr="007B5722">
        <w:rPr>
          <w:sz w:val="22"/>
          <w:szCs w:val="20"/>
        </w:rPr>
        <w:t>(имеющаяся квалификационная категория аттестуемого учителя)</w:t>
      </w:r>
      <w:r w:rsidR="006D08EF" w:rsidRPr="007B5722">
        <w:rPr>
          <w:b/>
          <w:sz w:val="22"/>
          <w:szCs w:val="20"/>
        </w:rPr>
        <w:br/>
      </w:r>
      <w:r w:rsidRPr="007B5722">
        <w:rPr>
          <w:b/>
          <w:sz w:val="22"/>
          <w:szCs w:val="20"/>
        </w:rPr>
        <w:t xml:space="preserve">высшая </w:t>
      </w:r>
      <w:r w:rsidR="006D08EF" w:rsidRPr="007B5722">
        <w:rPr>
          <w:sz w:val="22"/>
          <w:szCs w:val="20"/>
        </w:rPr>
        <w:t>(категория, на которую претендует аттестуемый учитель)</w:t>
      </w:r>
      <w:r w:rsidR="006D08EF" w:rsidRPr="007B5722">
        <w:rPr>
          <w:sz w:val="22"/>
          <w:szCs w:val="20"/>
        </w:rPr>
        <w:br/>
      </w:r>
      <w:r w:rsidR="007B5722">
        <w:rPr>
          <w:b/>
          <w:sz w:val="22"/>
          <w:szCs w:val="20"/>
        </w:rPr>
        <w:t>Директор школы</w:t>
      </w:r>
      <w:r w:rsidR="00550F7F">
        <w:rPr>
          <w:b/>
          <w:sz w:val="22"/>
          <w:szCs w:val="20"/>
        </w:rPr>
        <w:t xml:space="preserve">        </w:t>
      </w:r>
      <w:r w:rsidR="007B5722">
        <w:rPr>
          <w:b/>
          <w:sz w:val="22"/>
          <w:szCs w:val="20"/>
        </w:rPr>
        <w:t xml:space="preserve"> А.И. Паньков</w:t>
      </w:r>
      <w:r w:rsidR="007B5722">
        <w:rPr>
          <w:b/>
          <w:sz w:val="22"/>
          <w:szCs w:val="20"/>
        </w:rPr>
        <w:br/>
        <w:t>Заместитель директора по УВР</w:t>
      </w:r>
      <w:r w:rsidR="00550F7F">
        <w:rPr>
          <w:b/>
          <w:sz w:val="22"/>
          <w:szCs w:val="20"/>
        </w:rPr>
        <w:t xml:space="preserve">         </w:t>
      </w:r>
      <w:r w:rsidR="007B5722">
        <w:rPr>
          <w:b/>
          <w:sz w:val="22"/>
          <w:szCs w:val="20"/>
        </w:rPr>
        <w:t xml:space="preserve"> Г.И. </w:t>
      </w:r>
      <w:proofErr w:type="spellStart"/>
      <w:r w:rsidR="007B5722">
        <w:rPr>
          <w:b/>
          <w:sz w:val="22"/>
          <w:szCs w:val="20"/>
        </w:rPr>
        <w:t>Трохина</w:t>
      </w:r>
      <w:proofErr w:type="spellEnd"/>
      <w:r w:rsidR="007B5722">
        <w:rPr>
          <w:b/>
          <w:sz w:val="22"/>
          <w:szCs w:val="20"/>
        </w:rPr>
        <w:t xml:space="preserve"> </w:t>
      </w:r>
    </w:p>
    <w:p w:rsidR="006D08EF" w:rsidRPr="004D3E6D" w:rsidRDefault="001C2838" w:rsidP="007B5722">
      <w:pPr>
        <w:jc w:val="right"/>
        <w:rPr>
          <w:b/>
          <w:sz w:val="20"/>
          <w:szCs w:val="20"/>
        </w:rPr>
      </w:pPr>
      <w:r>
        <w:rPr>
          <w:b/>
          <w:sz w:val="22"/>
          <w:szCs w:val="20"/>
        </w:rPr>
        <w:t>Председатель первичной профсоюзной организации</w:t>
      </w:r>
      <w:r w:rsidR="00550F7F">
        <w:rPr>
          <w:b/>
          <w:sz w:val="22"/>
          <w:szCs w:val="20"/>
        </w:rPr>
        <w:t xml:space="preserve">     </w:t>
      </w:r>
      <w:r>
        <w:rPr>
          <w:b/>
          <w:sz w:val="22"/>
          <w:szCs w:val="20"/>
        </w:rPr>
        <w:t xml:space="preserve"> М.С. Шувалова</w:t>
      </w:r>
      <w:r w:rsidR="006D08EF" w:rsidRPr="007B5722">
        <w:rPr>
          <w:b/>
          <w:sz w:val="22"/>
          <w:szCs w:val="20"/>
        </w:rPr>
        <w:br/>
      </w:r>
    </w:p>
    <w:p w:rsidR="00614FF8" w:rsidRDefault="00614FF8" w:rsidP="00614FF8">
      <w:pPr>
        <w:spacing w:after="120"/>
        <w:ind w:firstLine="720"/>
        <w:jc w:val="center"/>
        <w:rPr>
          <w:sz w:val="26"/>
          <w:szCs w:val="26"/>
        </w:rPr>
      </w:pPr>
    </w:p>
    <w:p w:rsidR="00614FF8" w:rsidRDefault="00614FF8" w:rsidP="001C2838">
      <w:pPr>
        <w:tabs>
          <w:tab w:val="left" w:pos="2005"/>
        </w:tabs>
        <w:rPr>
          <w:b/>
          <w:sz w:val="28"/>
          <w:szCs w:val="28"/>
        </w:rPr>
      </w:pPr>
    </w:p>
    <w:p w:rsidR="008C3D04" w:rsidRDefault="008C3D04" w:rsidP="008C3D04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Компетентность в области личностных качеств</w:t>
      </w:r>
    </w:p>
    <w:p w:rsidR="008C3D04" w:rsidRPr="00172CAA" w:rsidRDefault="008C3D04" w:rsidP="008C3D04">
      <w:pPr>
        <w:tabs>
          <w:tab w:val="left" w:pos="2005"/>
        </w:tabs>
        <w:jc w:val="center"/>
        <w:rPr>
          <w:b/>
          <w:sz w:val="28"/>
          <w:szCs w:val="28"/>
        </w:rPr>
      </w:pPr>
      <w:r w:rsidRPr="001962CB">
        <w:rPr>
          <w:i/>
        </w:rPr>
        <w:t>(</w:t>
      </w:r>
      <w:r w:rsidR="001C2838">
        <w:rPr>
          <w:i/>
        </w:rPr>
        <w:t xml:space="preserve">средний балл по компетентности - </w:t>
      </w:r>
      <w:r w:rsidR="00D36F9C">
        <w:rPr>
          <w:i/>
        </w:rPr>
        <w:t>5 б.</w:t>
      </w:r>
      <w:r w:rsidRPr="001962CB">
        <w:rPr>
          <w:i/>
        </w:rPr>
        <w:t>)</w:t>
      </w:r>
    </w:p>
    <w:p w:rsidR="008C3D04" w:rsidRDefault="008C3D04" w:rsidP="008C3D04">
      <w:pPr>
        <w:tabs>
          <w:tab w:val="left" w:pos="2005"/>
        </w:tabs>
        <w:jc w:val="center"/>
        <w:rPr>
          <w:b/>
          <w:sz w:val="16"/>
          <w:szCs w:val="28"/>
        </w:rPr>
      </w:pPr>
    </w:p>
    <w:p w:rsidR="008C3D04" w:rsidRDefault="008C3D04" w:rsidP="00614FF8">
      <w:pPr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Эмпатийность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социорефлексия</w:t>
      </w:r>
      <w:proofErr w:type="spellEnd"/>
    </w:p>
    <w:p w:rsidR="00614FF8" w:rsidRDefault="00614FF8" w:rsidP="00614FF8">
      <w:pPr>
        <w:ind w:left="405"/>
        <w:rPr>
          <w:b/>
        </w:rPr>
      </w:pPr>
    </w:p>
    <w:tbl>
      <w:tblPr>
        <w:tblW w:w="10435" w:type="dxa"/>
        <w:tblInd w:w="-10" w:type="dxa"/>
        <w:tblLayout w:type="fixed"/>
        <w:tblLook w:val="0000"/>
      </w:tblPr>
      <w:tblGrid>
        <w:gridCol w:w="491"/>
        <w:gridCol w:w="7654"/>
        <w:gridCol w:w="456"/>
        <w:gridCol w:w="456"/>
        <w:gridCol w:w="456"/>
        <w:gridCol w:w="456"/>
        <w:gridCol w:w="466"/>
      </w:tblGrid>
      <w:tr w:rsidR="008C3D04" w:rsidTr="008C3D04">
        <w:trPr>
          <w:trHeight w:val="23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3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3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46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 безбоязненно обращаются к учителю за помощью, столкнувшись с трудностями в решении того или иного вопроса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</w:pPr>
            <w:r>
              <w:t>+</w:t>
            </w:r>
          </w:p>
        </w:tc>
      </w:tr>
      <w:tr w:rsidR="008C3D04" w:rsidTr="008C3D04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смотреть на ситуацию с точки зрения других и достигать взаимопонимания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</w:pPr>
            <w:r>
              <w:t>+</w:t>
            </w:r>
          </w:p>
        </w:tc>
      </w:tr>
      <w:tr w:rsidR="008C3D04" w:rsidTr="008C3D04">
        <w:trPr>
          <w:trHeight w:val="26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поддержать обучающихся и коллег по работе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</w:pPr>
            <w:r>
              <w:t>+</w:t>
            </w:r>
          </w:p>
        </w:tc>
      </w:tr>
      <w:tr w:rsidR="008C3D04" w:rsidTr="008C3D04">
        <w:trPr>
          <w:trHeight w:val="25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находить сильные стороны и перспективы развития для каждого обучающегося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</w:pPr>
            <w:r>
              <w:t>+</w:t>
            </w:r>
          </w:p>
        </w:tc>
      </w:tr>
      <w:tr w:rsidR="008C3D04" w:rsidTr="008C3D04">
        <w:trPr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анализировать причины поступков и поведения обучающихся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</w:pPr>
            <w:r>
              <w:t>+</w:t>
            </w:r>
          </w:p>
        </w:tc>
      </w:tr>
    </w:tbl>
    <w:p w:rsidR="008C3D04" w:rsidRDefault="008C3D04" w:rsidP="008C3D04"/>
    <w:p w:rsidR="008C3D04" w:rsidRDefault="008C3D04" w:rsidP="00614FF8">
      <w:pPr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Самоорганизованность</w:t>
      </w:r>
      <w:proofErr w:type="spellEnd"/>
    </w:p>
    <w:p w:rsidR="00614FF8" w:rsidRDefault="00614FF8" w:rsidP="00614FF8">
      <w:pPr>
        <w:ind w:left="405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0"/>
        <w:gridCol w:w="7675"/>
        <w:gridCol w:w="455"/>
        <w:gridCol w:w="455"/>
        <w:gridCol w:w="455"/>
        <w:gridCol w:w="455"/>
        <w:gridCol w:w="465"/>
      </w:tblGrid>
      <w:tr w:rsidR="008C3D04" w:rsidTr="008C3D04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4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7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пространство учителя хорошо организовано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C2838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4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 реагирует на ошибки и трудности, возникающие в процессе реализации педагогической деятельности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4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самообладание даже в ситуациях с высокой эмоциональной нагрузкой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/>
    <w:p w:rsidR="008C3D04" w:rsidRDefault="008C3D04" w:rsidP="00614FF8">
      <w:pPr>
        <w:numPr>
          <w:ilvl w:val="1"/>
          <w:numId w:val="1"/>
        </w:numPr>
        <w:rPr>
          <w:b/>
        </w:rPr>
      </w:pPr>
      <w:r>
        <w:rPr>
          <w:b/>
        </w:rPr>
        <w:t>Общая культура</w:t>
      </w:r>
    </w:p>
    <w:p w:rsidR="00614FF8" w:rsidRDefault="00614FF8" w:rsidP="00614FF8">
      <w:pPr>
        <w:ind w:left="405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0"/>
        <w:gridCol w:w="7690"/>
        <w:gridCol w:w="452"/>
        <w:gridCol w:w="452"/>
        <w:gridCol w:w="452"/>
        <w:gridCol w:w="452"/>
        <w:gridCol w:w="462"/>
      </w:tblGrid>
      <w:tr w:rsidR="008C3D04" w:rsidTr="008C3D04">
        <w:trPr>
          <w:trHeight w:val="2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широким кругозором, легко поддерживает разговоры на различные темы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и внешний вид учителя соответствуют этическим нормам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Осведомлен</w:t>
            </w:r>
            <w:proofErr w:type="gramEnd"/>
            <w:r>
              <w:rPr>
                <w:sz w:val="20"/>
                <w:szCs w:val="20"/>
              </w:rPr>
              <w:t xml:space="preserve"> об основных событиях и изменениях современной социальной жизни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Обладает педагогическим тактом, </w:t>
            </w:r>
            <w:proofErr w:type="gramStart"/>
            <w:r>
              <w:rPr>
                <w:sz w:val="20"/>
                <w:szCs w:val="20"/>
              </w:rPr>
              <w:t>деликатен</w:t>
            </w:r>
            <w:proofErr w:type="gramEnd"/>
            <w:r>
              <w:rPr>
                <w:sz w:val="20"/>
                <w:szCs w:val="20"/>
              </w:rPr>
              <w:t xml:space="preserve"> в общении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4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учителя построены грамотно и доступно для понимания, его отличает высокая культура речи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ind w:left="342" w:hanging="342"/>
        <w:jc w:val="center"/>
        <w:rPr>
          <w:b/>
          <w:sz w:val="28"/>
          <w:szCs w:val="28"/>
        </w:rPr>
      </w:pPr>
    </w:p>
    <w:p w:rsidR="008C3D04" w:rsidRPr="00172CAA" w:rsidRDefault="008C3D04" w:rsidP="008C3D04">
      <w:pPr>
        <w:tabs>
          <w:tab w:val="left" w:pos="2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Компетентность в области постановки целей и задач педагогической деятельности   </w:t>
      </w:r>
      <w:r w:rsidRPr="001962CB">
        <w:rPr>
          <w:i/>
        </w:rPr>
        <w:t>(</w:t>
      </w:r>
      <w:r w:rsidR="009C039B">
        <w:rPr>
          <w:i/>
        </w:rPr>
        <w:t xml:space="preserve">средний балл по компетентности - </w:t>
      </w:r>
      <w:r w:rsidR="00D36F9C">
        <w:rPr>
          <w:i/>
        </w:rPr>
        <w:t>4,8</w:t>
      </w:r>
      <w:r w:rsidR="00550F7F">
        <w:rPr>
          <w:i/>
        </w:rPr>
        <w:t>7</w:t>
      </w:r>
      <w:r w:rsidR="00D36F9C">
        <w:rPr>
          <w:i/>
        </w:rPr>
        <w:t xml:space="preserve"> б.</w:t>
      </w:r>
      <w:r w:rsidRPr="001962CB">
        <w:rPr>
          <w:i/>
        </w:rPr>
        <w:t>)</w:t>
      </w:r>
    </w:p>
    <w:p w:rsidR="008C3D04" w:rsidRDefault="008C3D04" w:rsidP="008C3D04">
      <w:pPr>
        <w:ind w:left="342" w:hanging="342"/>
        <w:rPr>
          <w:b/>
          <w:sz w:val="18"/>
          <w:szCs w:val="28"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 xml:space="preserve">2.1. Умение ставить цели и задачи в соответствии с возрастными и индивидуальными особенностями </w:t>
      </w:r>
      <w:proofErr w:type="gramStart"/>
      <w:r>
        <w:rPr>
          <w:b/>
        </w:rPr>
        <w:t>обучающихся</w:t>
      </w:r>
      <w:proofErr w:type="gramEnd"/>
    </w:p>
    <w:p w:rsidR="00614FF8" w:rsidRDefault="00614FF8" w:rsidP="008C3D04">
      <w:pPr>
        <w:ind w:left="570" w:hanging="570"/>
        <w:rPr>
          <w:b/>
        </w:rPr>
      </w:pPr>
    </w:p>
    <w:p w:rsidR="00614FF8" w:rsidRDefault="00614FF8" w:rsidP="008C3D04">
      <w:pPr>
        <w:ind w:left="570" w:hanging="570"/>
        <w:rPr>
          <w:b/>
          <w:sz w:val="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0"/>
        <w:gridCol w:w="7675"/>
        <w:gridCol w:w="455"/>
        <w:gridCol w:w="455"/>
        <w:gridCol w:w="455"/>
        <w:gridCol w:w="455"/>
        <w:gridCol w:w="465"/>
      </w:tblGrid>
      <w:tr w:rsidR="008C3D04" w:rsidTr="00614FF8">
        <w:trPr>
          <w:trHeight w:val="3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614FF8">
        <w:trPr>
          <w:trHeight w:val="51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обоснованно ставить цели </w:t>
            </w:r>
            <w:proofErr w:type="gramStart"/>
            <w:r>
              <w:rPr>
                <w:sz w:val="20"/>
                <w:szCs w:val="20"/>
              </w:rPr>
              <w:t>обучения по предмету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4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ставить цели урока в соответствии с возрастными особенностями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3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Корректирует цели и задачи деятельности на уроке в зависимости от готовности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освоению материала урока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47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ставить цели урока в соответствии с индивидуальными  особенностями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и учитывает 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и развития обучающихся при постановке целей и задач урока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9C039B" w:rsidP="008C3D04">
            <w:pPr>
              <w:snapToGrid w:val="0"/>
              <w:jc w:val="center"/>
            </w:pPr>
            <w: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</w:tr>
    </w:tbl>
    <w:p w:rsidR="008C3D04" w:rsidRDefault="008C3D04" w:rsidP="008C3D04">
      <w:pPr>
        <w:ind w:left="570" w:hanging="570"/>
        <w:rPr>
          <w:sz w:val="20"/>
          <w:szCs w:val="20"/>
        </w:rPr>
      </w:pPr>
    </w:p>
    <w:p w:rsidR="00614FF8" w:rsidRDefault="00614FF8" w:rsidP="008C3D04">
      <w:pPr>
        <w:ind w:left="570" w:hanging="570"/>
        <w:rPr>
          <w:sz w:val="20"/>
          <w:szCs w:val="20"/>
        </w:rPr>
      </w:pPr>
    </w:p>
    <w:p w:rsidR="00614FF8" w:rsidRDefault="00614FF8" w:rsidP="008C3D04">
      <w:pPr>
        <w:ind w:left="570" w:hanging="570"/>
        <w:rPr>
          <w:sz w:val="20"/>
          <w:szCs w:val="20"/>
        </w:rPr>
      </w:pPr>
    </w:p>
    <w:p w:rsidR="00614FF8" w:rsidRDefault="00614FF8" w:rsidP="008C3D04">
      <w:pPr>
        <w:ind w:left="570" w:hanging="570"/>
        <w:rPr>
          <w:sz w:val="20"/>
          <w:szCs w:val="20"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>2.2.Умение перевести тему урока в педагогическую задачу</w:t>
      </w:r>
    </w:p>
    <w:p w:rsidR="00614FF8" w:rsidRDefault="00614FF8" w:rsidP="008C3D04">
      <w:pPr>
        <w:ind w:left="570" w:hanging="570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0"/>
        <w:gridCol w:w="7705"/>
        <w:gridCol w:w="449"/>
        <w:gridCol w:w="449"/>
        <w:gridCol w:w="449"/>
        <w:gridCol w:w="449"/>
        <w:gridCol w:w="459"/>
      </w:tblGrid>
      <w:tr w:rsidR="008C3D04" w:rsidTr="008C3D04">
        <w:trPr>
          <w:trHeight w:val="3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формулировать цели и задачи на основе темы урока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конкретизировать цель урока до комплекса взаимосвязанных задач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9C039B" w:rsidP="008C3D04">
            <w:pPr>
              <w:snapToGrid w:val="0"/>
              <w:jc w:val="center"/>
            </w:pPr>
            <w: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</w:tr>
      <w:tr w:rsidR="008C3D04" w:rsidTr="008C3D04">
        <w:trPr>
          <w:trHeight w:val="1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сформулировать критерии достижения целей урока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9C039B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2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добиться понимания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целей и задач урока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9C039B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соотнести результаты обучения  с поставленными целями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ind w:left="570" w:hanging="570"/>
        <w:rPr>
          <w:sz w:val="20"/>
          <w:szCs w:val="20"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>2.3. Умение вовлечь обучающихся в процесс формулирования целей и задач</w:t>
      </w:r>
    </w:p>
    <w:p w:rsidR="00614FF8" w:rsidRDefault="00614FF8" w:rsidP="008C3D04">
      <w:pPr>
        <w:ind w:left="570" w:hanging="570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0"/>
        <w:gridCol w:w="7705"/>
        <w:gridCol w:w="449"/>
        <w:gridCol w:w="449"/>
        <w:gridCol w:w="449"/>
        <w:gridCol w:w="449"/>
        <w:gridCol w:w="459"/>
      </w:tblGrid>
      <w:tr w:rsidR="008C3D04" w:rsidTr="008C3D04">
        <w:trPr>
          <w:trHeight w:val="3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вовлечь обучающихся в процесс постановки целей и задач урока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обучающимся назвать результаты деятельности на уроке и способы их достижения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самостоятельно сформулировать цель урока в соответствии с изучаемой темой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Спрашивает, как обучающиеся поняли цели и задачи урока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9C039B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принимают участие в формулировании целей и задач урока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/>
    <w:p w:rsidR="008C3D04" w:rsidRDefault="008C3D04" w:rsidP="008C3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Компетентность в области мотивации учебной деятельности</w:t>
      </w:r>
    </w:p>
    <w:p w:rsidR="008C3D04" w:rsidRPr="00172CAA" w:rsidRDefault="008C3D04" w:rsidP="008C3D04">
      <w:pPr>
        <w:tabs>
          <w:tab w:val="left" w:pos="2005"/>
        </w:tabs>
        <w:jc w:val="center"/>
        <w:rPr>
          <w:b/>
          <w:sz w:val="28"/>
          <w:szCs w:val="28"/>
        </w:rPr>
      </w:pPr>
      <w:r w:rsidRPr="001962CB">
        <w:rPr>
          <w:i/>
        </w:rPr>
        <w:t>(</w:t>
      </w:r>
      <w:r w:rsidR="007578E8">
        <w:rPr>
          <w:i/>
        </w:rPr>
        <w:t xml:space="preserve">средний балл по компетентности - </w:t>
      </w:r>
      <w:r w:rsidR="00D90177">
        <w:rPr>
          <w:i/>
        </w:rPr>
        <w:t>4,9</w:t>
      </w:r>
      <w:r w:rsidR="007578E8">
        <w:rPr>
          <w:i/>
        </w:rPr>
        <w:t>3</w:t>
      </w:r>
      <w:r w:rsidR="00D90177">
        <w:rPr>
          <w:i/>
        </w:rPr>
        <w:t xml:space="preserve"> б.</w:t>
      </w:r>
      <w:r w:rsidRPr="001962CB">
        <w:rPr>
          <w:i/>
        </w:rPr>
        <w:t>)</w:t>
      </w:r>
    </w:p>
    <w:p w:rsidR="008C3D04" w:rsidRPr="00614FF8" w:rsidRDefault="008C3D04" w:rsidP="008C3D04">
      <w:pPr>
        <w:rPr>
          <w:b/>
          <w:sz w:val="4"/>
          <w:szCs w:val="16"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>3.1. Умение создавать ситуации, обеспечивающие успех в учебной деятельности</w:t>
      </w:r>
    </w:p>
    <w:p w:rsidR="00614FF8" w:rsidRDefault="00614FF8" w:rsidP="008C3D04">
      <w:pPr>
        <w:ind w:left="570" w:hanging="570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0"/>
        <w:gridCol w:w="7735"/>
        <w:gridCol w:w="443"/>
        <w:gridCol w:w="443"/>
        <w:gridCol w:w="443"/>
        <w:gridCol w:w="443"/>
        <w:gridCol w:w="453"/>
      </w:tblGrid>
      <w:tr w:rsidR="008C3D04" w:rsidTr="008C3D04">
        <w:trPr>
          <w:trHeight w:val="3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вызвать интерес 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своему предмету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Отмечает даже самый маленький успех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успехи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родителям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5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успехи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одноклассникам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дифференцировать задания так, чтобы ученики почувствовали свой успех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ind w:left="570" w:hanging="570"/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 xml:space="preserve">3.2. Умение создавать условия обеспечения позитивной мотивации </w:t>
      </w:r>
      <w:proofErr w:type="gramStart"/>
      <w:r>
        <w:rPr>
          <w:b/>
        </w:rPr>
        <w:t>обучающихся</w:t>
      </w:r>
      <w:proofErr w:type="gramEnd"/>
    </w:p>
    <w:p w:rsidR="00614FF8" w:rsidRDefault="00614FF8" w:rsidP="008C3D04">
      <w:pPr>
        <w:ind w:left="570" w:hanging="570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0"/>
        <w:gridCol w:w="7765"/>
        <w:gridCol w:w="437"/>
        <w:gridCol w:w="437"/>
        <w:gridCol w:w="437"/>
        <w:gridCol w:w="437"/>
        <w:gridCol w:w="447"/>
      </w:tblGrid>
      <w:tr w:rsidR="008C3D04" w:rsidTr="008C3D04">
        <w:trPr>
          <w:trHeight w:val="3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Выстраивает деятельность на уроке с учетом уровня развития учебной мотивации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CE680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большим спектром материалов и заданий, способных вызвать интерес обучающихся к различным темам  преподаваемого предмета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5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создать доброжелательную атмосферу на уроке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удовлетворены образовательной деятельностью, выстраиваемой учителем: содержание, методы, результаты и др.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ind w:left="570" w:hanging="570"/>
        <w:rPr>
          <w:b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 xml:space="preserve">3.3. Умение создавать условия для </w:t>
      </w:r>
      <w:proofErr w:type="spellStart"/>
      <w:r>
        <w:rPr>
          <w:b/>
        </w:rPr>
        <w:t>самомотивирования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</w:p>
    <w:p w:rsidR="00614FF8" w:rsidRPr="00614FF8" w:rsidRDefault="00614FF8" w:rsidP="008C3D04">
      <w:pPr>
        <w:ind w:left="570" w:hanging="570"/>
        <w:rPr>
          <w:b/>
          <w:sz w:val="16"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689"/>
        <w:gridCol w:w="452"/>
        <w:gridCol w:w="452"/>
        <w:gridCol w:w="452"/>
        <w:gridCol w:w="452"/>
        <w:gridCol w:w="462"/>
      </w:tblGrid>
      <w:tr w:rsidR="008C3D04" w:rsidTr="008C3D04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7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7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активизировать творческие возможности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42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практическое применение изучаемого материала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</w:tr>
      <w:tr w:rsidR="008C3D04" w:rsidTr="008C3D04">
        <w:trPr>
          <w:trHeight w:val="3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Поощряет любознательность обучающихся, выход за рамки требований программы при подготовке школьных заданий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5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Дает возможность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самостоятельно ставить и решать задачи с высокой степенью свободы и ответственности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Создает условия для вовлечения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дополнительные формы познания по предмету: олимпиады, конкурсы, проекты и т.д.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F21B8D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Pr="00172CAA" w:rsidRDefault="008C3D04" w:rsidP="008C3D04">
      <w:pPr>
        <w:tabs>
          <w:tab w:val="left" w:pos="2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Компетентность в области обеспечения информационной основы деятельности   </w:t>
      </w:r>
      <w:r w:rsidR="00D910FE" w:rsidRPr="00D910FE">
        <w:rPr>
          <w:i/>
          <w:sz w:val="28"/>
          <w:szCs w:val="28"/>
        </w:rPr>
        <w:t>(</w:t>
      </w:r>
      <w:r w:rsidR="00D4639C">
        <w:rPr>
          <w:i/>
        </w:rPr>
        <w:t xml:space="preserve">средний балл по компетентности - </w:t>
      </w:r>
      <w:r w:rsidR="0080110A">
        <w:rPr>
          <w:i/>
        </w:rPr>
        <w:t>5</w:t>
      </w:r>
      <w:r w:rsidR="003A2E90">
        <w:rPr>
          <w:i/>
        </w:rPr>
        <w:t xml:space="preserve"> б.</w:t>
      </w:r>
      <w:r w:rsidRPr="001962CB">
        <w:rPr>
          <w:i/>
        </w:rPr>
        <w:t>)</w:t>
      </w:r>
    </w:p>
    <w:p w:rsidR="008C3D04" w:rsidRDefault="008C3D04" w:rsidP="008C3D04">
      <w:pPr>
        <w:ind w:left="342" w:hanging="342"/>
        <w:jc w:val="center"/>
        <w:rPr>
          <w:b/>
          <w:sz w:val="18"/>
          <w:szCs w:val="28"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>4.1. Компетентность в методах преподавания</w:t>
      </w: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704"/>
        <w:gridCol w:w="449"/>
        <w:gridCol w:w="449"/>
        <w:gridCol w:w="449"/>
        <w:gridCol w:w="449"/>
        <w:gridCol w:w="459"/>
      </w:tblGrid>
      <w:tr w:rsidR="008C3D04" w:rsidTr="008C3D04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8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Применяемые методы соответствуют имеющимся условиям и времени, отведенному на изучение темы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48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современными методами преподавания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Обоснованно использует на уроках современные информационно-коммуникативные технологии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ind w:left="570" w:hanging="570"/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>4.2. Компетентность в предмете преподавания</w:t>
      </w: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719"/>
        <w:gridCol w:w="446"/>
        <w:gridCol w:w="446"/>
        <w:gridCol w:w="446"/>
        <w:gridCol w:w="446"/>
        <w:gridCol w:w="456"/>
      </w:tblGrid>
      <w:tr w:rsidR="008C3D04" w:rsidTr="008C3D04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знает преподаваемый предмет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8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 предмету построена с учетом </w:t>
            </w:r>
            <w:proofErr w:type="spellStart"/>
            <w:r>
              <w:rPr>
                <w:sz w:val="20"/>
                <w:szCs w:val="20"/>
              </w:rPr>
              <w:t>межпредметных</w:t>
            </w:r>
            <w:proofErr w:type="spellEnd"/>
            <w:r>
              <w:rPr>
                <w:sz w:val="20"/>
                <w:szCs w:val="20"/>
              </w:rPr>
              <w:t xml:space="preserve"> связей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подготовке к урокам  использует дополнительные материалы по предмету (книги для самообразования, </w:t>
            </w:r>
            <w:proofErr w:type="spellStart"/>
            <w:r>
              <w:rPr>
                <w:sz w:val="20"/>
                <w:szCs w:val="20"/>
              </w:rPr>
              <w:t>медиа-пособия</w:t>
            </w:r>
            <w:proofErr w:type="spellEnd"/>
            <w:r>
              <w:rPr>
                <w:sz w:val="20"/>
                <w:szCs w:val="20"/>
              </w:rPr>
              <w:t>, современные цифровые образовательные ресурсы и др.)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5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Добивается высоких результатов по преподаваемому предмету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3A2E90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ind w:left="570" w:hanging="570"/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>4.3. Компетентность в субъективных условиях деятельности</w:t>
      </w: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719"/>
        <w:gridCol w:w="446"/>
        <w:gridCol w:w="446"/>
        <w:gridCol w:w="446"/>
        <w:gridCol w:w="446"/>
        <w:gridCol w:w="456"/>
      </w:tblGrid>
      <w:tr w:rsidR="008C3D04" w:rsidTr="008C3D04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Ориентируется в социальной ситуации класса, знает и учитывает взаимоотношения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D910FE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8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знает Конвенцию о правах ребенка и действует в соответствии с этим документом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D910FE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 анализирует уровень усвоения учебного материала и развития обучающихся на основе устных и письменных ответов, достигнутых  результатов  и др.  диагностических показателей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5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«банк» различных учебных заданий, ориентированных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обучающихся с различными индивидуальными особенностями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0110A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Подготовленные учителем характеристики обучающихся отличаются хорошим знанием индивидуальных особенностей, обоснованностью суждений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D910FE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Pr="008C3D04" w:rsidRDefault="008C3D04" w:rsidP="008C3D04">
      <w:pPr>
        <w:ind w:left="285" w:hanging="285"/>
        <w:jc w:val="center"/>
        <w:rPr>
          <w:sz w:val="18"/>
        </w:rPr>
      </w:pPr>
    </w:p>
    <w:p w:rsidR="008C3D04" w:rsidRPr="00172CAA" w:rsidRDefault="008C3D04" w:rsidP="008C3D04">
      <w:pPr>
        <w:tabs>
          <w:tab w:val="left" w:pos="2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Компетентность в области разработки программы деятельности и принятия педагогических решений  </w:t>
      </w:r>
      <w:r w:rsidRPr="001962CB">
        <w:rPr>
          <w:i/>
        </w:rPr>
        <w:t>(</w:t>
      </w:r>
      <w:r w:rsidR="00D4639C">
        <w:rPr>
          <w:i/>
        </w:rPr>
        <w:t xml:space="preserve">средний балл по компетентности - </w:t>
      </w:r>
      <w:r w:rsidR="001423C6">
        <w:rPr>
          <w:i/>
        </w:rPr>
        <w:t>4,8</w:t>
      </w:r>
      <w:r w:rsidR="00D4639C">
        <w:rPr>
          <w:i/>
        </w:rPr>
        <w:t>7</w:t>
      </w:r>
      <w:r w:rsidR="001423C6">
        <w:rPr>
          <w:i/>
        </w:rPr>
        <w:t xml:space="preserve"> б.</w:t>
      </w:r>
      <w:r w:rsidRPr="001962CB">
        <w:rPr>
          <w:i/>
        </w:rPr>
        <w:t>)</w:t>
      </w:r>
    </w:p>
    <w:p w:rsidR="008C3D04" w:rsidRDefault="008C3D04" w:rsidP="008C3D04">
      <w:pPr>
        <w:ind w:left="285" w:hanging="285"/>
        <w:jc w:val="center"/>
        <w:rPr>
          <w:b/>
          <w:sz w:val="12"/>
          <w:szCs w:val="12"/>
        </w:rPr>
      </w:pPr>
    </w:p>
    <w:p w:rsidR="008C3D04" w:rsidRDefault="008C3D04" w:rsidP="008C3D04">
      <w:pPr>
        <w:ind w:left="570" w:hanging="570"/>
        <w:jc w:val="both"/>
        <w:rPr>
          <w:b/>
        </w:rPr>
      </w:pPr>
      <w:r>
        <w:rPr>
          <w:b/>
        </w:rPr>
        <w:t>5.1. Умение выбрать и реализовать образовательную программу</w:t>
      </w: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659"/>
        <w:gridCol w:w="458"/>
        <w:gridCol w:w="458"/>
        <w:gridCol w:w="458"/>
        <w:gridCol w:w="458"/>
        <w:gridCol w:w="468"/>
      </w:tblGrid>
      <w:tr w:rsidR="008C3D04" w:rsidTr="008C3D04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8C3D04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нормативные документы, отражающие требования к содержанию и результатам учебной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деятельности по предмету, учебники и УМК по преподаваемому предмету, допущенные или рекомендованные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18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провести сравнительный анализ учебных программ, УМК,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методических и дидактических материалов по преподаваемому предмету, выявить их достоинства и недостатки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Обоснованно выбирает учебники и учебно-методические комплексы по преподаваемому предмету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32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учителя предполагает решение воспитательных задач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8C3D04">
        <w:trPr>
          <w:trHeight w:val="2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учителя составлена с учетом нормативных требований, темпа усвоения материала, преемственности и др. моментов, повышающих ее обоснованность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ind w:left="570" w:hanging="570"/>
        <w:rPr>
          <w:sz w:val="16"/>
          <w:szCs w:val="16"/>
        </w:rPr>
      </w:pPr>
    </w:p>
    <w:p w:rsidR="008C3D04" w:rsidRDefault="008C3D04" w:rsidP="008C3D04">
      <w:pPr>
        <w:ind w:left="570" w:hanging="570"/>
        <w:jc w:val="both"/>
        <w:rPr>
          <w:b/>
        </w:rPr>
      </w:pPr>
      <w:r>
        <w:rPr>
          <w:b/>
        </w:rPr>
        <w:t xml:space="preserve">5.2. Умение разработать собственные программные, методические и дидактические материалы </w:t>
      </w:r>
    </w:p>
    <w:p w:rsidR="00614FF8" w:rsidRDefault="00614FF8" w:rsidP="008C3D04">
      <w:pPr>
        <w:ind w:left="570" w:hanging="570"/>
        <w:jc w:val="both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674"/>
        <w:gridCol w:w="455"/>
        <w:gridCol w:w="455"/>
        <w:gridCol w:w="455"/>
        <w:gridCol w:w="455"/>
        <w:gridCol w:w="465"/>
      </w:tblGrid>
      <w:tr w:rsidR="008C3D04" w:rsidTr="00614FF8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614FF8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Вносит изменения в дидактические и методические материалы с целью достижения высоких результатов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18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разработанные учителем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</w:tr>
      <w:tr w:rsidR="008C3D04" w:rsidTr="00614FF8">
        <w:trPr>
          <w:trHeight w:val="3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D4639C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25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2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обоснование эффективности реализуемой рабочей программы, новых методических и дидактических материалов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A66AF4" w:rsidP="008C3D04">
            <w:pPr>
              <w:snapToGrid w:val="0"/>
              <w:jc w:val="center"/>
            </w:pPr>
            <w: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</w:tr>
    </w:tbl>
    <w:p w:rsidR="008C3D04" w:rsidRDefault="008C3D04" w:rsidP="008C3D04">
      <w:pPr>
        <w:ind w:left="570" w:hanging="570"/>
        <w:rPr>
          <w:sz w:val="16"/>
          <w:szCs w:val="16"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>5.3. Умение принимать решения в педагогических ситуациях</w:t>
      </w:r>
    </w:p>
    <w:p w:rsidR="00614FF8" w:rsidRDefault="00614FF8" w:rsidP="008C3D04">
      <w:pPr>
        <w:ind w:left="570" w:hanging="570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704"/>
        <w:gridCol w:w="449"/>
        <w:gridCol w:w="449"/>
        <w:gridCol w:w="449"/>
        <w:gridCol w:w="449"/>
        <w:gridCol w:w="459"/>
      </w:tblGrid>
      <w:tr w:rsidR="008C3D04" w:rsidTr="00614FF8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614FF8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Поощряет высказывания и выслушивает мнения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даже если они расходятся с его точкой зрения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18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 по работе используют предложения учителя по разрешению актуальных вопросов школьной жизни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3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аргументировать предлагаемые им  решения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38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пересмотреть свое решение под влиянием ситуации или новых фактов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42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 мнение родителей, коллег, обучающихся при принятии решений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Pr="00614FF8" w:rsidRDefault="008C3D04" w:rsidP="008C3D04">
      <w:pPr>
        <w:jc w:val="center"/>
        <w:rPr>
          <w:sz w:val="28"/>
          <w:szCs w:val="16"/>
        </w:rPr>
      </w:pPr>
    </w:p>
    <w:p w:rsidR="008C3D04" w:rsidRDefault="008C3D04" w:rsidP="008C3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Компетентность в области организации учебной деятельности</w:t>
      </w:r>
    </w:p>
    <w:p w:rsidR="008C3D04" w:rsidRPr="00172CAA" w:rsidRDefault="008C3D04" w:rsidP="008C3D04">
      <w:pPr>
        <w:tabs>
          <w:tab w:val="left" w:pos="2005"/>
        </w:tabs>
        <w:jc w:val="center"/>
        <w:rPr>
          <w:b/>
          <w:sz w:val="28"/>
          <w:szCs w:val="28"/>
        </w:rPr>
      </w:pPr>
      <w:r w:rsidRPr="001962CB">
        <w:rPr>
          <w:i/>
        </w:rPr>
        <w:t>(</w:t>
      </w:r>
      <w:r w:rsidR="00786F81">
        <w:rPr>
          <w:i/>
        </w:rPr>
        <w:t xml:space="preserve">средний балл по компетентности - </w:t>
      </w:r>
      <w:r w:rsidR="001423C6">
        <w:rPr>
          <w:i/>
        </w:rPr>
        <w:t>4,9</w:t>
      </w:r>
      <w:r w:rsidR="00786F81">
        <w:rPr>
          <w:i/>
        </w:rPr>
        <w:t>3</w:t>
      </w:r>
      <w:r w:rsidR="001423C6">
        <w:rPr>
          <w:i/>
        </w:rPr>
        <w:t xml:space="preserve"> б.</w:t>
      </w:r>
      <w:r w:rsidRPr="001962CB">
        <w:rPr>
          <w:i/>
        </w:rPr>
        <w:t>)</w:t>
      </w:r>
    </w:p>
    <w:p w:rsidR="008C3D04" w:rsidRDefault="008C3D04" w:rsidP="008C3D04">
      <w:pPr>
        <w:jc w:val="center"/>
        <w:rPr>
          <w:b/>
          <w:sz w:val="16"/>
          <w:szCs w:val="28"/>
        </w:rPr>
      </w:pPr>
    </w:p>
    <w:p w:rsidR="008C3D04" w:rsidRDefault="008C3D04" w:rsidP="008C3D04">
      <w:pPr>
        <w:ind w:left="570" w:hanging="570"/>
        <w:rPr>
          <w:b/>
        </w:rPr>
      </w:pPr>
      <w:r>
        <w:rPr>
          <w:b/>
        </w:rPr>
        <w:t xml:space="preserve">6.1. Умение устанавливать </w:t>
      </w:r>
      <w:proofErr w:type="spellStart"/>
      <w:proofErr w:type="gramStart"/>
      <w:r>
        <w:rPr>
          <w:b/>
        </w:rPr>
        <w:t>субъект-субъектные</w:t>
      </w:r>
      <w:proofErr w:type="spellEnd"/>
      <w:proofErr w:type="gramEnd"/>
      <w:r>
        <w:rPr>
          <w:b/>
        </w:rPr>
        <w:t xml:space="preserve"> отношения</w:t>
      </w:r>
    </w:p>
    <w:p w:rsidR="00614FF8" w:rsidRDefault="00614FF8" w:rsidP="008C3D04">
      <w:pPr>
        <w:ind w:left="570" w:hanging="570"/>
        <w:rPr>
          <w:b/>
        </w:rPr>
      </w:pPr>
    </w:p>
    <w:p w:rsidR="008C3D04" w:rsidRDefault="008C3D04" w:rsidP="008C3D04">
      <w:pPr>
        <w:ind w:left="570" w:hanging="570"/>
        <w:rPr>
          <w:b/>
          <w:sz w:val="1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1"/>
        <w:gridCol w:w="7749"/>
        <w:gridCol w:w="440"/>
        <w:gridCol w:w="440"/>
        <w:gridCol w:w="440"/>
        <w:gridCol w:w="440"/>
        <w:gridCol w:w="450"/>
      </w:tblGrid>
      <w:tr w:rsidR="008C3D04" w:rsidTr="00614FF8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Tr="00614FF8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Умеет устанавливать отношения сотрудничества с обучающимися, вести с ними диалог</w:t>
            </w:r>
            <w:proofErr w:type="gram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39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разрешать конфликты оптимальным способом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45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25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мероприятий, проектов, программ и др.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32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создать рабочую атмосферу на уроке, поддержать дисциплину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pStyle w:val="Standard"/>
        <w:ind w:left="570" w:hanging="570"/>
      </w:pPr>
    </w:p>
    <w:p w:rsidR="008C3D04" w:rsidRDefault="008C3D04" w:rsidP="008C3D04">
      <w:pPr>
        <w:pStyle w:val="Standard"/>
        <w:ind w:left="570" w:hanging="570"/>
        <w:rPr>
          <w:b/>
        </w:rPr>
      </w:pPr>
      <w:r>
        <w:rPr>
          <w:b/>
        </w:rPr>
        <w:t xml:space="preserve">6.2. Умение организовать учебную деятельность </w:t>
      </w:r>
      <w:proofErr w:type="gramStart"/>
      <w:r>
        <w:rPr>
          <w:b/>
        </w:rPr>
        <w:t>обучающихся</w:t>
      </w:r>
      <w:proofErr w:type="gramEnd"/>
    </w:p>
    <w:p w:rsidR="008C3D04" w:rsidRDefault="008C3D04" w:rsidP="008C3D04">
      <w:pPr>
        <w:pStyle w:val="Standard"/>
        <w:ind w:left="570" w:hanging="570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749"/>
        <w:gridCol w:w="440"/>
        <w:gridCol w:w="440"/>
        <w:gridCol w:w="440"/>
        <w:gridCol w:w="440"/>
        <w:gridCol w:w="450"/>
      </w:tblGrid>
      <w:tr w:rsidR="008C3D04" w:rsidTr="008C3D04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RPr="008C3D04" w:rsidTr="008C3D04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методы, побуждающие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самостоятельно рассуждать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RPr="008C3D04" w:rsidTr="008C3D04">
        <w:trPr>
          <w:trHeight w:val="39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tabs>
                <w:tab w:val="left" w:pos="6492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Формирует 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навыки  учебной деятельности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RPr="008C3D04" w:rsidTr="008C3D04">
        <w:trPr>
          <w:trHeight w:val="45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RPr="008C3D04" w:rsidTr="008C3D04">
        <w:trPr>
          <w:trHeight w:val="25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организовать обучающихся для достижения запланированных  результатов учебной деятельности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786F81" w:rsidP="008C3D04">
            <w:pPr>
              <w:snapToGrid w:val="0"/>
              <w:jc w:val="center"/>
            </w:pPr>
            <w: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</w:tr>
      <w:tr w:rsidR="008C3D04" w:rsidTr="008C3D04">
        <w:trPr>
          <w:trHeight w:val="32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организовать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для поиска дополнительной информации, необходимой при решении учебной задачи (книги, компьютерные и </w:t>
            </w:r>
            <w:proofErr w:type="spellStart"/>
            <w:r>
              <w:rPr>
                <w:sz w:val="20"/>
                <w:szCs w:val="20"/>
              </w:rPr>
              <w:t>медиа-пособия</w:t>
            </w:r>
            <w:proofErr w:type="spellEnd"/>
            <w:r>
              <w:rPr>
                <w:sz w:val="20"/>
                <w:szCs w:val="20"/>
              </w:rPr>
              <w:t>, цифровые образовательные  ресурсы и др.)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786F81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pStyle w:val="Standard"/>
        <w:ind w:left="570" w:hanging="570"/>
      </w:pPr>
    </w:p>
    <w:p w:rsidR="008C3D04" w:rsidRDefault="008C3D04" w:rsidP="008C3D04">
      <w:pPr>
        <w:pStyle w:val="Standard"/>
        <w:ind w:left="570" w:hanging="570"/>
        <w:rPr>
          <w:b/>
        </w:rPr>
      </w:pPr>
      <w:r>
        <w:rPr>
          <w:b/>
        </w:rPr>
        <w:t>6.3. Умение реализовать педагогическое оценивание</w:t>
      </w:r>
    </w:p>
    <w:p w:rsidR="008C3D04" w:rsidRDefault="008C3D04" w:rsidP="008C3D04">
      <w:pPr>
        <w:pStyle w:val="Standard"/>
        <w:ind w:left="570" w:hanging="570"/>
        <w:rPr>
          <w:b/>
        </w:rPr>
      </w:pPr>
    </w:p>
    <w:tbl>
      <w:tblPr>
        <w:tblW w:w="10460" w:type="dxa"/>
        <w:tblInd w:w="-10" w:type="dxa"/>
        <w:tblLayout w:type="fixed"/>
        <w:tblLook w:val="0000"/>
      </w:tblPr>
      <w:tblGrid>
        <w:gridCol w:w="501"/>
        <w:gridCol w:w="7749"/>
        <w:gridCol w:w="440"/>
        <w:gridCol w:w="440"/>
        <w:gridCol w:w="440"/>
        <w:gridCol w:w="440"/>
        <w:gridCol w:w="450"/>
      </w:tblGrid>
      <w:tr w:rsidR="008C3D04" w:rsidTr="00614FF8">
        <w:trPr>
          <w:trHeight w:val="3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450" w:right="-109" w:firstLine="3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321" w:right="-376" w:hanging="6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C3D04" w:rsidRPr="008C3D04" w:rsidTr="00614FF8">
        <w:trPr>
          <w:trHeight w:val="3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Учитывает возрастные и индивидуальные особенности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при оценивании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ind w:left="-905" w:firstLine="905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RPr="008C3D04" w:rsidTr="00614FF8">
        <w:trPr>
          <w:trHeight w:val="39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Аргументирует оценки, показывает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их достижения и недоработки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RPr="008C3D04" w:rsidTr="00614FF8">
        <w:trPr>
          <w:trHeight w:val="45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различные методы оценивания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RPr="008C3D04" w:rsidTr="00614FF8">
        <w:trPr>
          <w:trHeight w:val="25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сочетать методы педагогического оценивания, </w:t>
            </w:r>
            <w:proofErr w:type="spellStart"/>
            <w:r>
              <w:rPr>
                <w:sz w:val="20"/>
                <w:szCs w:val="20"/>
              </w:rPr>
              <w:t>взаимооценки</w:t>
            </w:r>
            <w:proofErr w:type="spellEnd"/>
            <w:r>
              <w:rPr>
                <w:sz w:val="20"/>
                <w:szCs w:val="20"/>
              </w:rPr>
              <w:t xml:space="preserve"> и самооценки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  <w:tr w:rsidR="008C3D04" w:rsidTr="00614FF8">
        <w:trPr>
          <w:trHeight w:val="32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Способствует формированию навыков самооценки учебной деятельности.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D04" w:rsidRDefault="008C3D04" w:rsidP="008C3D04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04" w:rsidRDefault="001423C6" w:rsidP="008C3D04">
            <w:pPr>
              <w:snapToGrid w:val="0"/>
              <w:jc w:val="center"/>
            </w:pPr>
            <w:r>
              <w:t>+</w:t>
            </w:r>
          </w:p>
        </w:tc>
      </w:tr>
    </w:tbl>
    <w:p w:rsidR="008C3D04" w:rsidRDefault="008C3D04" w:rsidP="008C3D04">
      <w:pPr>
        <w:pStyle w:val="Standard"/>
        <w:ind w:left="570" w:hanging="570"/>
        <w:rPr>
          <w:b/>
        </w:rPr>
      </w:pPr>
    </w:p>
    <w:p w:rsidR="008C3D04" w:rsidRPr="008C3D04" w:rsidRDefault="008C3D04" w:rsidP="008C3D04">
      <w:pPr>
        <w:pStyle w:val="Standard"/>
        <w:ind w:left="570" w:hanging="570"/>
        <w:rPr>
          <w:b/>
        </w:rPr>
      </w:pPr>
    </w:p>
    <w:p w:rsidR="00172CAA" w:rsidRPr="008C3D04" w:rsidRDefault="00F767D7" w:rsidP="008C3D04">
      <w:pPr>
        <w:jc w:val="both"/>
      </w:pPr>
      <w:r w:rsidRPr="008C3D04">
        <w:rPr>
          <w:b/>
        </w:rPr>
        <w:t>Значение показателя уровня квалификации педагогического работника:</w:t>
      </w:r>
      <w:r w:rsidRPr="008C3D04">
        <w:t xml:space="preserve"> </w:t>
      </w:r>
      <w:r w:rsidR="00A80DC8">
        <w:rPr>
          <w:b/>
        </w:rPr>
        <w:t>29,6</w:t>
      </w:r>
      <w:r w:rsidRPr="00550F7F">
        <w:rPr>
          <w:b/>
        </w:rPr>
        <w:t xml:space="preserve"> баллов</w:t>
      </w:r>
      <w:r w:rsidRPr="008C3D04">
        <w:t xml:space="preserve"> </w:t>
      </w:r>
      <w:r w:rsidRPr="008C3D04">
        <w:rPr>
          <w:i/>
        </w:rPr>
        <w:t>(указать н</w:t>
      </w:r>
      <w:r w:rsidR="00172CAA" w:rsidRPr="008C3D04">
        <w:rPr>
          <w:i/>
        </w:rPr>
        <w:t xml:space="preserve">абранное </w:t>
      </w:r>
      <w:r w:rsidRPr="008C3D04">
        <w:rPr>
          <w:i/>
        </w:rPr>
        <w:t>количество баллов)</w:t>
      </w:r>
    </w:p>
    <w:p w:rsidR="00172CAA" w:rsidRPr="008C3D04" w:rsidRDefault="00172CAA" w:rsidP="008C3D04"/>
    <w:p w:rsidR="00FA49C3" w:rsidRDefault="00F767D7" w:rsidP="00FA49C3">
      <w:pPr>
        <w:rPr>
          <w:b/>
        </w:rPr>
      </w:pPr>
      <w:r w:rsidRPr="000C125C">
        <w:rPr>
          <w:b/>
        </w:rPr>
        <w:t xml:space="preserve">Экспертная группа:    </w:t>
      </w:r>
    </w:p>
    <w:p w:rsidR="000C125C" w:rsidRPr="000C125C" w:rsidRDefault="000C125C" w:rsidP="00FA49C3">
      <w:pPr>
        <w:rPr>
          <w:b/>
        </w:rPr>
      </w:pPr>
    </w:p>
    <w:p w:rsidR="000C125C" w:rsidRDefault="00FA49C3" w:rsidP="000C125C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Директор школы         </w:t>
      </w:r>
      <w:r w:rsidR="000C125C">
        <w:rPr>
          <w:b/>
          <w:sz w:val="22"/>
          <w:szCs w:val="20"/>
        </w:rPr>
        <w:t xml:space="preserve">                                                                                                 </w:t>
      </w:r>
      <w:r>
        <w:rPr>
          <w:b/>
          <w:sz w:val="22"/>
          <w:szCs w:val="20"/>
        </w:rPr>
        <w:t>А.И. Паньков</w:t>
      </w:r>
    </w:p>
    <w:p w:rsidR="00FA49C3" w:rsidRDefault="00FA49C3" w:rsidP="000C125C">
      <w:pPr>
        <w:rPr>
          <w:b/>
          <w:sz w:val="22"/>
          <w:szCs w:val="20"/>
        </w:rPr>
      </w:pPr>
      <w:r>
        <w:rPr>
          <w:b/>
          <w:sz w:val="22"/>
          <w:szCs w:val="20"/>
        </w:rPr>
        <w:br/>
        <w:t xml:space="preserve">Заместитель директора по УВР          </w:t>
      </w:r>
      <w:r w:rsidR="000C125C">
        <w:rPr>
          <w:b/>
          <w:sz w:val="22"/>
          <w:szCs w:val="20"/>
        </w:rPr>
        <w:t xml:space="preserve">                                                                        </w:t>
      </w:r>
      <w:r>
        <w:rPr>
          <w:b/>
          <w:sz w:val="22"/>
          <w:szCs w:val="20"/>
        </w:rPr>
        <w:t xml:space="preserve">Г.И. </w:t>
      </w:r>
      <w:proofErr w:type="spellStart"/>
      <w:r>
        <w:rPr>
          <w:b/>
          <w:sz w:val="22"/>
          <w:szCs w:val="20"/>
        </w:rPr>
        <w:t>Трохина</w:t>
      </w:r>
      <w:proofErr w:type="spellEnd"/>
      <w:r>
        <w:rPr>
          <w:b/>
          <w:sz w:val="22"/>
          <w:szCs w:val="20"/>
        </w:rPr>
        <w:t xml:space="preserve"> </w:t>
      </w:r>
    </w:p>
    <w:p w:rsidR="000C125C" w:rsidRDefault="000C125C" w:rsidP="000C125C">
      <w:pPr>
        <w:rPr>
          <w:b/>
          <w:sz w:val="22"/>
          <w:szCs w:val="20"/>
        </w:rPr>
      </w:pPr>
    </w:p>
    <w:p w:rsidR="00FA49C3" w:rsidRPr="004D3E6D" w:rsidRDefault="00FA49C3" w:rsidP="000C125C">
      <w:pPr>
        <w:rPr>
          <w:b/>
          <w:sz w:val="20"/>
          <w:szCs w:val="20"/>
        </w:rPr>
      </w:pPr>
      <w:r>
        <w:rPr>
          <w:b/>
          <w:sz w:val="22"/>
          <w:szCs w:val="20"/>
        </w:rPr>
        <w:t xml:space="preserve">Председатель первичной профсоюзной организации      </w:t>
      </w:r>
      <w:r w:rsidR="000C125C">
        <w:rPr>
          <w:b/>
          <w:sz w:val="22"/>
          <w:szCs w:val="20"/>
        </w:rPr>
        <w:t xml:space="preserve">                                      </w:t>
      </w:r>
      <w:r>
        <w:rPr>
          <w:b/>
          <w:sz w:val="22"/>
          <w:szCs w:val="20"/>
        </w:rPr>
        <w:t>М.С. Шувалова</w:t>
      </w:r>
      <w:r w:rsidRPr="007B5722">
        <w:rPr>
          <w:b/>
          <w:sz w:val="22"/>
          <w:szCs w:val="20"/>
        </w:rPr>
        <w:br/>
      </w:r>
    </w:p>
    <w:p w:rsidR="00F767D7" w:rsidRPr="008C3D04" w:rsidRDefault="00F767D7" w:rsidP="00FA49C3">
      <w:pPr>
        <w:rPr>
          <w:b/>
        </w:rPr>
      </w:pPr>
      <w:r w:rsidRPr="008C3D04">
        <w:t xml:space="preserve">                           </w:t>
      </w:r>
    </w:p>
    <w:p w:rsidR="008C3D04" w:rsidRDefault="008C3D04" w:rsidP="008C3D04">
      <w:pPr>
        <w:jc w:val="right"/>
      </w:pPr>
    </w:p>
    <w:p w:rsidR="00F829FD" w:rsidRPr="008C3D04" w:rsidRDefault="00F829FD" w:rsidP="008C3D04">
      <w:pPr>
        <w:jc w:val="right"/>
      </w:pPr>
      <w:r w:rsidRPr="008C3D04">
        <w:t>М</w:t>
      </w:r>
      <w:r w:rsidR="008C3D04">
        <w:t>.П</w:t>
      </w:r>
      <w:r w:rsidRPr="008C3D04">
        <w:t>.</w:t>
      </w:r>
    </w:p>
    <w:p w:rsidR="00F829FD" w:rsidRPr="008C3D04" w:rsidRDefault="00F829FD" w:rsidP="008C3D04">
      <w:pPr>
        <w:jc w:val="both"/>
        <w:rPr>
          <w:b/>
        </w:rPr>
      </w:pPr>
      <w:r w:rsidRPr="008C3D04">
        <w:rPr>
          <w:b/>
        </w:rPr>
        <w:t xml:space="preserve">Дата: </w:t>
      </w:r>
      <w:r w:rsidR="000C125C">
        <w:rPr>
          <w:b/>
        </w:rPr>
        <w:t>03 апреля 2013 год</w:t>
      </w:r>
    </w:p>
    <w:p w:rsidR="00F829FD" w:rsidRPr="008C3D04" w:rsidRDefault="00F829FD" w:rsidP="008C3D04"/>
    <w:sectPr w:rsidR="00F829FD" w:rsidRPr="008C3D04" w:rsidSect="005E26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FC"/>
    <w:multiLevelType w:val="multilevel"/>
    <w:tmpl w:val="373C4D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EF"/>
    <w:rsid w:val="000C125C"/>
    <w:rsid w:val="001423C6"/>
    <w:rsid w:val="00172CAA"/>
    <w:rsid w:val="001C2838"/>
    <w:rsid w:val="003A2E90"/>
    <w:rsid w:val="00440575"/>
    <w:rsid w:val="00500567"/>
    <w:rsid w:val="00550F7F"/>
    <w:rsid w:val="005E267E"/>
    <w:rsid w:val="00614FF8"/>
    <w:rsid w:val="006934D4"/>
    <w:rsid w:val="006D08EF"/>
    <w:rsid w:val="007452AA"/>
    <w:rsid w:val="007578E8"/>
    <w:rsid w:val="00786F81"/>
    <w:rsid w:val="007B5722"/>
    <w:rsid w:val="0080110A"/>
    <w:rsid w:val="008C3D04"/>
    <w:rsid w:val="009C039B"/>
    <w:rsid w:val="00A52EB9"/>
    <w:rsid w:val="00A66AF4"/>
    <w:rsid w:val="00A80DC8"/>
    <w:rsid w:val="00B25EFA"/>
    <w:rsid w:val="00B50E81"/>
    <w:rsid w:val="00CE0EC8"/>
    <w:rsid w:val="00CE6800"/>
    <w:rsid w:val="00D21E1A"/>
    <w:rsid w:val="00D36F9C"/>
    <w:rsid w:val="00D4639C"/>
    <w:rsid w:val="00D90177"/>
    <w:rsid w:val="00D910FE"/>
    <w:rsid w:val="00F21B8D"/>
    <w:rsid w:val="00F767D7"/>
    <w:rsid w:val="00F829FD"/>
    <w:rsid w:val="00F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08EF"/>
    <w:pPr>
      <w:jc w:val="center"/>
    </w:pPr>
    <w:rPr>
      <w:b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08EF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Standard">
    <w:name w:val="Standard"/>
    <w:rsid w:val="008C3D04"/>
    <w:pPr>
      <w:widowControl w:val="0"/>
      <w:suppressAutoHyphens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Nekrasova</cp:lastModifiedBy>
  <cp:revision>11</cp:revision>
  <cp:lastPrinted>2011-10-17T07:43:00Z</cp:lastPrinted>
  <dcterms:created xsi:type="dcterms:W3CDTF">2013-03-18T07:14:00Z</dcterms:created>
  <dcterms:modified xsi:type="dcterms:W3CDTF">2013-04-03T15:11:00Z</dcterms:modified>
</cp:coreProperties>
</file>