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9E" w:rsidRPr="00DF1CAB" w:rsidRDefault="00FA029E" w:rsidP="00FA029E">
      <w:pPr>
        <w:spacing w:after="150"/>
        <w:jc w:val="center"/>
        <w:rPr>
          <w:b/>
          <w:color w:val="000000"/>
          <w:sz w:val="28"/>
          <w:szCs w:val="28"/>
          <w:lang w:val="en-US"/>
        </w:rPr>
      </w:pPr>
      <w:r w:rsidRPr="00DF1CAB">
        <w:rPr>
          <w:b/>
          <w:color w:val="000000"/>
          <w:sz w:val="28"/>
          <w:szCs w:val="28"/>
        </w:rPr>
        <w:t xml:space="preserve">Технология личностно-ориентированного обучения  </w:t>
      </w:r>
    </w:p>
    <w:p w:rsidR="00FA029E" w:rsidRPr="00DF1CAB" w:rsidRDefault="00FA029E" w:rsidP="00FA029E">
      <w:pPr>
        <w:spacing w:after="150"/>
        <w:jc w:val="center"/>
        <w:rPr>
          <w:b/>
          <w:color w:val="000000"/>
          <w:sz w:val="28"/>
          <w:szCs w:val="28"/>
        </w:rPr>
      </w:pPr>
      <w:r w:rsidRPr="00DF1CAB">
        <w:rPr>
          <w:b/>
          <w:color w:val="000000"/>
          <w:sz w:val="28"/>
          <w:szCs w:val="28"/>
        </w:rPr>
        <w:t>на уроках химии</w:t>
      </w:r>
    </w:p>
    <w:p w:rsidR="00DF1CAB" w:rsidRPr="00DF1CAB" w:rsidRDefault="009B4C06" w:rsidP="00DF1CAB">
      <w:pPr>
        <w:pStyle w:val="a3"/>
        <w:spacing w:after="0"/>
        <w:ind w:firstLine="709"/>
        <w:jc w:val="both"/>
        <w:rPr>
          <w:color w:val="333333"/>
          <w:sz w:val="28"/>
          <w:szCs w:val="28"/>
        </w:rPr>
      </w:pPr>
      <w:r w:rsidRPr="00DF1CAB">
        <w:rPr>
          <w:color w:val="000000"/>
          <w:sz w:val="28"/>
          <w:szCs w:val="28"/>
        </w:rPr>
        <w:t xml:space="preserve"> Сегодня подавляющая часть учителей единодушны в том, что современные школьники существенно отличаются от тех, что обучались</w:t>
      </w:r>
      <w:r w:rsidR="002D6A09" w:rsidRPr="00DF1CAB">
        <w:rPr>
          <w:color w:val="000000"/>
          <w:sz w:val="28"/>
          <w:szCs w:val="28"/>
        </w:rPr>
        <w:t>,</w:t>
      </w:r>
      <w:r w:rsidRPr="00DF1CAB">
        <w:rPr>
          <w:color w:val="000000"/>
          <w:sz w:val="28"/>
          <w:szCs w:val="28"/>
        </w:rPr>
        <w:t xml:space="preserve"> скажем , 10 лет назад. У значительной части нынешних учащихся снижен познавательный интерес, слабо развиты высшие психические функции - память логика, мышление, анализ, а также самоконтроль. Такой ребёнок часто просто не понимает, что говорит ему учитель, не может уловить смысл прочитанного, не может осилить кучу предметов, которые пытаются впихнуть в его голову. </w:t>
      </w:r>
      <w:r w:rsidR="00DF1CAB" w:rsidRPr="00DF1CAB">
        <w:rPr>
          <w:color w:val="333333"/>
          <w:sz w:val="28"/>
          <w:szCs w:val="28"/>
        </w:rPr>
        <w:t>Какой учитель не мечтает, чтобы его ученики получали только хорошие и отли</w:t>
      </w:r>
      <w:r w:rsidR="00DF1CAB" w:rsidRPr="00DF1CAB">
        <w:rPr>
          <w:color w:val="333333"/>
          <w:sz w:val="28"/>
          <w:szCs w:val="28"/>
        </w:rPr>
        <w:t>ч</w:t>
      </w:r>
      <w:r w:rsidR="00DF1CAB" w:rsidRPr="00DF1CAB">
        <w:rPr>
          <w:color w:val="333333"/>
          <w:sz w:val="28"/>
          <w:szCs w:val="28"/>
        </w:rPr>
        <w:t>ные оценки? Увы, этой мечте не всегда суждено сбыться, всем понятно, что у каждого р</w:t>
      </w:r>
      <w:r w:rsidR="00DF1CAB" w:rsidRPr="00DF1CAB">
        <w:rPr>
          <w:color w:val="333333"/>
          <w:sz w:val="28"/>
          <w:szCs w:val="28"/>
        </w:rPr>
        <w:t>е</w:t>
      </w:r>
      <w:r w:rsidR="00DF1CAB" w:rsidRPr="00DF1CAB">
        <w:rPr>
          <w:color w:val="333333"/>
          <w:sz w:val="28"/>
          <w:szCs w:val="28"/>
        </w:rPr>
        <w:t>бенка свои индивидуальные интеллектуальные способности, разный уровень мотивации обучения, да и содержание образовательных программ, особенно в основной школе стр</w:t>
      </w:r>
      <w:r w:rsidR="00DF1CAB" w:rsidRPr="00DF1CAB">
        <w:rPr>
          <w:color w:val="333333"/>
          <w:sz w:val="28"/>
          <w:szCs w:val="28"/>
        </w:rPr>
        <w:t>е</w:t>
      </w:r>
      <w:r w:rsidR="00DF1CAB" w:rsidRPr="00DF1CAB">
        <w:rPr>
          <w:color w:val="333333"/>
          <w:sz w:val="28"/>
          <w:szCs w:val="28"/>
        </w:rPr>
        <w:t>мительно усложняется, уровень навыков требований по всем учебным предметам повышается от кла</w:t>
      </w:r>
      <w:r w:rsidR="00DF1CAB" w:rsidRPr="00DF1CAB">
        <w:rPr>
          <w:color w:val="333333"/>
          <w:sz w:val="28"/>
          <w:szCs w:val="28"/>
        </w:rPr>
        <w:t>с</w:t>
      </w:r>
      <w:r w:rsidR="00DF1CAB" w:rsidRPr="00DF1CAB">
        <w:rPr>
          <w:color w:val="333333"/>
          <w:sz w:val="28"/>
          <w:szCs w:val="28"/>
        </w:rPr>
        <w:t xml:space="preserve">са к классу. Решить эту проблему позволяет технология личностно-ориентированного обучения (ЛОО). </w:t>
      </w:r>
    </w:p>
    <w:p w:rsidR="00E8609D" w:rsidRPr="00DF1CAB" w:rsidRDefault="00DF1CAB" w:rsidP="00DF1CAB">
      <w:pPr>
        <w:pStyle w:val="a3"/>
        <w:spacing w:after="0"/>
        <w:ind w:firstLine="709"/>
        <w:jc w:val="both"/>
        <w:rPr>
          <w:color w:val="333333"/>
          <w:sz w:val="28"/>
          <w:szCs w:val="28"/>
        </w:rPr>
      </w:pPr>
      <w:r w:rsidRPr="00DF1CAB">
        <w:rPr>
          <w:color w:val="333333"/>
          <w:sz w:val="28"/>
          <w:szCs w:val="28"/>
        </w:rPr>
        <w:t xml:space="preserve">     </w:t>
      </w:r>
      <w:r w:rsidR="00E8609D" w:rsidRPr="00DF1CAB">
        <w:rPr>
          <w:sz w:val="28"/>
          <w:szCs w:val="28"/>
        </w:rPr>
        <w:t>Цель личностно-ориентированного обучения состоит в создании системы психолого-педагогических условий, позволяющих в едином классном коллективе работать с ориентацией не на «усреднённого» ученика, а с каждым в отдельности с учётом индивидуальных познавательных возможностей, потребностей и интересов.</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Именно ЛОО обеспечивает всемерный учёт возможностей и способностей обуча</w:t>
      </w:r>
      <w:r w:rsidRPr="00DF1CAB">
        <w:rPr>
          <w:color w:val="333333"/>
          <w:sz w:val="28"/>
          <w:szCs w:val="28"/>
        </w:rPr>
        <w:t>е</w:t>
      </w:r>
      <w:r w:rsidRPr="00DF1CAB">
        <w:rPr>
          <w:color w:val="333333"/>
          <w:sz w:val="28"/>
          <w:szCs w:val="28"/>
        </w:rPr>
        <w:t xml:space="preserve">мых и создаёт необходимые условия для развития их индивидуальных способностей. </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 xml:space="preserve">Личностно-ориентированные технологии: </w:t>
      </w:r>
    </w:p>
    <w:p w:rsidR="00DF1CAB" w:rsidRPr="00DF1CAB" w:rsidRDefault="00DF1CAB" w:rsidP="00DF1CAB">
      <w:pPr>
        <w:numPr>
          <w:ilvl w:val="0"/>
          <w:numId w:val="6"/>
        </w:numPr>
        <w:jc w:val="both"/>
        <w:rPr>
          <w:color w:val="333333"/>
          <w:sz w:val="28"/>
          <w:szCs w:val="28"/>
        </w:rPr>
      </w:pPr>
      <w:r w:rsidRPr="00DF1CAB">
        <w:rPr>
          <w:color w:val="333333"/>
          <w:sz w:val="28"/>
          <w:szCs w:val="28"/>
        </w:rPr>
        <w:t>ставят в центр всей образовательной системы личность обучаемого, обеспечение комфорта, бесконфликтных условий её развития, реализацию её природных поте</w:t>
      </w:r>
      <w:r w:rsidRPr="00DF1CAB">
        <w:rPr>
          <w:color w:val="333333"/>
          <w:sz w:val="28"/>
          <w:szCs w:val="28"/>
        </w:rPr>
        <w:t>н</w:t>
      </w:r>
      <w:r w:rsidRPr="00DF1CAB">
        <w:rPr>
          <w:color w:val="333333"/>
          <w:sz w:val="28"/>
          <w:szCs w:val="28"/>
        </w:rPr>
        <w:t xml:space="preserve">циалов; </w:t>
      </w:r>
    </w:p>
    <w:p w:rsidR="00DF1CAB" w:rsidRPr="00DF1CAB" w:rsidRDefault="00DF1CAB" w:rsidP="00DF1CAB">
      <w:pPr>
        <w:spacing w:after="150"/>
        <w:jc w:val="center"/>
        <w:rPr>
          <w:color w:val="333333"/>
          <w:sz w:val="28"/>
          <w:szCs w:val="28"/>
        </w:rPr>
      </w:pPr>
      <w:r w:rsidRPr="00DF1CAB">
        <w:rPr>
          <w:color w:val="333333"/>
          <w:sz w:val="28"/>
          <w:szCs w:val="28"/>
        </w:rPr>
        <w:t xml:space="preserve">      </w:t>
      </w:r>
    </w:p>
    <w:p w:rsidR="00DF1CAB" w:rsidRPr="00DF1CAB" w:rsidRDefault="00DF1CAB" w:rsidP="00DF1CAB">
      <w:pPr>
        <w:spacing w:after="150"/>
        <w:jc w:val="center"/>
        <w:rPr>
          <w:color w:val="333333"/>
          <w:sz w:val="28"/>
          <w:szCs w:val="28"/>
        </w:rPr>
      </w:pPr>
    </w:p>
    <w:p w:rsidR="00DF1CAB" w:rsidRPr="00DF1CAB" w:rsidRDefault="00DF1CAB" w:rsidP="00DF1CAB">
      <w:pPr>
        <w:spacing w:after="150"/>
        <w:jc w:val="center"/>
        <w:rPr>
          <w:i/>
          <w:color w:val="000000"/>
          <w:sz w:val="28"/>
          <w:szCs w:val="28"/>
        </w:rPr>
      </w:pPr>
      <w:r w:rsidRPr="00DF1CAB">
        <w:rPr>
          <w:bCs/>
          <w:i/>
          <w:color w:val="000000"/>
          <w:sz w:val="28"/>
          <w:szCs w:val="28"/>
        </w:rPr>
        <w:t>Основные особенности личностно-ориентированного урока.</w:t>
      </w:r>
    </w:p>
    <w:p w:rsidR="00DF1CAB" w:rsidRPr="00DF1CAB" w:rsidRDefault="00DF1CAB" w:rsidP="00DF1CAB">
      <w:pPr>
        <w:numPr>
          <w:ilvl w:val="0"/>
          <w:numId w:val="7"/>
        </w:numPr>
        <w:jc w:val="both"/>
        <w:rPr>
          <w:color w:val="333333"/>
          <w:sz w:val="28"/>
          <w:szCs w:val="28"/>
        </w:rPr>
      </w:pPr>
      <w:r w:rsidRPr="00DF1CAB">
        <w:rPr>
          <w:color w:val="333333"/>
          <w:sz w:val="28"/>
          <w:szCs w:val="28"/>
        </w:rPr>
        <w:t>продумывание учителем возможностей для самостоятельного проявления учен</w:t>
      </w:r>
      <w:r w:rsidRPr="00DF1CAB">
        <w:rPr>
          <w:color w:val="333333"/>
          <w:sz w:val="28"/>
          <w:szCs w:val="28"/>
        </w:rPr>
        <w:t>и</w:t>
      </w:r>
      <w:r w:rsidRPr="00DF1CAB">
        <w:rPr>
          <w:color w:val="333333"/>
          <w:sz w:val="28"/>
          <w:szCs w:val="28"/>
        </w:rPr>
        <w:t>ков. Предоставления им возможности задавать вопросы, высказывать оригинал</w:t>
      </w:r>
      <w:r w:rsidRPr="00DF1CAB">
        <w:rPr>
          <w:color w:val="333333"/>
          <w:sz w:val="28"/>
          <w:szCs w:val="28"/>
        </w:rPr>
        <w:t>ь</w:t>
      </w:r>
      <w:r w:rsidRPr="00DF1CAB">
        <w:rPr>
          <w:color w:val="333333"/>
          <w:sz w:val="28"/>
          <w:szCs w:val="28"/>
        </w:rPr>
        <w:t xml:space="preserve">ные идеи и гипотезы; </w:t>
      </w:r>
    </w:p>
    <w:p w:rsidR="00DF1CAB" w:rsidRPr="00DF1CAB" w:rsidRDefault="00DF1CAB" w:rsidP="00DF1CAB">
      <w:pPr>
        <w:numPr>
          <w:ilvl w:val="0"/>
          <w:numId w:val="8"/>
        </w:numPr>
        <w:tabs>
          <w:tab w:val="clear" w:pos="975"/>
          <w:tab w:val="num" w:pos="720"/>
        </w:tabs>
        <w:ind w:left="720"/>
        <w:jc w:val="both"/>
        <w:rPr>
          <w:color w:val="333333"/>
          <w:sz w:val="28"/>
          <w:szCs w:val="28"/>
        </w:rPr>
      </w:pPr>
      <w:r w:rsidRPr="00DF1CAB">
        <w:rPr>
          <w:color w:val="333333"/>
          <w:sz w:val="28"/>
          <w:szCs w:val="28"/>
        </w:rPr>
        <w:t xml:space="preserve">организация обмена мыслями, мнениями, оценками. Стимулирование учащихся к дополнению и анализу ответов товарищей; </w:t>
      </w:r>
    </w:p>
    <w:p w:rsidR="00DF1CAB" w:rsidRPr="00DF1CAB" w:rsidRDefault="00DF1CAB" w:rsidP="00DF1CAB">
      <w:pPr>
        <w:numPr>
          <w:ilvl w:val="0"/>
          <w:numId w:val="8"/>
        </w:numPr>
        <w:tabs>
          <w:tab w:val="clear" w:pos="975"/>
          <w:tab w:val="num" w:pos="720"/>
        </w:tabs>
        <w:ind w:left="720"/>
        <w:jc w:val="both"/>
        <w:rPr>
          <w:color w:val="333333"/>
          <w:sz w:val="28"/>
          <w:szCs w:val="28"/>
        </w:rPr>
      </w:pPr>
      <w:r w:rsidRPr="00DF1CAB">
        <w:rPr>
          <w:color w:val="333333"/>
          <w:sz w:val="28"/>
          <w:szCs w:val="28"/>
        </w:rPr>
        <w:t>стремление к созданию ситуации усп</w:t>
      </w:r>
      <w:r w:rsidRPr="00DF1CAB">
        <w:rPr>
          <w:color w:val="333333"/>
          <w:sz w:val="28"/>
          <w:szCs w:val="28"/>
        </w:rPr>
        <w:t>е</w:t>
      </w:r>
      <w:r w:rsidRPr="00DF1CAB">
        <w:rPr>
          <w:color w:val="333333"/>
          <w:sz w:val="28"/>
          <w:szCs w:val="28"/>
        </w:rPr>
        <w:t xml:space="preserve">ха для каждого обучаемого; </w:t>
      </w:r>
    </w:p>
    <w:p w:rsidR="00DF1CAB" w:rsidRPr="00DF1CAB" w:rsidRDefault="00DF1CAB" w:rsidP="00DF1CAB">
      <w:pPr>
        <w:numPr>
          <w:ilvl w:val="0"/>
          <w:numId w:val="8"/>
        </w:numPr>
        <w:tabs>
          <w:tab w:val="clear" w:pos="975"/>
          <w:tab w:val="num" w:pos="720"/>
        </w:tabs>
        <w:ind w:left="720"/>
        <w:jc w:val="both"/>
        <w:rPr>
          <w:color w:val="333333"/>
          <w:sz w:val="28"/>
          <w:szCs w:val="28"/>
        </w:rPr>
      </w:pPr>
      <w:r w:rsidRPr="00DF1CAB">
        <w:rPr>
          <w:color w:val="333333"/>
          <w:sz w:val="28"/>
          <w:szCs w:val="28"/>
        </w:rPr>
        <w:t xml:space="preserve">побуждение учащихся к поиску альтернативной информации при подготовке к уроку; </w:t>
      </w:r>
    </w:p>
    <w:p w:rsidR="00DF1CAB" w:rsidRPr="00DF1CAB" w:rsidRDefault="00DF1CAB" w:rsidP="00DF1CAB">
      <w:pPr>
        <w:numPr>
          <w:ilvl w:val="0"/>
          <w:numId w:val="8"/>
        </w:numPr>
        <w:tabs>
          <w:tab w:val="clear" w:pos="975"/>
          <w:tab w:val="num" w:pos="720"/>
        </w:tabs>
        <w:ind w:left="720"/>
        <w:jc w:val="both"/>
        <w:rPr>
          <w:color w:val="333333"/>
          <w:sz w:val="28"/>
          <w:szCs w:val="28"/>
        </w:rPr>
      </w:pPr>
      <w:r w:rsidRPr="00DF1CAB">
        <w:rPr>
          <w:color w:val="333333"/>
          <w:sz w:val="28"/>
          <w:szCs w:val="28"/>
        </w:rPr>
        <w:lastRenderedPageBreak/>
        <w:t>продуманное чередование видов работ, типов заданий, что уменьшает утомля</w:t>
      </w:r>
      <w:r w:rsidRPr="00DF1CAB">
        <w:rPr>
          <w:color w:val="333333"/>
          <w:sz w:val="28"/>
          <w:szCs w:val="28"/>
        </w:rPr>
        <w:t>е</w:t>
      </w:r>
      <w:r w:rsidRPr="00DF1CAB">
        <w:rPr>
          <w:color w:val="333333"/>
          <w:sz w:val="28"/>
          <w:szCs w:val="28"/>
        </w:rPr>
        <w:t xml:space="preserve">мость учащихся. </w:t>
      </w:r>
    </w:p>
    <w:p w:rsidR="00E8609D" w:rsidRPr="00DF1CAB" w:rsidRDefault="00E8609D" w:rsidP="00B60BC1">
      <w:pPr>
        <w:spacing w:after="150"/>
        <w:ind w:firstLine="708"/>
        <w:jc w:val="both"/>
        <w:rPr>
          <w:color w:val="000000"/>
          <w:sz w:val="28"/>
          <w:szCs w:val="28"/>
        </w:rPr>
      </w:pPr>
    </w:p>
    <w:p w:rsidR="00CC6AB0" w:rsidRPr="00DF1CAB" w:rsidRDefault="00DF1CAB" w:rsidP="00CC6AB0">
      <w:pPr>
        <w:spacing w:after="150"/>
        <w:ind w:firstLine="708"/>
        <w:jc w:val="both"/>
        <w:rPr>
          <w:color w:val="000000"/>
          <w:sz w:val="28"/>
          <w:szCs w:val="28"/>
        </w:rPr>
      </w:pPr>
      <w:r w:rsidRPr="00DF1CAB">
        <w:rPr>
          <w:color w:val="000000"/>
          <w:sz w:val="28"/>
          <w:szCs w:val="28"/>
        </w:rPr>
        <w:t>Таблица « Сравнение традиционного урока и ЛО урока»</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На личностно-ориентированном уроке создается та учебная ситуация, когда не только и</w:t>
      </w:r>
      <w:r w:rsidRPr="00DF1CAB">
        <w:rPr>
          <w:color w:val="333333"/>
          <w:sz w:val="28"/>
          <w:szCs w:val="28"/>
        </w:rPr>
        <w:t>з</w:t>
      </w:r>
      <w:r w:rsidRPr="00DF1CAB">
        <w:rPr>
          <w:color w:val="333333"/>
          <w:sz w:val="28"/>
          <w:szCs w:val="28"/>
        </w:rPr>
        <w:t>лагаются знания, но и раскрываются, формируются и реализуется личностные особенности учащихся. На таком уроке господствует эмоционально положительный настрой уч</w:t>
      </w:r>
      <w:r w:rsidRPr="00DF1CAB">
        <w:rPr>
          <w:color w:val="333333"/>
          <w:sz w:val="28"/>
          <w:szCs w:val="28"/>
        </w:rPr>
        <w:t>а</w:t>
      </w:r>
      <w:r w:rsidRPr="00DF1CAB">
        <w:rPr>
          <w:color w:val="333333"/>
          <w:sz w:val="28"/>
          <w:szCs w:val="28"/>
        </w:rPr>
        <w:t xml:space="preserve">щихся на работу. </w:t>
      </w:r>
    </w:p>
    <w:p w:rsidR="00DF1CAB" w:rsidRPr="00DF1CAB" w:rsidRDefault="00DF1CAB" w:rsidP="00DF1CAB">
      <w:pPr>
        <w:spacing w:after="150"/>
        <w:ind w:firstLine="708"/>
        <w:jc w:val="both"/>
        <w:rPr>
          <w:color w:val="000000"/>
          <w:sz w:val="28"/>
          <w:szCs w:val="28"/>
        </w:rPr>
      </w:pPr>
      <w:r w:rsidRPr="00DF1CAB">
        <w:rPr>
          <w:color w:val="333333"/>
          <w:sz w:val="28"/>
          <w:szCs w:val="28"/>
        </w:rPr>
        <w:t>Учитель не просто создает благожелательную творческую атмосферу, он признает сам</w:t>
      </w:r>
      <w:r w:rsidRPr="00DF1CAB">
        <w:rPr>
          <w:color w:val="333333"/>
          <w:sz w:val="28"/>
          <w:szCs w:val="28"/>
        </w:rPr>
        <w:t>о</w:t>
      </w:r>
      <w:r w:rsidRPr="00DF1CAB">
        <w:rPr>
          <w:color w:val="333333"/>
          <w:sz w:val="28"/>
          <w:szCs w:val="28"/>
        </w:rPr>
        <w:t>бытность и уникальность каждого обучаемого</w:t>
      </w:r>
    </w:p>
    <w:p w:rsidR="00DF1CAB" w:rsidRPr="00DF1CAB" w:rsidRDefault="00DF1CAB" w:rsidP="00CC6AB0">
      <w:pPr>
        <w:spacing w:after="150"/>
        <w:ind w:firstLine="360"/>
        <w:jc w:val="both"/>
        <w:rPr>
          <w:color w:val="000000"/>
          <w:sz w:val="28"/>
          <w:szCs w:val="28"/>
        </w:rPr>
      </w:pPr>
      <w:r w:rsidRPr="00DF1CAB">
        <w:rPr>
          <w:color w:val="333333"/>
          <w:sz w:val="28"/>
          <w:szCs w:val="28"/>
        </w:rPr>
        <w:t>В рамках ЛОО как самостоятельные технологии можно выделить</w:t>
      </w:r>
    </w:p>
    <w:p w:rsidR="00DF1CAB" w:rsidRPr="00DF1CAB" w:rsidRDefault="00DF1CAB" w:rsidP="00CC6AB0">
      <w:pPr>
        <w:spacing w:after="150"/>
        <w:ind w:firstLine="360"/>
        <w:jc w:val="both"/>
        <w:rPr>
          <w:color w:val="000000"/>
          <w:sz w:val="28"/>
          <w:szCs w:val="28"/>
        </w:rPr>
      </w:pPr>
    </w:p>
    <w:p w:rsidR="009B4C06" w:rsidRPr="00DF1CAB" w:rsidRDefault="009B4C06" w:rsidP="00B60BC1">
      <w:pPr>
        <w:numPr>
          <w:ilvl w:val="0"/>
          <w:numId w:val="4"/>
        </w:numPr>
        <w:spacing w:after="150"/>
        <w:jc w:val="both"/>
        <w:rPr>
          <w:color w:val="000000"/>
          <w:sz w:val="28"/>
          <w:szCs w:val="28"/>
        </w:rPr>
      </w:pPr>
      <w:r w:rsidRPr="00DF1CAB">
        <w:rPr>
          <w:color w:val="000000"/>
          <w:sz w:val="28"/>
          <w:szCs w:val="28"/>
        </w:rPr>
        <w:t>уровневой дифференциации</w:t>
      </w:r>
    </w:p>
    <w:p w:rsidR="009B4C06" w:rsidRPr="00DF1CAB" w:rsidRDefault="009B4C06" w:rsidP="00B60BC1">
      <w:pPr>
        <w:numPr>
          <w:ilvl w:val="0"/>
          <w:numId w:val="4"/>
        </w:numPr>
        <w:spacing w:after="150"/>
        <w:jc w:val="both"/>
        <w:rPr>
          <w:color w:val="000000"/>
          <w:sz w:val="28"/>
          <w:szCs w:val="28"/>
        </w:rPr>
      </w:pPr>
      <w:r w:rsidRPr="00DF1CAB">
        <w:rPr>
          <w:color w:val="000000"/>
          <w:sz w:val="28"/>
          <w:szCs w:val="28"/>
        </w:rPr>
        <w:t>проектной деятельности</w:t>
      </w:r>
    </w:p>
    <w:p w:rsidR="009B4C06" w:rsidRPr="00DF1CAB" w:rsidRDefault="00431EBA" w:rsidP="00B60BC1">
      <w:pPr>
        <w:numPr>
          <w:ilvl w:val="0"/>
          <w:numId w:val="4"/>
        </w:numPr>
        <w:spacing w:after="150"/>
        <w:jc w:val="both"/>
        <w:rPr>
          <w:color w:val="000000"/>
          <w:sz w:val="28"/>
          <w:szCs w:val="28"/>
        </w:rPr>
      </w:pPr>
      <w:r w:rsidRPr="00DF1CAB">
        <w:rPr>
          <w:color w:val="000000"/>
          <w:sz w:val="28"/>
          <w:szCs w:val="28"/>
        </w:rPr>
        <w:t>и</w:t>
      </w:r>
      <w:r w:rsidR="009B4C06" w:rsidRPr="00DF1CAB">
        <w:rPr>
          <w:color w:val="000000"/>
          <w:sz w:val="28"/>
          <w:szCs w:val="28"/>
        </w:rPr>
        <w:t xml:space="preserve">гровые </w:t>
      </w:r>
    </w:p>
    <w:p w:rsidR="00DF1CAB" w:rsidRPr="00DF1CAB" w:rsidRDefault="00DF1CAB" w:rsidP="00B60BC1">
      <w:pPr>
        <w:numPr>
          <w:ilvl w:val="0"/>
          <w:numId w:val="4"/>
        </w:numPr>
        <w:spacing w:after="150"/>
        <w:jc w:val="both"/>
        <w:rPr>
          <w:color w:val="000000"/>
          <w:sz w:val="28"/>
          <w:szCs w:val="28"/>
        </w:rPr>
      </w:pPr>
      <w:r w:rsidRPr="00DF1CAB">
        <w:rPr>
          <w:color w:val="000000"/>
          <w:sz w:val="28"/>
          <w:szCs w:val="28"/>
        </w:rPr>
        <w:t>информационно- коммуникативные</w:t>
      </w:r>
    </w:p>
    <w:p w:rsidR="009B4C06" w:rsidRPr="00DF1CAB" w:rsidRDefault="009B4C06" w:rsidP="00B60BC1">
      <w:pPr>
        <w:spacing w:after="150"/>
        <w:jc w:val="both"/>
        <w:rPr>
          <w:b/>
          <w:bCs/>
          <w:i/>
          <w:color w:val="000000"/>
          <w:sz w:val="28"/>
          <w:szCs w:val="28"/>
        </w:rPr>
      </w:pPr>
      <w:r w:rsidRPr="00DF1CAB">
        <w:rPr>
          <w:b/>
          <w:bCs/>
          <w:i/>
          <w:color w:val="000000"/>
          <w:sz w:val="28"/>
          <w:szCs w:val="28"/>
        </w:rPr>
        <w:t>Технология уровневой дифференциации</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В связи с многообразием школьных программ и учебников, разработкой и утве</w:t>
      </w:r>
      <w:r w:rsidRPr="00DF1CAB">
        <w:rPr>
          <w:color w:val="333333"/>
          <w:sz w:val="28"/>
          <w:szCs w:val="28"/>
        </w:rPr>
        <w:t>р</w:t>
      </w:r>
      <w:r w:rsidRPr="00DF1CAB">
        <w:rPr>
          <w:color w:val="333333"/>
          <w:sz w:val="28"/>
          <w:szCs w:val="28"/>
        </w:rPr>
        <w:t>ждением обязательного минимума содержания образования остается актуальной реализация ди</w:t>
      </w:r>
      <w:r w:rsidRPr="00DF1CAB">
        <w:rPr>
          <w:color w:val="333333"/>
          <w:sz w:val="28"/>
          <w:szCs w:val="28"/>
        </w:rPr>
        <w:t>ф</w:t>
      </w:r>
      <w:r w:rsidRPr="00DF1CAB">
        <w:rPr>
          <w:color w:val="333333"/>
          <w:sz w:val="28"/>
          <w:szCs w:val="28"/>
        </w:rPr>
        <w:t>ференцированного подхода к учащимся не только в рамках профилизации классов и школ, но и прежде всего, в более массовом варианте, в наиболее распространенных обычных классах школ, в которых некоторым учащимся достаточно минимального уровня овлад</w:t>
      </w:r>
      <w:r w:rsidRPr="00DF1CAB">
        <w:rPr>
          <w:color w:val="333333"/>
          <w:sz w:val="28"/>
          <w:szCs w:val="28"/>
        </w:rPr>
        <w:t>е</w:t>
      </w:r>
      <w:r w:rsidRPr="00DF1CAB">
        <w:rPr>
          <w:color w:val="333333"/>
          <w:sz w:val="28"/>
          <w:szCs w:val="28"/>
        </w:rPr>
        <w:t xml:space="preserve">ния материалом, а другим необходима его глубокая проработка. </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 xml:space="preserve">Цель технологии уровневой дифференциации: </w:t>
      </w:r>
    </w:p>
    <w:p w:rsidR="00DF1CAB" w:rsidRPr="00DF1CAB" w:rsidRDefault="00DF1CAB" w:rsidP="00DF1CAB">
      <w:pPr>
        <w:numPr>
          <w:ilvl w:val="0"/>
          <w:numId w:val="10"/>
        </w:numPr>
        <w:jc w:val="both"/>
        <w:rPr>
          <w:color w:val="333333"/>
          <w:sz w:val="28"/>
          <w:szCs w:val="28"/>
        </w:rPr>
      </w:pPr>
      <w:r w:rsidRPr="00DF1CAB">
        <w:rPr>
          <w:color w:val="333333"/>
          <w:sz w:val="28"/>
          <w:szCs w:val="28"/>
        </w:rPr>
        <w:t>обеспечение достижения всеми учащимися базового уровня подготовки по предм</w:t>
      </w:r>
      <w:r w:rsidRPr="00DF1CAB">
        <w:rPr>
          <w:color w:val="333333"/>
          <w:sz w:val="28"/>
          <w:szCs w:val="28"/>
        </w:rPr>
        <w:t>е</w:t>
      </w:r>
      <w:r w:rsidRPr="00DF1CAB">
        <w:rPr>
          <w:color w:val="333333"/>
          <w:sz w:val="28"/>
          <w:szCs w:val="28"/>
        </w:rPr>
        <w:t xml:space="preserve">там; </w:t>
      </w:r>
    </w:p>
    <w:p w:rsidR="00DF1CAB" w:rsidRPr="00DF1CAB" w:rsidRDefault="00DF1CAB" w:rsidP="00DF1CAB">
      <w:pPr>
        <w:numPr>
          <w:ilvl w:val="0"/>
          <w:numId w:val="10"/>
        </w:numPr>
        <w:jc w:val="both"/>
        <w:rPr>
          <w:color w:val="333333"/>
          <w:sz w:val="28"/>
          <w:szCs w:val="28"/>
        </w:rPr>
      </w:pPr>
      <w:r w:rsidRPr="00DF1CAB">
        <w:rPr>
          <w:color w:val="333333"/>
          <w:sz w:val="28"/>
          <w:szCs w:val="28"/>
        </w:rPr>
        <w:t>создание условий учащимся, проявляющим интерес и способности к пре</w:t>
      </w:r>
      <w:r w:rsidRPr="00DF1CAB">
        <w:rPr>
          <w:color w:val="333333"/>
          <w:sz w:val="28"/>
          <w:szCs w:val="28"/>
        </w:rPr>
        <w:t>д</w:t>
      </w:r>
      <w:r w:rsidRPr="00DF1CAB">
        <w:rPr>
          <w:color w:val="333333"/>
          <w:sz w:val="28"/>
          <w:szCs w:val="28"/>
        </w:rPr>
        <w:t xml:space="preserve">мету для усвоения материала на более высоком уровне. </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 xml:space="preserve">Теоретические позиции: </w:t>
      </w:r>
    </w:p>
    <w:p w:rsidR="00DF1CAB" w:rsidRPr="00DF1CAB" w:rsidRDefault="00DF1CAB" w:rsidP="00DF1CAB">
      <w:pPr>
        <w:numPr>
          <w:ilvl w:val="0"/>
          <w:numId w:val="9"/>
        </w:numPr>
        <w:ind w:left="255" w:firstLine="709"/>
        <w:jc w:val="both"/>
        <w:rPr>
          <w:color w:val="333333"/>
          <w:sz w:val="28"/>
          <w:szCs w:val="28"/>
        </w:rPr>
      </w:pPr>
      <w:r w:rsidRPr="00DF1CAB">
        <w:rPr>
          <w:color w:val="333333"/>
          <w:sz w:val="28"/>
          <w:szCs w:val="28"/>
        </w:rPr>
        <w:t xml:space="preserve">дает возможность учитывать познавательные интересы учащихся </w:t>
      </w:r>
    </w:p>
    <w:p w:rsidR="00DF1CAB" w:rsidRPr="00DF1CAB" w:rsidRDefault="00DF1CAB" w:rsidP="00DF1CAB">
      <w:pPr>
        <w:numPr>
          <w:ilvl w:val="0"/>
          <w:numId w:val="9"/>
        </w:numPr>
        <w:ind w:left="255" w:firstLine="709"/>
        <w:jc w:val="both"/>
        <w:rPr>
          <w:color w:val="333333"/>
          <w:sz w:val="28"/>
          <w:szCs w:val="28"/>
        </w:rPr>
      </w:pPr>
      <w:r w:rsidRPr="00DF1CAB">
        <w:rPr>
          <w:color w:val="333333"/>
          <w:sz w:val="28"/>
          <w:szCs w:val="28"/>
        </w:rPr>
        <w:t xml:space="preserve">устранить перегрузку программ и учащихся </w:t>
      </w:r>
    </w:p>
    <w:p w:rsidR="00DF1CAB" w:rsidRPr="00DF1CAB" w:rsidRDefault="00DF1CAB" w:rsidP="00DF1CAB">
      <w:pPr>
        <w:numPr>
          <w:ilvl w:val="0"/>
          <w:numId w:val="9"/>
        </w:numPr>
        <w:ind w:left="255" w:firstLine="709"/>
        <w:jc w:val="both"/>
        <w:rPr>
          <w:color w:val="333333"/>
          <w:sz w:val="28"/>
          <w:szCs w:val="28"/>
        </w:rPr>
      </w:pPr>
      <w:r w:rsidRPr="00DF1CAB">
        <w:rPr>
          <w:color w:val="333333"/>
          <w:sz w:val="28"/>
          <w:szCs w:val="28"/>
        </w:rPr>
        <w:t xml:space="preserve">развивать каждого учащегося в меру его сил и способностей </w:t>
      </w:r>
    </w:p>
    <w:p w:rsidR="00DF1CAB" w:rsidRPr="00DF1CAB" w:rsidRDefault="00DF1CAB" w:rsidP="00DF1CAB">
      <w:pPr>
        <w:numPr>
          <w:ilvl w:val="0"/>
          <w:numId w:val="9"/>
        </w:numPr>
        <w:ind w:left="255" w:firstLine="709"/>
        <w:jc w:val="both"/>
        <w:rPr>
          <w:color w:val="333333"/>
          <w:sz w:val="28"/>
          <w:szCs w:val="28"/>
        </w:rPr>
      </w:pPr>
      <w:r w:rsidRPr="00DF1CAB">
        <w:rPr>
          <w:color w:val="333333"/>
          <w:sz w:val="28"/>
          <w:szCs w:val="28"/>
        </w:rPr>
        <w:t xml:space="preserve">создавать психологический комфорт в учебе </w:t>
      </w:r>
    </w:p>
    <w:p w:rsidR="00EE670F" w:rsidRPr="00DF1CAB" w:rsidRDefault="009B4C06" w:rsidP="00B60BC1">
      <w:pPr>
        <w:spacing w:after="150"/>
        <w:ind w:firstLine="708"/>
        <w:jc w:val="both"/>
        <w:rPr>
          <w:color w:val="000000"/>
          <w:sz w:val="28"/>
          <w:szCs w:val="28"/>
        </w:rPr>
      </w:pPr>
      <w:r w:rsidRPr="00DF1CAB">
        <w:rPr>
          <w:i/>
          <w:color w:val="000000"/>
          <w:sz w:val="28"/>
          <w:szCs w:val="28"/>
        </w:rPr>
        <w:lastRenderedPageBreak/>
        <w:t>Ученики с высокими учебными возможностями</w:t>
      </w:r>
      <w:r w:rsidRPr="00DF1CAB">
        <w:rPr>
          <w:color w:val="000000"/>
          <w:sz w:val="28"/>
          <w:szCs w:val="28"/>
        </w:rPr>
        <w:t xml:space="preserve"> имеют прочные знания. Они обладают несколько меньшим потенциалом, чем ученики первой группы, но усваивают материал почти на том же уровне. Эти учащиеся хорошо учатся, работают в быстром темпе. Однако нуждаются в некотором корректировании их деятельности, периодическом контроле за их учебными действиями.</w:t>
      </w:r>
      <w:r w:rsidR="00EE670F" w:rsidRPr="00DF1CAB">
        <w:rPr>
          <w:color w:val="000000"/>
          <w:sz w:val="28"/>
          <w:szCs w:val="28"/>
        </w:rPr>
        <w:t xml:space="preserve"> </w:t>
      </w:r>
    </w:p>
    <w:p w:rsidR="009B4C06" w:rsidRPr="00DF1CAB" w:rsidRDefault="00595AE1" w:rsidP="00B60BC1">
      <w:pPr>
        <w:spacing w:after="150"/>
        <w:ind w:firstLine="708"/>
        <w:jc w:val="both"/>
        <w:rPr>
          <w:color w:val="000000"/>
          <w:sz w:val="28"/>
          <w:szCs w:val="28"/>
        </w:rPr>
      </w:pPr>
      <w:r w:rsidRPr="00DF1CAB">
        <w:rPr>
          <w:color w:val="000000"/>
          <w:sz w:val="28"/>
          <w:szCs w:val="28"/>
        </w:rPr>
        <w:t xml:space="preserve">Во вторую </w:t>
      </w:r>
      <w:r w:rsidR="009B4C06" w:rsidRPr="00DF1CAB">
        <w:rPr>
          <w:color w:val="000000"/>
          <w:sz w:val="28"/>
          <w:szCs w:val="28"/>
        </w:rPr>
        <w:t xml:space="preserve"> группу входят учащиеся </w:t>
      </w:r>
      <w:r w:rsidR="009B4C06" w:rsidRPr="00DF1CAB">
        <w:rPr>
          <w:i/>
          <w:color w:val="000000"/>
          <w:sz w:val="28"/>
          <w:szCs w:val="28"/>
        </w:rPr>
        <w:t>со средними учебными возможностями.</w:t>
      </w:r>
      <w:r w:rsidR="009B4C06" w:rsidRPr="00DF1CAB">
        <w:rPr>
          <w:color w:val="000000"/>
          <w:sz w:val="28"/>
          <w:szCs w:val="28"/>
        </w:rPr>
        <w:t xml:space="preserve"> Отдельные из них, обладая высокой обучаемостью, характеризуются низкой учебной работоспособностью. У них нет прилежания, высокой целеустремленности в учебной деятельности. Эти ученики нуждаются в том, чтобы их деятельность тщательно направлялась, осуществлялся оперативный контроль за их работой. В этой же группе ученики с типичными средними показателями в обучаемости. Эти учащиеся медленнее, чем их одноклассники из первой группы, усваивают понятия и всю систему знаний. В процессе учебной деятельности они не всегда могут напряженно работать, тщательно выполняют задание учителя только некоторые из них. При организации учебной деятельности учащихся этой группы необходимо строго соблюдать постепенность перехода от простых к сложным. Причем им необходимо выполнить большее число стандартных упражнений, т.е. приобрести определеннее навыки.</w:t>
      </w:r>
    </w:p>
    <w:p w:rsidR="009B4C06" w:rsidRPr="00DF1CAB" w:rsidRDefault="00595AE1" w:rsidP="00B60BC1">
      <w:pPr>
        <w:spacing w:after="150"/>
        <w:ind w:firstLine="708"/>
        <w:jc w:val="both"/>
        <w:rPr>
          <w:color w:val="000000"/>
          <w:sz w:val="28"/>
          <w:szCs w:val="28"/>
        </w:rPr>
      </w:pPr>
      <w:r w:rsidRPr="00DF1CAB">
        <w:rPr>
          <w:color w:val="000000"/>
          <w:sz w:val="28"/>
          <w:szCs w:val="28"/>
        </w:rPr>
        <w:t>Третья группа</w:t>
      </w:r>
      <w:r w:rsidR="009B4C06" w:rsidRPr="00DF1CAB">
        <w:rPr>
          <w:color w:val="000000"/>
          <w:sz w:val="28"/>
          <w:szCs w:val="28"/>
        </w:rPr>
        <w:t xml:space="preserve"> группа - </w:t>
      </w:r>
      <w:r w:rsidR="009B4C06" w:rsidRPr="00DF1CAB">
        <w:rPr>
          <w:i/>
          <w:color w:val="000000"/>
          <w:sz w:val="28"/>
          <w:szCs w:val="28"/>
        </w:rPr>
        <w:t>ученики с низкими учебными возможностями</w:t>
      </w:r>
      <w:r w:rsidR="009B4C06" w:rsidRPr="00DF1CAB">
        <w:rPr>
          <w:color w:val="000000"/>
          <w:sz w:val="28"/>
          <w:szCs w:val="28"/>
        </w:rPr>
        <w:t>. Они отличаются тем, что имеют низкий уровень обучаемости. Эти ученики без помощи учителя работать не могут, они не проявляют умственной самостоятельности, отличаются низким темпом усвоения знаний.</w:t>
      </w:r>
      <w:r w:rsidR="00EE670F" w:rsidRPr="00DF1CAB">
        <w:rPr>
          <w:color w:val="000000"/>
          <w:sz w:val="28"/>
          <w:szCs w:val="28"/>
        </w:rPr>
        <w:t xml:space="preserve"> </w:t>
      </w:r>
      <w:r w:rsidR="009B4C06" w:rsidRPr="00DF1CAB">
        <w:rPr>
          <w:color w:val="000000"/>
          <w:sz w:val="28"/>
          <w:szCs w:val="28"/>
        </w:rPr>
        <w:t>Чтобы организовать продуктивную деятельность учащихся, необходимо осуществлять на отдельных этапах урока дифференцированное обучение.</w:t>
      </w:r>
    </w:p>
    <w:p w:rsidR="009B4C06" w:rsidRPr="00DF1CAB" w:rsidRDefault="009B4C06" w:rsidP="00B60BC1">
      <w:pPr>
        <w:spacing w:after="150"/>
        <w:ind w:firstLine="708"/>
        <w:jc w:val="both"/>
        <w:rPr>
          <w:color w:val="000000"/>
          <w:sz w:val="28"/>
          <w:szCs w:val="28"/>
        </w:rPr>
      </w:pPr>
      <w:r w:rsidRPr="00DF1CAB">
        <w:rPr>
          <w:color w:val="000000"/>
          <w:sz w:val="28"/>
          <w:szCs w:val="28"/>
        </w:rPr>
        <w:t>На своих уроках использую индивидуальные самостоятельные работы, которые предназначаются для всех учащихся класса, но в них учитываю разный уровень. Предлагаю задания разной степени трудности. Все эти задания предусматривают знание одного и того же учебного материала, но отличаются тем, что требуют для выполнения различных умственных действий. Облегченный материал содержит большую часть индивидуализации, нужной для выполнения задания. В этом случае указывается и путь решения, поскольку приведены оба реагирующих вещества. Во 2 варианте содержится меньше информации: ребята сами должны правильно выбрать для реакции другое вещество. Вариант повышенной трудности дает учащимся минимум информации и совсем не указывает, каким путем идти к его решению.</w:t>
      </w:r>
      <w:r w:rsidR="00EE670F" w:rsidRPr="00DF1CAB">
        <w:rPr>
          <w:color w:val="000000"/>
          <w:sz w:val="28"/>
          <w:szCs w:val="28"/>
        </w:rPr>
        <w:t xml:space="preserve"> </w:t>
      </w:r>
      <w:r w:rsidRPr="00DF1CAB">
        <w:rPr>
          <w:color w:val="000000"/>
          <w:sz w:val="28"/>
          <w:szCs w:val="28"/>
        </w:rPr>
        <w:t>Также использую и дифференцированно групповые формы на уроках Групповая форма рациональна при изучении несложных теоретических понятий. Эта форма организации работы способствует повышению интереса к учебной деятельности, уровня продуктивности у всех учащихся. При этой форме каждая группа учеников работает над выполнением заданий, соответствующих их учебным возможностям.</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lastRenderedPageBreak/>
        <w:t>В Х класс практически каждой общеобразовательной школы приходят учащиеся, разл</w:t>
      </w:r>
      <w:r w:rsidRPr="00DF1CAB">
        <w:rPr>
          <w:color w:val="333333"/>
          <w:sz w:val="28"/>
          <w:szCs w:val="28"/>
        </w:rPr>
        <w:t>и</w:t>
      </w:r>
      <w:r w:rsidRPr="00DF1CAB">
        <w:rPr>
          <w:color w:val="333333"/>
          <w:sz w:val="28"/>
          <w:szCs w:val="28"/>
        </w:rPr>
        <w:t>чающиеся не только способностями к обучению, но и уровнем знаний. Кроме того, лишь некоторые из них будут сдавать ЕГЭ или вступительныек экзамены по химии. Остальных же интересует только отметка по предмету в аттестате зрелости. Если предъя</w:t>
      </w:r>
      <w:r w:rsidRPr="00DF1CAB">
        <w:rPr>
          <w:color w:val="333333"/>
          <w:sz w:val="28"/>
          <w:szCs w:val="28"/>
        </w:rPr>
        <w:t>в</w:t>
      </w:r>
      <w:r w:rsidRPr="00DF1CAB">
        <w:rPr>
          <w:color w:val="333333"/>
          <w:sz w:val="28"/>
          <w:szCs w:val="28"/>
        </w:rPr>
        <w:t>лять к ним одни и те же требования, то процесс обучения станет для многих из них не только сложным, но и неинтересным. Технология уровневой дифференциации дает во</w:t>
      </w:r>
      <w:r w:rsidRPr="00DF1CAB">
        <w:rPr>
          <w:color w:val="333333"/>
          <w:sz w:val="28"/>
          <w:szCs w:val="28"/>
        </w:rPr>
        <w:t>з</w:t>
      </w:r>
      <w:r w:rsidRPr="00DF1CAB">
        <w:rPr>
          <w:color w:val="333333"/>
          <w:sz w:val="28"/>
          <w:szCs w:val="28"/>
        </w:rPr>
        <w:t>можность учесть познавательные интересы всех учащихся, развивать каждого в меру его сил и сп</w:t>
      </w:r>
      <w:r w:rsidRPr="00DF1CAB">
        <w:rPr>
          <w:color w:val="333333"/>
          <w:sz w:val="28"/>
          <w:szCs w:val="28"/>
        </w:rPr>
        <w:t>о</w:t>
      </w:r>
      <w:r w:rsidRPr="00DF1CAB">
        <w:rPr>
          <w:color w:val="333333"/>
          <w:sz w:val="28"/>
          <w:szCs w:val="28"/>
        </w:rPr>
        <w:t xml:space="preserve">собностей, не ограничивая при этом учителя в выборе методов, средств и форм обучения. </w:t>
      </w:r>
    </w:p>
    <w:p w:rsidR="00DF1CAB" w:rsidRPr="00DF1CAB" w:rsidRDefault="00DF1CAB" w:rsidP="00B60BC1">
      <w:pPr>
        <w:spacing w:after="150"/>
        <w:ind w:firstLine="708"/>
        <w:jc w:val="both"/>
        <w:rPr>
          <w:color w:val="000000"/>
          <w:sz w:val="28"/>
          <w:szCs w:val="28"/>
        </w:rPr>
      </w:pPr>
    </w:p>
    <w:p w:rsidR="009B4C06" w:rsidRPr="00DF1CAB" w:rsidRDefault="009B4C06" w:rsidP="00B60BC1">
      <w:pPr>
        <w:spacing w:after="150"/>
        <w:ind w:firstLine="708"/>
        <w:jc w:val="both"/>
        <w:rPr>
          <w:color w:val="000000"/>
          <w:sz w:val="28"/>
          <w:szCs w:val="28"/>
        </w:rPr>
      </w:pPr>
      <w:r w:rsidRPr="00DF1CAB">
        <w:rPr>
          <w:color w:val="000000"/>
          <w:sz w:val="28"/>
          <w:szCs w:val="28"/>
        </w:rPr>
        <w:t xml:space="preserve">Дифференцированное обучение использую на всех этапах урока: при проверке и закреплении знаний, работе с книгой, проведении практических работ, решении задач. </w:t>
      </w:r>
    </w:p>
    <w:p w:rsidR="009B4C06" w:rsidRPr="00DF1CAB" w:rsidRDefault="009B4C06" w:rsidP="00B60BC1">
      <w:pPr>
        <w:spacing w:after="150"/>
        <w:jc w:val="both"/>
        <w:rPr>
          <w:i/>
          <w:color w:val="000000"/>
          <w:sz w:val="28"/>
          <w:szCs w:val="28"/>
        </w:rPr>
      </w:pPr>
      <w:r w:rsidRPr="00DF1CAB">
        <w:rPr>
          <w:b/>
          <w:bCs/>
          <w:i/>
          <w:color w:val="000000"/>
          <w:sz w:val="28"/>
          <w:szCs w:val="28"/>
        </w:rPr>
        <w:t>Технология проектного метода</w:t>
      </w:r>
    </w:p>
    <w:p w:rsidR="009B4C06" w:rsidRPr="00DF1CAB" w:rsidRDefault="009B4C06" w:rsidP="00B60BC1">
      <w:pPr>
        <w:spacing w:after="150"/>
        <w:ind w:firstLine="708"/>
        <w:jc w:val="both"/>
        <w:rPr>
          <w:color w:val="000000"/>
          <w:sz w:val="28"/>
          <w:szCs w:val="28"/>
        </w:rPr>
      </w:pPr>
      <w:r w:rsidRPr="00DF1CAB">
        <w:rPr>
          <w:color w:val="000000"/>
          <w:sz w:val="28"/>
          <w:szCs w:val="28"/>
        </w:rPr>
        <w:t>Метод проектов совокупность  учебно-познавательных приемов, которые позволяют решить ту или иную проблему в результате самостоятельных</w:t>
      </w:r>
      <w:r w:rsidR="00EE670F" w:rsidRPr="00DF1CAB">
        <w:rPr>
          <w:color w:val="000000"/>
          <w:sz w:val="28"/>
          <w:szCs w:val="28"/>
        </w:rPr>
        <w:t xml:space="preserve"> </w:t>
      </w:r>
      <w:r w:rsidRPr="00DF1CAB">
        <w:rPr>
          <w:color w:val="000000"/>
          <w:sz w:val="28"/>
          <w:szCs w:val="28"/>
        </w:rPr>
        <w:t xml:space="preserve">действий учащихся в процессе обучения и вне его, с обязательной презентацией результатов. </w:t>
      </w:r>
      <w:r w:rsidR="00BE1850" w:rsidRPr="00DF1CAB">
        <w:rPr>
          <w:color w:val="000000"/>
          <w:sz w:val="28"/>
          <w:szCs w:val="28"/>
        </w:rPr>
        <w:t>П</w:t>
      </w:r>
      <w:r w:rsidRPr="00DF1CAB">
        <w:rPr>
          <w:color w:val="000000"/>
          <w:sz w:val="28"/>
          <w:szCs w:val="28"/>
        </w:rPr>
        <w:t xml:space="preserve">едагогическая технология, которая включает в себя совокупность исследовательских, поисковых, проблемных методов. </w:t>
      </w:r>
    </w:p>
    <w:p w:rsidR="009B4C06" w:rsidRPr="00DF1CAB" w:rsidRDefault="00CC6AB0" w:rsidP="00B60BC1">
      <w:pPr>
        <w:spacing w:after="150"/>
        <w:ind w:firstLine="708"/>
        <w:jc w:val="both"/>
        <w:rPr>
          <w:color w:val="000000"/>
          <w:sz w:val="28"/>
          <w:szCs w:val="28"/>
        </w:rPr>
      </w:pPr>
      <w:r w:rsidRPr="00DF1CAB">
        <w:rPr>
          <w:color w:val="000000"/>
          <w:sz w:val="28"/>
          <w:szCs w:val="28"/>
        </w:rPr>
        <w:t xml:space="preserve"> У</w:t>
      </w:r>
      <w:r w:rsidR="009B4C06" w:rsidRPr="00DF1CAB">
        <w:rPr>
          <w:color w:val="000000"/>
          <w:sz w:val="28"/>
          <w:szCs w:val="28"/>
        </w:rPr>
        <w:t>чащиеся изучают научно-популярную литературу, публикации периодической печати, посвященные данной проблематике, обсуждают все «за» и «против» и выбирают наиболее оптимальный вариант. На обобщающем уроке, который мы проводим в форме дискуссии, конференции, выступают представители групп</w:t>
      </w:r>
      <w:r w:rsidR="00BE1850" w:rsidRPr="00DF1CAB">
        <w:rPr>
          <w:color w:val="000000"/>
          <w:sz w:val="28"/>
          <w:szCs w:val="28"/>
        </w:rPr>
        <w:t>.</w:t>
      </w:r>
      <w:r w:rsidR="009B4C06" w:rsidRPr="00DF1CAB">
        <w:rPr>
          <w:color w:val="000000"/>
          <w:sz w:val="28"/>
          <w:szCs w:val="28"/>
        </w:rPr>
        <w:t xml:space="preserve"> </w:t>
      </w:r>
    </w:p>
    <w:p w:rsidR="009B4C06" w:rsidRPr="00DF1CAB" w:rsidRDefault="009B4C06" w:rsidP="00B60BC1">
      <w:pPr>
        <w:spacing w:after="150"/>
        <w:jc w:val="both"/>
        <w:rPr>
          <w:i/>
          <w:color w:val="000000"/>
          <w:sz w:val="28"/>
          <w:szCs w:val="28"/>
        </w:rPr>
      </w:pPr>
      <w:r w:rsidRPr="00DF1CAB">
        <w:rPr>
          <w:b/>
          <w:bCs/>
          <w:i/>
          <w:color w:val="000000"/>
          <w:sz w:val="28"/>
          <w:szCs w:val="28"/>
        </w:rPr>
        <w:t>Игровые технологии</w:t>
      </w:r>
    </w:p>
    <w:p w:rsidR="00431EBA" w:rsidRPr="00DF1CAB" w:rsidRDefault="009B4C06" w:rsidP="00CC6AB0">
      <w:pPr>
        <w:spacing w:after="150"/>
        <w:ind w:firstLine="708"/>
        <w:jc w:val="both"/>
        <w:rPr>
          <w:color w:val="000000"/>
          <w:sz w:val="28"/>
          <w:szCs w:val="28"/>
        </w:rPr>
      </w:pPr>
      <w:r w:rsidRPr="00DF1CAB">
        <w:rPr>
          <w:color w:val="000000"/>
          <w:sz w:val="28"/>
          <w:szCs w:val="28"/>
        </w:rPr>
        <w:t xml:space="preserve">Игра - это вид деятельности в условиях ситуаций, направленных на воссоединение общественного опыта, в котором складывается и совершенствуется самоуправление своим поведением. </w:t>
      </w:r>
    </w:p>
    <w:p w:rsidR="00BE1850" w:rsidRPr="00DF1CAB" w:rsidRDefault="009B4C06" w:rsidP="00B60BC1">
      <w:pPr>
        <w:spacing w:after="150"/>
        <w:ind w:firstLine="708"/>
        <w:jc w:val="both"/>
        <w:rPr>
          <w:color w:val="000000"/>
          <w:sz w:val="28"/>
          <w:szCs w:val="28"/>
        </w:rPr>
      </w:pPr>
      <w:r w:rsidRPr="00DF1CAB">
        <w:rPr>
          <w:color w:val="000000"/>
          <w:sz w:val="28"/>
          <w:szCs w:val="28"/>
        </w:rPr>
        <w:t xml:space="preserve"> Примеры игр тренажеров</w:t>
      </w:r>
      <w:r w:rsidR="00BE1850" w:rsidRPr="00DF1CAB">
        <w:rPr>
          <w:color w:val="000000"/>
          <w:sz w:val="28"/>
          <w:szCs w:val="28"/>
        </w:rPr>
        <w:t>:</w:t>
      </w:r>
    </w:p>
    <w:p w:rsidR="00BE1850" w:rsidRPr="00DF1CAB" w:rsidRDefault="00BE1850" w:rsidP="00BE1850">
      <w:pPr>
        <w:spacing w:after="150"/>
        <w:jc w:val="both"/>
        <w:rPr>
          <w:i/>
          <w:color w:val="000000"/>
          <w:sz w:val="28"/>
          <w:szCs w:val="28"/>
        </w:rPr>
      </w:pPr>
      <w:r w:rsidRPr="00DF1CAB">
        <w:rPr>
          <w:i/>
          <w:color w:val="000000"/>
          <w:sz w:val="28"/>
          <w:szCs w:val="28"/>
        </w:rPr>
        <w:t xml:space="preserve">«Убери лишнее» </w:t>
      </w:r>
      <w:r w:rsidRPr="00DF1CAB">
        <w:rPr>
          <w:color w:val="000000"/>
          <w:sz w:val="28"/>
          <w:szCs w:val="28"/>
        </w:rPr>
        <w:t>В предложенных ниже рядах присутствуют «лишние» формулы. Найдите их:</w:t>
      </w:r>
    </w:p>
    <w:p w:rsidR="00BE1850" w:rsidRPr="00DF1CAB" w:rsidRDefault="00BE1850" w:rsidP="00BE1850">
      <w:pPr>
        <w:spacing w:after="150"/>
        <w:jc w:val="both"/>
        <w:rPr>
          <w:color w:val="000000"/>
          <w:sz w:val="28"/>
          <w:szCs w:val="28"/>
        </w:rPr>
      </w:pPr>
      <w:r w:rsidRPr="00DF1CAB">
        <w:rPr>
          <w:color w:val="000000"/>
          <w:sz w:val="28"/>
          <w:szCs w:val="28"/>
        </w:rPr>
        <w:t xml:space="preserve">а) </w:t>
      </w:r>
      <w:r w:rsidRPr="00DF1CAB">
        <w:rPr>
          <w:color w:val="000000"/>
          <w:sz w:val="28"/>
          <w:szCs w:val="28"/>
          <w:lang w:val="en-US"/>
        </w:rPr>
        <w:t>NaCl</w:t>
      </w:r>
      <w:r w:rsidRPr="00DF1CAB">
        <w:rPr>
          <w:color w:val="000000"/>
          <w:sz w:val="28"/>
          <w:szCs w:val="28"/>
        </w:rPr>
        <w:t xml:space="preserve">, </w:t>
      </w:r>
      <w:r w:rsidRPr="00DF1CAB">
        <w:rPr>
          <w:color w:val="000000"/>
          <w:sz w:val="28"/>
          <w:szCs w:val="28"/>
          <w:lang w:val="en-US"/>
        </w:rPr>
        <w:t>AgNO</w:t>
      </w:r>
      <w:r w:rsidRPr="00DF1CAB">
        <w:rPr>
          <w:color w:val="000000"/>
          <w:sz w:val="28"/>
          <w:szCs w:val="28"/>
          <w:vertAlign w:val="subscript"/>
        </w:rPr>
        <w:t>3</w:t>
      </w:r>
      <w:r w:rsidRPr="00DF1CAB">
        <w:rPr>
          <w:color w:val="000000"/>
          <w:sz w:val="28"/>
          <w:szCs w:val="28"/>
        </w:rPr>
        <w:t xml:space="preserve">, </w:t>
      </w:r>
      <w:r w:rsidRPr="00DF1CAB">
        <w:rPr>
          <w:color w:val="000000"/>
          <w:sz w:val="28"/>
          <w:szCs w:val="28"/>
          <w:lang w:val="en-US"/>
        </w:rPr>
        <w:t>KCl</w:t>
      </w:r>
      <w:r w:rsidRPr="00DF1CAB">
        <w:rPr>
          <w:color w:val="000000"/>
          <w:sz w:val="28"/>
          <w:szCs w:val="28"/>
        </w:rPr>
        <w:t xml:space="preserve">, </w:t>
      </w:r>
      <w:r w:rsidRPr="00DF1CAB">
        <w:rPr>
          <w:color w:val="000000"/>
          <w:sz w:val="28"/>
          <w:szCs w:val="28"/>
          <w:lang w:val="en-US"/>
        </w:rPr>
        <w:t>KNO</w:t>
      </w:r>
      <w:r w:rsidRPr="00DF1CAB">
        <w:rPr>
          <w:color w:val="000000"/>
          <w:sz w:val="28"/>
          <w:szCs w:val="28"/>
          <w:vertAlign w:val="subscript"/>
        </w:rPr>
        <w:t>3</w:t>
      </w:r>
      <w:r w:rsidRPr="00DF1CAB">
        <w:rPr>
          <w:color w:val="000000"/>
          <w:sz w:val="28"/>
          <w:szCs w:val="28"/>
        </w:rPr>
        <w:t>;</w:t>
      </w:r>
    </w:p>
    <w:p w:rsidR="00BE1850" w:rsidRPr="00DF1CAB" w:rsidRDefault="00BE1850" w:rsidP="00BE1850">
      <w:pPr>
        <w:spacing w:after="150"/>
        <w:jc w:val="both"/>
        <w:rPr>
          <w:color w:val="000000"/>
          <w:sz w:val="28"/>
          <w:szCs w:val="28"/>
        </w:rPr>
      </w:pPr>
      <w:r w:rsidRPr="00DF1CAB">
        <w:rPr>
          <w:color w:val="000000"/>
          <w:sz w:val="28"/>
          <w:szCs w:val="28"/>
        </w:rPr>
        <w:t>б</w:t>
      </w:r>
      <w:r w:rsidRPr="00DF1CAB">
        <w:rPr>
          <w:color w:val="000000"/>
          <w:sz w:val="28"/>
          <w:szCs w:val="28"/>
          <w:lang w:val="en-US"/>
        </w:rPr>
        <w:t>) H</w:t>
      </w:r>
      <w:r w:rsidRPr="00DF1CAB">
        <w:rPr>
          <w:color w:val="000000"/>
          <w:sz w:val="28"/>
          <w:szCs w:val="28"/>
          <w:vertAlign w:val="subscript"/>
          <w:lang w:val="en-US"/>
        </w:rPr>
        <w:t>2</w:t>
      </w:r>
      <w:r w:rsidRPr="00DF1CAB">
        <w:rPr>
          <w:color w:val="000000"/>
          <w:sz w:val="28"/>
          <w:szCs w:val="28"/>
          <w:lang w:val="en-US"/>
        </w:rPr>
        <w:t>S, CaSO</w:t>
      </w:r>
      <w:r w:rsidRPr="00DF1CAB">
        <w:rPr>
          <w:color w:val="000000"/>
          <w:sz w:val="28"/>
          <w:szCs w:val="28"/>
          <w:vertAlign w:val="subscript"/>
          <w:lang w:val="en-US"/>
        </w:rPr>
        <w:t>4</w:t>
      </w:r>
      <w:r w:rsidRPr="00DF1CAB">
        <w:rPr>
          <w:color w:val="000000"/>
          <w:sz w:val="28"/>
          <w:szCs w:val="28"/>
          <w:lang w:val="en-US"/>
        </w:rPr>
        <w:t>, HI, (NH</w:t>
      </w:r>
      <w:r w:rsidRPr="00DF1CAB">
        <w:rPr>
          <w:color w:val="000000"/>
          <w:sz w:val="28"/>
          <w:szCs w:val="28"/>
          <w:vertAlign w:val="subscript"/>
          <w:lang w:val="en-US"/>
        </w:rPr>
        <w:t>4</w:t>
      </w:r>
      <w:r w:rsidRPr="00DF1CAB">
        <w:rPr>
          <w:color w:val="000000"/>
          <w:sz w:val="28"/>
          <w:szCs w:val="28"/>
          <w:lang w:val="en-US"/>
        </w:rPr>
        <w:t>)</w:t>
      </w:r>
      <w:r w:rsidRPr="00DF1CAB">
        <w:rPr>
          <w:color w:val="000000"/>
          <w:sz w:val="28"/>
          <w:szCs w:val="28"/>
          <w:vertAlign w:val="subscript"/>
          <w:lang w:val="en-US"/>
        </w:rPr>
        <w:t>2</w:t>
      </w:r>
      <w:r w:rsidRPr="00DF1CAB">
        <w:rPr>
          <w:color w:val="000000"/>
          <w:sz w:val="28"/>
          <w:szCs w:val="28"/>
          <w:lang w:val="en-US"/>
        </w:rPr>
        <w:t>, S</w:t>
      </w:r>
    </w:p>
    <w:p w:rsidR="00BE1850" w:rsidRPr="00DF1CAB" w:rsidRDefault="00BE1850" w:rsidP="00BE1850">
      <w:pPr>
        <w:spacing w:after="150"/>
        <w:jc w:val="both"/>
        <w:rPr>
          <w:i/>
          <w:color w:val="000000"/>
          <w:sz w:val="28"/>
          <w:szCs w:val="28"/>
        </w:rPr>
      </w:pPr>
      <w:r w:rsidRPr="00DF1CAB">
        <w:rPr>
          <w:i/>
          <w:color w:val="000000"/>
          <w:sz w:val="28"/>
          <w:szCs w:val="28"/>
        </w:rPr>
        <w:t xml:space="preserve">«Третий лишний»  </w:t>
      </w:r>
      <w:r w:rsidRPr="00DF1CAB">
        <w:rPr>
          <w:color w:val="000000"/>
          <w:sz w:val="28"/>
          <w:szCs w:val="28"/>
        </w:rPr>
        <w:t>В каждой строчке по три формулы. Например</w:t>
      </w:r>
      <w:r w:rsidRPr="00DF1CAB">
        <w:rPr>
          <w:color w:val="000000"/>
          <w:sz w:val="28"/>
          <w:szCs w:val="28"/>
          <w:lang w:val="en-US"/>
        </w:rPr>
        <w:t>:</w:t>
      </w:r>
    </w:p>
    <w:p w:rsidR="00BE1850" w:rsidRPr="00DF1CAB" w:rsidRDefault="00BE1850" w:rsidP="00BE1850">
      <w:pPr>
        <w:spacing w:after="150"/>
        <w:jc w:val="both"/>
        <w:rPr>
          <w:color w:val="000000"/>
          <w:sz w:val="28"/>
          <w:szCs w:val="28"/>
          <w:lang w:val="en-US"/>
        </w:rPr>
      </w:pPr>
      <w:r w:rsidRPr="00DF1CAB">
        <w:rPr>
          <w:color w:val="000000"/>
          <w:sz w:val="28"/>
          <w:szCs w:val="28"/>
          <w:lang w:val="en-US"/>
        </w:rPr>
        <w:t>BaO  CO</w:t>
      </w:r>
      <w:r w:rsidRPr="00DF1CAB">
        <w:rPr>
          <w:color w:val="000000"/>
          <w:sz w:val="28"/>
          <w:szCs w:val="28"/>
          <w:vertAlign w:val="subscript"/>
          <w:lang w:val="en-US"/>
        </w:rPr>
        <w:t xml:space="preserve">2  </w:t>
      </w:r>
      <w:r w:rsidRPr="00DF1CAB">
        <w:rPr>
          <w:color w:val="000000"/>
          <w:sz w:val="28"/>
          <w:szCs w:val="28"/>
          <w:lang w:val="en-US"/>
        </w:rPr>
        <w:t xml:space="preserve"> CaO</w:t>
      </w:r>
    </w:p>
    <w:p w:rsidR="00BE1850" w:rsidRPr="00DF1CAB" w:rsidRDefault="00BE1850" w:rsidP="00BE1850">
      <w:pPr>
        <w:spacing w:after="150"/>
        <w:jc w:val="both"/>
        <w:rPr>
          <w:color w:val="000000"/>
          <w:sz w:val="28"/>
          <w:szCs w:val="28"/>
          <w:lang w:val="en-US"/>
        </w:rPr>
      </w:pPr>
      <w:r w:rsidRPr="00DF1CAB">
        <w:rPr>
          <w:color w:val="000000"/>
          <w:sz w:val="28"/>
          <w:szCs w:val="28"/>
          <w:lang w:val="en-US"/>
        </w:rPr>
        <w:t>HNO</w:t>
      </w:r>
      <w:r w:rsidRPr="00DF1CAB">
        <w:rPr>
          <w:color w:val="000000"/>
          <w:sz w:val="28"/>
          <w:szCs w:val="28"/>
          <w:vertAlign w:val="subscript"/>
          <w:lang w:val="en-US"/>
        </w:rPr>
        <w:t>3</w:t>
      </w:r>
      <w:r w:rsidRPr="00DF1CAB">
        <w:rPr>
          <w:color w:val="000000"/>
          <w:sz w:val="28"/>
          <w:szCs w:val="28"/>
          <w:lang w:val="en-US"/>
        </w:rPr>
        <w:t xml:space="preserve">  HCl  H</w:t>
      </w:r>
      <w:r w:rsidRPr="00DF1CAB">
        <w:rPr>
          <w:color w:val="000000"/>
          <w:sz w:val="28"/>
          <w:szCs w:val="28"/>
          <w:vertAlign w:val="subscript"/>
          <w:lang w:val="en-US"/>
        </w:rPr>
        <w:t>2</w:t>
      </w:r>
      <w:r w:rsidRPr="00DF1CAB">
        <w:rPr>
          <w:color w:val="000000"/>
          <w:sz w:val="28"/>
          <w:szCs w:val="28"/>
          <w:lang w:val="en-US"/>
        </w:rPr>
        <w:t>O Na</w:t>
      </w:r>
      <w:r w:rsidRPr="00DF1CAB">
        <w:rPr>
          <w:color w:val="000000"/>
          <w:sz w:val="28"/>
          <w:szCs w:val="28"/>
          <w:vertAlign w:val="subscript"/>
          <w:lang w:val="en-US"/>
        </w:rPr>
        <w:t>2</w:t>
      </w:r>
      <w:r w:rsidRPr="00DF1CAB">
        <w:rPr>
          <w:color w:val="000000"/>
          <w:sz w:val="28"/>
          <w:szCs w:val="28"/>
          <w:lang w:val="en-US"/>
        </w:rPr>
        <w:t>SO</w:t>
      </w:r>
      <w:r w:rsidRPr="00DF1CAB">
        <w:rPr>
          <w:color w:val="000000"/>
          <w:sz w:val="28"/>
          <w:szCs w:val="28"/>
          <w:vertAlign w:val="subscript"/>
          <w:lang w:val="en-US"/>
        </w:rPr>
        <w:t>4 </w:t>
      </w:r>
      <w:r w:rsidRPr="00DF1CAB">
        <w:rPr>
          <w:color w:val="000000"/>
          <w:sz w:val="28"/>
          <w:szCs w:val="28"/>
          <w:lang w:val="en-US"/>
        </w:rPr>
        <w:t xml:space="preserve"> H</w:t>
      </w:r>
      <w:r w:rsidRPr="00DF1CAB">
        <w:rPr>
          <w:color w:val="000000"/>
          <w:sz w:val="28"/>
          <w:szCs w:val="28"/>
          <w:vertAlign w:val="subscript"/>
          <w:lang w:val="en-US"/>
        </w:rPr>
        <w:t>2</w:t>
      </w:r>
      <w:r w:rsidRPr="00DF1CAB">
        <w:rPr>
          <w:color w:val="000000"/>
          <w:sz w:val="28"/>
          <w:szCs w:val="28"/>
          <w:lang w:val="en-US"/>
        </w:rPr>
        <w:t>SO</w:t>
      </w:r>
      <w:r w:rsidRPr="00DF1CAB">
        <w:rPr>
          <w:color w:val="000000"/>
          <w:sz w:val="28"/>
          <w:szCs w:val="28"/>
          <w:vertAlign w:val="subscript"/>
          <w:lang w:val="en-US"/>
        </w:rPr>
        <w:t>4</w:t>
      </w:r>
      <w:r w:rsidRPr="00DF1CAB">
        <w:rPr>
          <w:color w:val="000000"/>
          <w:sz w:val="28"/>
          <w:szCs w:val="28"/>
          <w:lang w:val="en-US"/>
        </w:rPr>
        <w:t>   BaCl</w:t>
      </w:r>
      <w:r w:rsidRPr="00DF1CAB">
        <w:rPr>
          <w:color w:val="000000"/>
          <w:sz w:val="28"/>
          <w:szCs w:val="28"/>
          <w:vertAlign w:val="subscript"/>
          <w:lang w:val="en-US"/>
        </w:rPr>
        <w:t>2</w:t>
      </w:r>
      <w:r w:rsidRPr="00DF1CAB">
        <w:rPr>
          <w:color w:val="000000"/>
          <w:sz w:val="28"/>
          <w:szCs w:val="28"/>
          <w:lang w:val="en-US"/>
        </w:rPr>
        <w:t xml:space="preserve">  P</w:t>
      </w:r>
      <w:r w:rsidRPr="00DF1CAB">
        <w:rPr>
          <w:color w:val="000000"/>
          <w:sz w:val="28"/>
          <w:szCs w:val="28"/>
          <w:vertAlign w:val="subscript"/>
          <w:lang w:val="en-US"/>
        </w:rPr>
        <w:t>2</w:t>
      </w:r>
      <w:r w:rsidRPr="00DF1CAB">
        <w:rPr>
          <w:color w:val="000000"/>
          <w:sz w:val="28"/>
          <w:szCs w:val="28"/>
          <w:lang w:val="en-US"/>
        </w:rPr>
        <w:t>O</w:t>
      </w:r>
      <w:r w:rsidRPr="00DF1CAB">
        <w:rPr>
          <w:color w:val="000000"/>
          <w:sz w:val="28"/>
          <w:szCs w:val="28"/>
          <w:vertAlign w:val="subscript"/>
          <w:lang w:val="en-US"/>
        </w:rPr>
        <w:t>5</w:t>
      </w:r>
      <w:r w:rsidRPr="00DF1CAB">
        <w:rPr>
          <w:color w:val="000000"/>
          <w:sz w:val="28"/>
          <w:szCs w:val="28"/>
          <w:lang w:val="en-US"/>
        </w:rPr>
        <w:t xml:space="preserve">  SO</w:t>
      </w:r>
      <w:r w:rsidRPr="00DF1CAB">
        <w:rPr>
          <w:color w:val="000000"/>
          <w:sz w:val="28"/>
          <w:szCs w:val="28"/>
          <w:vertAlign w:val="subscript"/>
          <w:lang w:val="en-US"/>
        </w:rPr>
        <w:t>2 </w:t>
      </w:r>
      <w:r w:rsidRPr="00DF1CAB">
        <w:rPr>
          <w:color w:val="000000"/>
          <w:sz w:val="28"/>
          <w:szCs w:val="28"/>
          <w:lang w:val="en-US"/>
        </w:rPr>
        <w:t>  MgO</w:t>
      </w:r>
    </w:p>
    <w:p w:rsidR="00BE1850" w:rsidRPr="00DF1CAB" w:rsidRDefault="00BE1850" w:rsidP="00BE1850">
      <w:pPr>
        <w:spacing w:after="150"/>
        <w:jc w:val="both"/>
        <w:rPr>
          <w:color w:val="000000"/>
          <w:sz w:val="28"/>
          <w:szCs w:val="28"/>
        </w:rPr>
      </w:pPr>
      <w:r w:rsidRPr="00DF1CAB">
        <w:rPr>
          <w:color w:val="000000"/>
          <w:sz w:val="28"/>
          <w:szCs w:val="28"/>
        </w:rPr>
        <w:lastRenderedPageBreak/>
        <w:t>Задание для учащихся: в каждой строчке вычеркните формулу вещества, принадлежащего не к тому классу, к которому относятся два других. Задание выполняет один человек, но можно предложить его группе из пяти учащихся. Они работают по принципу эстафеты.</w:t>
      </w:r>
    </w:p>
    <w:p w:rsidR="009B4C06" w:rsidRPr="00DF1CAB" w:rsidRDefault="00431EBA" w:rsidP="00BE1850">
      <w:pPr>
        <w:spacing w:after="150"/>
        <w:jc w:val="both"/>
        <w:rPr>
          <w:color w:val="000000"/>
          <w:sz w:val="28"/>
          <w:szCs w:val="28"/>
        </w:rPr>
      </w:pPr>
      <w:r w:rsidRPr="00DF1CAB">
        <w:rPr>
          <w:color w:val="000000"/>
          <w:sz w:val="28"/>
          <w:szCs w:val="28"/>
        </w:rPr>
        <w:t xml:space="preserve"> </w:t>
      </w:r>
      <w:r w:rsidR="00B60BC1" w:rsidRPr="00DF1CAB">
        <w:rPr>
          <w:color w:val="000000"/>
          <w:sz w:val="28"/>
          <w:szCs w:val="28"/>
        </w:rPr>
        <w:t>«</w:t>
      </w:r>
      <w:r w:rsidR="00BE1850" w:rsidRPr="00DF1CAB">
        <w:rPr>
          <w:i/>
          <w:color w:val="000000"/>
          <w:sz w:val="28"/>
          <w:szCs w:val="28"/>
        </w:rPr>
        <w:t>Л</w:t>
      </w:r>
      <w:r w:rsidR="009B4C06" w:rsidRPr="00DF1CAB">
        <w:rPr>
          <w:i/>
          <w:color w:val="000000"/>
          <w:sz w:val="28"/>
          <w:szCs w:val="28"/>
        </w:rPr>
        <w:t>огические цепочки</w:t>
      </w:r>
      <w:r w:rsidR="00B60BC1" w:rsidRPr="00DF1CAB">
        <w:rPr>
          <w:i/>
          <w:color w:val="000000"/>
          <w:sz w:val="28"/>
          <w:szCs w:val="28"/>
        </w:rPr>
        <w:t>»</w:t>
      </w:r>
      <w:r w:rsidRPr="00DF1CAB">
        <w:rPr>
          <w:i/>
          <w:color w:val="000000"/>
          <w:sz w:val="28"/>
          <w:szCs w:val="28"/>
        </w:rPr>
        <w:t>.</w:t>
      </w:r>
      <w:r w:rsidRPr="00DF1CAB">
        <w:rPr>
          <w:color w:val="000000"/>
          <w:sz w:val="28"/>
          <w:szCs w:val="28"/>
        </w:rPr>
        <w:t xml:space="preserve"> </w:t>
      </w:r>
      <w:r w:rsidR="009B4C06" w:rsidRPr="00DF1CAB">
        <w:rPr>
          <w:color w:val="000000"/>
          <w:sz w:val="28"/>
          <w:szCs w:val="28"/>
        </w:rPr>
        <w:t xml:space="preserve"> Учитель задает начало фразы: «Алюминий - металл». Первый ученик повторяет его и придумывает продолжение со словами «потому что», «следовательно», «однако». Затем все сказанное повторяет и продолжает следующий ученик. Тот, кто не смог продолжить цепочку, выбывает из игры. </w:t>
      </w:r>
    </w:p>
    <w:p w:rsidR="009B4C06" w:rsidRPr="00DF1CAB" w:rsidRDefault="009B4C06" w:rsidP="00B60BC1">
      <w:pPr>
        <w:spacing w:after="150"/>
        <w:jc w:val="both"/>
        <w:rPr>
          <w:i/>
          <w:color w:val="000000"/>
          <w:sz w:val="28"/>
          <w:szCs w:val="28"/>
        </w:rPr>
      </w:pPr>
      <w:r w:rsidRPr="00DF1CAB">
        <w:rPr>
          <w:i/>
          <w:color w:val="000000"/>
          <w:sz w:val="28"/>
          <w:szCs w:val="28"/>
        </w:rPr>
        <w:t>«Продолжи ряд»</w:t>
      </w:r>
      <w:r w:rsidR="00B60BC1" w:rsidRPr="00DF1CAB">
        <w:rPr>
          <w:i/>
          <w:color w:val="000000"/>
          <w:sz w:val="28"/>
          <w:szCs w:val="28"/>
        </w:rPr>
        <w:t xml:space="preserve">  </w:t>
      </w:r>
      <w:r w:rsidRPr="00DF1CAB">
        <w:rPr>
          <w:color w:val="000000"/>
          <w:sz w:val="28"/>
          <w:szCs w:val="28"/>
        </w:rPr>
        <w:t>Заданы несколько членов ряда. Нужно обнаружить закономерность чередования объектов и продолжить ряд:</w:t>
      </w:r>
    </w:p>
    <w:p w:rsidR="009B4C06" w:rsidRPr="00DF1CAB" w:rsidRDefault="009B4C06" w:rsidP="00B60BC1">
      <w:pPr>
        <w:spacing w:after="150"/>
        <w:jc w:val="both"/>
        <w:rPr>
          <w:color w:val="000000"/>
          <w:sz w:val="28"/>
          <w:szCs w:val="28"/>
          <w:lang w:val="en-US"/>
        </w:rPr>
      </w:pPr>
      <w:r w:rsidRPr="00DF1CAB">
        <w:rPr>
          <w:color w:val="000000"/>
          <w:sz w:val="28"/>
          <w:szCs w:val="28"/>
        </w:rPr>
        <w:t>а</w:t>
      </w:r>
      <w:r w:rsidRPr="00DF1CAB">
        <w:rPr>
          <w:color w:val="000000"/>
          <w:sz w:val="28"/>
          <w:szCs w:val="28"/>
          <w:lang w:val="en-US"/>
        </w:rPr>
        <w:t>) Li, Al, As,….</w:t>
      </w:r>
    </w:p>
    <w:p w:rsidR="009B4C06" w:rsidRPr="00DF1CAB" w:rsidRDefault="009B4C06" w:rsidP="00B60BC1">
      <w:pPr>
        <w:spacing w:after="150"/>
        <w:jc w:val="both"/>
        <w:rPr>
          <w:color w:val="000000"/>
          <w:sz w:val="28"/>
          <w:szCs w:val="28"/>
          <w:lang w:val="en-US"/>
        </w:rPr>
      </w:pPr>
      <w:r w:rsidRPr="00DF1CAB">
        <w:rPr>
          <w:color w:val="000000"/>
          <w:sz w:val="28"/>
          <w:szCs w:val="28"/>
        </w:rPr>
        <w:t>б</w:t>
      </w:r>
      <w:r w:rsidRPr="00DF1CAB">
        <w:rPr>
          <w:color w:val="000000"/>
          <w:sz w:val="28"/>
          <w:szCs w:val="28"/>
          <w:lang w:val="en-US"/>
        </w:rPr>
        <w:t>) F-, …, , Ar, ….</w:t>
      </w:r>
    </w:p>
    <w:p w:rsidR="009B4C06" w:rsidRPr="00DF1CAB" w:rsidRDefault="00BE1850" w:rsidP="00B60BC1">
      <w:pPr>
        <w:spacing w:after="150"/>
        <w:jc w:val="both"/>
        <w:rPr>
          <w:i/>
          <w:color w:val="000000"/>
          <w:sz w:val="28"/>
          <w:szCs w:val="28"/>
        </w:rPr>
      </w:pPr>
      <w:r w:rsidRPr="00DF1CAB">
        <w:rPr>
          <w:i/>
          <w:color w:val="000000"/>
          <w:sz w:val="28"/>
          <w:szCs w:val="28"/>
        </w:rPr>
        <w:t xml:space="preserve"> </w:t>
      </w:r>
      <w:r w:rsidR="009B4C06" w:rsidRPr="00DF1CAB">
        <w:rPr>
          <w:i/>
          <w:color w:val="000000"/>
          <w:sz w:val="28"/>
          <w:szCs w:val="28"/>
        </w:rPr>
        <w:t>«Лото наоборот»</w:t>
      </w:r>
      <w:r w:rsidR="00B60BC1" w:rsidRPr="00DF1CAB">
        <w:rPr>
          <w:i/>
          <w:color w:val="000000"/>
          <w:sz w:val="28"/>
          <w:szCs w:val="28"/>
        </w:rPr>
        <w:t xml:space="preserve"> </w:t>
      </w:r>
      <w:r w:rsidR="009B4C06" w:rsidRPr="00DF1CAB">
        <w:rPr>
          <w:color w:val="000000"/>
          <w:sz w:val="28"/>
          <w:szCs w:val="28"/>
        </w:rPr>
        <w:t>Играющим выдается карточка, на которой написаны формулы веществ:</w:t>
      </w:r>
    </w:p>
    <w:p w:rsidR="009B4C06" w:rsidRPr="00DF1CAB" w:rsidRDefault="009B4C06" w:rsidP="00B60BC1">
      <w:pPr>
        <w:spacing w:after="150"/>
        <w:jc w:val="both"/>
        <w:rPr>
          <w:color w:val="000000"/>
          <w:sz w:val="28"/>
          <w:szCs w:val="28"/>
          <w:lang w:val="en-US"/>
        </w:rPr>
      </w:pPr>
      <w:smartTag w:uri="urn:schemas-microsoft-com:office:smarttags" w:element="PersonName">
        <w:smartTagPr>
          <w:attr w:name="ProductID" w:val="CaO   HNO"/>
        </w:smartTagPr>
        <w:r w:rsidRPr="00DF1CAB">
          <w:rPr>
            <w:color w:val="000000"/>
            <w:sz w:val="28"/>
            <w:szCs w:val="28"/>
            <w:lang w:val="en-US"/>
          </w:rPr>
          <w:t xml:space="preserve">CaO </w:t>
        </w:r>
        <w:r w:rsidR="009670E9" w:rsidRPr="00DF1CAB">
          <w:rPr>
            <w:color w:val="000000"/>
            <w:sz w:val="28"/>
            <w:szCs w:val="28"/>
            <w:lang w:val="en-US"/>
          </w:rPr>
          <w:t xml:space="preserve"> </w:t>
        </w:r>
        <w:r w:rsidR="00BE1850" w:rsidRPr="00DF1CAB">
          <w:rPr>
            <w:color w:val="000000"/>
            <w:sz w:val="28"/>
            <w:szCs w:val="28"/>
            <w:lang w:val="en-US"/>
          </w:rPr>
          <w:t xml:space="preserve"> </w:t>
        </w:r>
        <w:r w:rsidRPr="00DF1CAB">
          <w:rPr>
            <w:color w:val="000000"/>
            <w:sz w:val="28"/>
            <w:szCs w:val="28"/>
            <w:lang w:val="en-US"/>
          </w:rPr>
          <w:t>HNO</w:t>
        </w:r>
      </w:smartTag>
      <w:r w:rsidRPr="00DF1CAB">
        <w:rPr>
          <w:color w:val="000000"/>
          <w:sz w:val="28"/>
          <w:szCs w:val="28"/>
          <w:vertAlign w:val="subscript"/>
          <w:lang w:val="en-US"/>
        </w:rPr>
        <w:t>3</w:t>
      </w:r>
      <w:r w:rsidRPr="00DF1CAB">
        <w:rPr>
          <w:color w:val="000000"/>
          <w:sz w:val="28"/>
          <w:szCs w:val="28"/>
          <w:lang w:val="en-US"/>
        </w:rPr>
        <w:t xml:space="preserve"> </w:t>
      </w:r>
      <w:r w:rsidR="00BE1850" w:rsidRPr="00DF1CAB">
        <w:rPr>
          <w:color w:val="000000"/>
          <w:sz w:val="28"/>
          <w:szCs w:val="28"/>
          <w:lang w:val="en-US"/>
        </w:rPr>
        <w:t xml:space="preserve">  </w:t>
      </w:r>
      <w:r w:rsidRPr="00DF1CAB">
        <w:rPr>
          <w:color w:val="000000"/>
          <w:sz w:val="28"/>
          <w:szCs w:val="28"/>
          <w:lang w:val="en-US"/>
        </w:rPr>
        <w:t>MgO</w:t>
      </w:r>
      <w:r w:rsidR="00DF1CAB">
        <w:rPr>
          <w:color w:val="000000"/>
          <w:sz w:val="28"/>
          <w:szCs w:val="28"/>
        </w:rPr>
        <w:t xml:space="preserve"> </w:t>
      </w:r>
      <w:r w:rsidRPr="00DF1CAB">
        <w:rPr>
          <w:color w:val="000000"/>
          <w:sz w:val="28"/>
          <w:szCs w:val="28"/>
          <w:lang w:val="en-US"/>
        </w:rPr>
        <w:t>HCl    P</w:t>
      </w:r>
      <w:r w:rsidRPr="00DF1CAB">
        <w:rPr>
          <w:color w:val="000000"/>
          <w:sz w:val="28"/>
          <w:szCs w:val="28"/>
          <w:vertAlign w:val="subscript"/>
          <w:lang w:val="en-US"/>
        </w:rPr>
        <w:t>2</w:t>
      </w:r>
      <w:r w:rsidRPr="00DF1CAB">
        <w:rPr>
          <w:color w:val="000000"/>
          <w:sz w:val="28"/>
          <w:szCs w:val="28"/>
          <w:lang w:val="en-US"/>
        </w:rPr>
        <w:t>O</w:t>
      </w:r>
      <w:r w:rsidRPr="00DF1CAB">
        <w:rPr>
          <w:color w:val="000000"/>
          <w:sz w:val="28"/>
          <w:szCs w:val="28"/>
          <w:vertAlign w:val="subscript"/>
          <w:lang w:val="en-US"/>
        </w:rPr>
        <w:t>5</w:t>
      </w:r>
      <w:r w:rsidRPr="00DF1CAB">
        <w:rPr>
          <w:color w:val="000000"/>
          <w:sz w:val="28"/>
          <w:szCs w:val="28"/>
          <w:lang w:val="en-US"/>
        </w:rPr>
        <w:t xml:space="preserve"> </w:t>
      </w:r>
      <w:r w:rsidR="009670E9" w:rsidRPr="00DF1CAB">
        <w:rPr>
          <w:color w:val="000000"/>
          <w:sz w:val="28"/>
          <w:szCs w:val="28"/>
          <w:lang w:val="en-US"/>
        </w:rPr>
        <w:t xml:space="preserve">  </w:t>
      </w:r>
      <w:r w:rsidRPr="00DF1CAB">
        <w:rPr>
          <w:color w:val="000000"/>
          <w:sz w:val="28"/>
          <w:szCs w:val="28"/>
          <w:lang w:val="en-US"/>
        </w:rPr>
        <w:t>SO</w:t>
      </w:r>
      <w:r w:rsidRPr="00DF1CAB">
        <w:rPr>
          <w:color w:val="000000"/>
          <w:sz w:val="28"/>
          <w:szCs w:val="28"/>
          <w:vertAlign w:val="subscript"/>
          <w:lang w:val="en-US"/>
        </w:rPr>
        <w:t>3 </w:t>
      </w:r>
      <w:r w:rsidRPr="00DF1CAB">
        <w:rPr>
          <w:color w:val="000000"/>
          <w:sz w:val="28"/>
          <w:szCs w:val="28"/>
          <w:lang w:val="en-US"/>
        </w:rPr>
        <w:t>   CO</w:t>
      </w:r>
      <w:r w:rsidRPr="00DF1CAB">
        <w:rPr>
          <w:color w:val="000000"/>
          <w:sz w:val="28"/>
          <w:szCs w:val="28"/>
          <w:vertAlign w:val="subscript"/>
          <w:lang w:val="en-US"/>
        </w:rPr>
        <w:t>2</w:t>
      </w:r>
      <w:r w:rsidRPr="00DF1CAB">
        <w:rPr>
          <w:color w:val="000000"/>
          <w:sz w:val="28"/>
          <w:szCs w:val="28"/>
          <w:lang w:val="en-US"/>
        </w:rPr>
        <w:t> </w:t>
      </w:r>
      <w:r w:rsidR="009670E9" w:rsidRPr="00DF1CAB">
        <w:rPr>
          <w:color w:val="000000"/>
          <w:sz w:val="28"/>
          <w:szCs w:val="28"/>
          <w:lang w:val="en-US"/>
        </w:rPr>
        <w:t xml:space="preserve"> </w:t>
      </w:r>
      <w:r w:rsidRPr="00DF1CAB">
        <w:rPr>
          <w:color w:val="000000"/>
          <w:sz w:val="28"/>
          <w:szCs w:val="28"/>
          <w:lang w:val="en-US"/>
        </w:rPr>
        <w:t xml:space="preserve"> NaOH   </w:t>
      </w:r>
    </w:p>
    <w:p w:rsidR="009B4C06" w:rsidRPr="00DF1CAB" w:rsidRDefault="009B4C06" w:rsidP="00B60BC1">
      <w:pPr>
        <w:spacing w:after="150"/>
        <w:jc w:val="both"/>
        <w:rPr>
          <w:color w:val="000000"/>
          <w:sz w:val="28"/>
          <w:szCs w:val="28"/>
        </w:rPr>
      </w:pPr>
      <w:r w:rsidRPr="00DF1CAB">
        <w:rPr>
          <w:color w:val="000000"/>
          <w:sz w:val="28"/>
          <w:szCs w:val="28"/>
        </w:rPr>
        <w:t>Задача играющих состоит в том, чтобы на каждую клетку с формулой вещества наложить жетон с формулой вещества, имеющего противоположные химические свойства. Например, на формулу кислоты - формулу основания, на формулу основного оксида - формулу кислотного оксида и т.п.</w:t>
      </w:r>
    </w:p>
    <w:p w:rsidR="00DF1CAB" w:rsidRPr="00DF1CAB" w:rsidRDefault="00DF1CAB" w:rsidP="00DF1CAB">
      <w:pPr>
        <w:pStyle w:val="a3"/>
        <w:spacing w:after="0"/>
        <w:ind w:firstLine="709"/>
        <w:jc w:val="center"/>
        <w:rPr>
          <w:color w:val="333333"/>
          <w:sz w:val="28"/>
          <w:szCs w:val="28"/>
        </w:rPr>
      </w:pPr>
      <w:r w:rsidRPr="00DF1CAB">
        <w:rPr>
          <w:rStyle w:val="a9"/>
          <w:color w:val="333333"/>
          <w:sz w:val="28"/>
          <w:szCs w:val="28"/>
        </w:rPr>
        <w:t>Информационно — коммуникационные технологии</w:t>
      </w:r>
    </w:p>
    <w:p w:rsidR="00DF1CAB" w:rsidRPr="00DF1CAB" w:rsidRDefault="00DF1CAB" w:rsidP="00DF1CAB">
      <w:pPr>
        <w:spacing w:after="150"/>
        <w:jc w:val="both"/>
        <w:rPr>
          <w:color w:val="333333"/>
          <w:sz w:val="28"/>
          <w:szCs w:val="28"/>
        </w:rPr>
      </w:pPr>
      <w:r w:rsidRPr="00DF1CAB">
        <w:rPr>
          <w:color w:val="333333"/>
          <w:sz w:val="28"/>
          <w:szCs w:val="28"/>
        </w:rPr>
        <w:t>Информационные технологии в настоящее время являются неотъемлемой частью образовательного процесса. Богатейшие возможности представления информации на ко</w:t>
      </w:r>
      <w:r w:rsidRPr="00DF1CAB">
        <w:rPr>
          <w:color w:val="333333"/>
          <w:sz w:val="28"/>
          <w:szCs w:val="28"/>
        </w:rPr>
        <w:t>м</w:t>
      </w:r>
      <w:r w:rsidRPr="00DF1CAB">
        <w:rPr>
          <w:color w:val="333333"/>
          <w:sz w:val="28"/>
          <w:szCs w:val="28"/>
        </w:rPr>
        <w:t>пьютере позволяют изменять и обогащать содержание образования. Широкое распростр</w:t>
      </w:r>
      <w:r w:rsidRPr="00DF1CAB">
        <w:rPr>
          <w:color w:val="333333"/>
          <w:sz w:val="28"/>
          <w:szCs w:val="28"/>
        </w:rPr>
        <w:t>а</w:t>
      </w:r>
      <w:r w:rsidRPr="00DF1CAB">
        <w:rPr>
          <w:color w:val="333333"/>
          <w:sz w:val="28"/>
          <w:szCs w:val="28"/>
        </w:rPr>
        <w:t>нение получают персональные компьютеры в школах. Привлечение компьютера позвол</w:t>
      </w:r>
      <w:r w:rsidRPr="00DF1CAB">
        <w:rPr>
          <w:color w:val="333333"/>
          <w:sz w:val="28"/>
          <w:szCs w:val="28"/>
        </w:rPr>
        <w:t>я</w:t>
      </w:r>
      <w:r w:rsidRPr="00DF1CAB">
        <w:rPr>
          <w:color w:val="333333"/>
          <w:sz w:val="28"/>
          <w:szCs w:val="28"/>
        </w:rPr>
        <w:t>ет сделать любой урок привлекательным и по-настоящему современным на всех этапах обучения: при объяснении нового материала, закре</w:t>
      </w:r>
      <w:r w:rsidRPr="00DF1CAB">
        <w:rPr>
          <w:color w:val="333333"/>
          <w:sz w:val="28"/>
          <w:szCs w:val="28"/>
        </w:rPr>
        <w:t>п</w:t>
      </w:r>
      <w:r w:rsidRPr="00DF1CAB">
        <w:rPr>
          <w:color w:val="333333"/>
          <w:sz w:val="28"/>
          <w:szCs w:val="28"/>
        </w:rPr>
        <w:t>лении, повторении, контроле знаний, умений и навыков.</w:t>
      </w:r>
    </w:p>
    <w:p w:rsidR="00DF1CAB" w:rsidRPr="00DF1CAB" w:rsidRDefault="00DF1CAB" w:rsidP="00DF1CAB">
      <w:pPr>
        <w:numPr>
          <w:ilvl w:val="0"/>
          <w:numId w:val="11"/>
        </w:numPr>
        <w:ind w:left="255" w:firstLine="709"/>
        <w:jc w:val="both"/>
        <w:rPr>
          <w:color w:val="333333"/>
          <w:sz w:val="28"/>
          <w:szCs w:val="28"/>
        </w:rPr>
      </w:pPr>
      <w:r w:rsidRPr="00DF1CAB">
        <w:rPr>
          <w:color w:val="333333"/>
          <w:sz w:val="28"/>
          <w:szCs w:val="28"/>
        </w:rPr>
        <w:t>при изучении разнообразных химических реакций. Можно выделить 2 подхода: видеосъемка реакций (обычно в мультимедийном режиме), эммитационный эксперимент, представляющий собой динамическую модель процесса. Компьютерное моделирование позволяет обучаемому сконцентрировать внимание на основных ос</w:t>
      </w:r>
      <w:r w:rsidRPr="00DF1CAB">
        <w:rPr>
          <w:color w:val="333333"/>
          <w:sz w:val="28"/>
          <w:szCs w:val="28"/>
        </w:rPr>
        <w:t>о</w:t>
      </w:r>
      <w:r w:rsidRPr="00DF1CAB">
        <w:rPr>
          <w:color w:val="333333"/>
          <w:sz w:val="28"/>
          <w:szCs w:val="28"/>
        </w:rPr>
        <w:t>бенностях рассматриваемых процессов, заглянуть внутрь реакционной системы, скан</w:t>
      </w:r>
      <w:r w:rsidRPr="00DF1CAB">
        <w:rPr>
          <w:color w:val="333333"/>
          <w:sz w:val="28"/>
          <w:szCs w:val="28"/>
        </w:rPr>
        <w:t>и</w:t>
      </w:r>
      <w:r w:rsidRPr="00DF1CAB">
        <w:rPr>
          <w:color w:val="333333"/>
          <w:sz w:val="28"/>
          <w:szCs w:val="28"/>
        </w:rPr>
        <w:t>ровать происходящее в ней в любом желаемом темпе. Главное достоинство компьюте</w:t>
      </w:r>
      <w:r w:rsidRPr="00DF1CAB">
        <w:rPr>
          <w:color w:val="333333"/>
          <w:sz w:val="28"/>
          <w:szCs w:val="28"/>
        </w:rPr>
        <w:t>р</w:t>
      </w:r>
      <w:r w:rsidRPr="00DF1CAB">
        <w:rPr>
          <w:color w:val="333333"/>
          <w:sz w:val="28"/>
          <w:szCs w:val="28"/>
        </w:rPr>
        <w:t>ного моделирования — бесспорное целесообразность его использования при рассмо</w:t>
      </w:r>
      <w:r w:rsidRPr="00DF1CAB">
        <w:rPr>
          <w:color w:val="333333"/>
          <w:sz w:val="28"/>
          <w:szCs w:val="28"/>
        </w:rPr>
        <w:t>т</w:t>
      </w:r>
      <w:r w:rsidRPr="00DF1CAB">
        <w:rPr>
          <w:color w:val="333333"/>
          <w:sz w:val="28"/>
          <w:szCs w:val="28"/>
        </w:rPr>
        <w:t xml:space="preserve">рении взрыво и пожароопасных процессов, реакций с участием токсичных веществ, словом </w:t>
      </w:r>
      <w:r w:rsidRPr="00DF1CAB">
        <w:rPr>
          <w:color w:val="333333"/>
          <w:sz w:val="28"/>
          <w:szCs w:val="28"/>
        </w:rPr>
        <w:lastRenderedPageBreak/>
        <w:t xml:space="preserve">всего, что представляет непосредственную опасность для здоровья обучаемого. </w:t>
      </w:r>
    </w:p>
    <w:p w:rsidR="00DF1CAB" w:rsidRPr="00DF1CAB" w:rsidRDefault="00DF1CAB" w:rsidP="00DF1CAB">
      <w:pPr>
        <w:pStyle w:val="a3"/>
        <w:spacing w:after="0"/>
        <w:ind w:firstLine="709"/>
        <w:jc w:val="both"/>
        <w:rPr>
          <w:color w:val="333333"/>
          <w:sz w:val="28"/>
          <w:szCs w:val="28"/>
        </w:rPr>
      </w:pPr>
      <w:r w:rsidRPr="00DF1CAB">
        <w:rPr>
          <w:color w:val="333333"/>
          <w:sz w:val="28"/>
          <w:szCs w:val="28"/>
        </w:rPr>
        <w:t>Программы не только имитирует на экране химические реакции, но и позволяет обучаемым получать соответствующую количественную информацию — например, опр</w:t>
      </w:r>
      <w:r w:rsidRPr="00DF1CAB">
        <w:rPr>
          <w:color w:val="333333"/>
          <w:sz w:val="28"/>
          <w:szCs w:val="28"/>
        </w:rPr>
        <w:t>е</w:t>
      </w:r>
      <w:r w:rsidRPr="00DF1CAB">
        <w:rPr>
          <w:color w:val="333333"/>
          <w:sz w:val="28"/>
          <w:szCs w:val="28"/>
        </w:rPr>
        <w:t>делять выход «синтезированного» вещества, а также его важнейшие характеристики: точки плавления и кипения, спектры, хроматограммы и т. п., что позволяет идентифицир</w:t>
      </w:r>
      <w:r w:rsidRPr="00DF1CAB">
        <w:rPr>
          <w:color w:val="333333"/>
          <w:sz w:val="28"/>
          <w:szCs w:val="28"/>
        </w:rPr>
        <w:t>о</w:t>
      </w:r>
      <w:r w:rsidRPr="00DF1CAB">
        <w:rPr>
          <w:color w:val="333333"/>
          <w:sz w:val="28"/>
          <w:szCs w:val="28"/>
        </w:rPr>
        <w:t>вать данное соединение либо сделать вывод о его чистоте. Учащиеся получают также представл</w:t>
      </w:r>
      <w:r w:rsidRPr="00DF1CAB">
        <w:rPr>
          <w:color w:val="333333"/>
          <w:sz w:val="28"/>
          <w:szCs w:val="28"/>
        </w:rPr>
        <w:t>е</w:t>
      </w:r>
      <w:r w:rsidRPr="00DF1CAB">
        <w:rPr>
          <w:color w:val="333333"/>
          <w:sz w:val="28"/>
          <w:szCs w:val="28"/>
        </w:rPr>
        <w:t xml:space="preserve">ние о способах и методах разделения и очистки веществ, таких, как вакуум-фильтрование, фракционная дистилляция и др. </w:t>
      </w:r>
    </w:p>
    <w:p w:rsidR="00DF1CAB" w:rsidRPr="00DF1CAB" w:rsidRDefault="00DF1CAB" w:rsidP="00DF1CAB">
      <w:pPr>
        <w:spacing w:after="150"/>
        <w:jc w:val="both"/>
        <w:rPr>
          <w:color w:val="000000"/>
          <w:sz w:val="28"/>
          <w:szCs w:val="28"/>
        </w:rPr>
      </w:pPr>
      <w:r w:rsidRPr="00DF1CAB">
        <w:rPr>
          <w:color w:val="333333"/>
          <w:sz w:val="28"/>
          <w:szCs w:val="28"/>
        </w:rPr>
        <w:t>Компьютерная технология не может рассматриваться как эксклюзивная форма обучения химии. Она непременно должна сочетаться с традиционными формами учебных занятий. Полученная здесь химическая информация ретранслируется при работе с комп</w:t>
      </w:r>
      <w:r w:rsidRPr="00DF1CAB">
        <w:rPr>
          <w:color w:val="333333"/>
          <w:sz w:val="28"/>
          <w:szCs w:val="28"/>
        </w:rPr>
        <w:t>ь</w:t>
      </w:r>
      <w:r w:rsidRPr="00DF1CAB">
        <w:rPr>
          <w:color w:val="333333"/>
          <w:sz w:val="28"/>
          <w:szCs w:val="28"/>
        </w:rPr>
        <w:t>ютером, где происходит закрепление знаний, повышение их прочности</w:t>
      </w:r>
    </w:p>
    <w:p w:rsidR="009B4C06" w:rsidRPr="00DF1CAB" w:rsidRDefault="009B4C06" w:rsidP="00B60BC1">
      <w:pPr>
        <w:spacing w:after="150"/>
        <w:ind w:firstLine="708"/>
        <w:jc w:val="both"/>
        <w:rPr>
          <w:color w:val="000000"/>
          <w:sz w:val="28"/>
          <w:szCs w:val="28"/>
        </w:rPr>
      </w:pPr>
      <w:r w:rsidRPr="00DF1CAB">
        <w:rPr>
          <w:color w:val="000000"/>
          <w:sz w:val="28"/>
          <w:szCs w:val="28"/>
        </w:rPr>
        <w:t xml:space="preserve">Таким образом, использование технологий ЛОО на уроках химии и во внеурочной работе в течении </w:t>
      </w:r>
      <w:r w:rsidR="00CC6AB0" w:rsidRPr="00DF1CAB">
        <w:rPr>
          <w:color w:val="000000"/>
          <w:sz w:val="28"/>
          <w:szCs w:val="28"/>
        </w:rPr>
        <w:t>пяти</w:t>
      </w:r>
      <w:r w:rsidRPr="00DF1CAB">
        <w:rPr>
          <w:color w:val="000000"/>
          <w:sz w:val="28"/>
          <w:szCs w:val="28"/>
        </w:rPr>
        <w:t xml:space="preserve"> лет дает высокие и стабильные результаты: позволяет учащимся реа</w:t>
      </w:r>
      <w:r w:rsidR="00B60BC1" w:rsidRPr="00DF1CAB">
        <w:rPr>
          <w:color w:val="000000"/>
          <w:sz w:val="28"/>
          <w:szCs w:val="28"/>
        </w:rPr>
        <w:t xml:space="preserve">льно оценивать свои возможности, повышается интерес к предмету, </w:t>
      </w:r>
      <w:r w:rsidRPr="00DF1CAB">
        <w:rPr>
          <w:color w:val="000000"/>
          <w:sz w:val="28"/>
          <w:szCs w:val="28"/>
        </w:rPr>
        <w:t>между учителем и учащимися устанав</w:t>
      </w:r>
      <w:r w:rsidR="00B60BC1" w:rsidRPr="00DF1CAB">
        <w:rPr>
          <w:color w:val="000000"/>
          <w:sz w:val="28"/>
          <w:szCs w:val="28"/>
        </w:rPr>
        <w:t xml:space="preserve">ливаются партнерские отношения, </w:t>
      </w:r>
      <w:r w:rsidRPr="00DF1CAB">
        <w:rPr>
          <w:color w:val="000000"/>
          <w:sz w:val="28"/>
          <w:szCs w:val="28"/>
        </w:rPr>
        <w:t xml:space="preserve">снижается психологическое напряжение учащихся на уроках; повышается качество знаний и активность слабоуспевающих учащихся; исчезает страх перед проверкой знаний. </w:t>
      </w:r>
    </w:p>
    <w:p w:rsidR="009D36B9" w:rsidRPr="00DF1CAB" w:rsidRDefault="009D36B9" w:rsidP="009D36B9">
      <w:pPr>
        <w:spacing w:after="150"/>
        <w:jc w:val="both"/>
        <w:rPr>
          <w:b/>
          <w:i/>
          <w:color w:val="000000"/>
          <w:sz w:val="28"/>
          <w:szCs w:val="28"/>
        </w:rPr>
      </w:pPr>
      <w:r w:rsidRPr="00DF1CAB">
        <w:rPr>
          <w:b/>
          <w:i/>
          <w:color w:val="000000"/>
          <w:sz w:val="28"/>
          <w:szCs w:val="28"/>
        </w:rPr>
        <w:t>Используемая  литература:</w:t>
      </w:r>
    </w:p>
    <w:p w:rsidR="009D36B9" w:rsidRPr="00DF1CAB" w:rsidRDefault="009D36B9" w:rsidP="009D36B9">
      <w:pPr>
        <w:spacing w:after="150"/>
        <w:jc w:val="both"/>
        <w:rPr>
          <w:color w:val="000000"/>
          <w:sz w:val="28"/>
          <w:szCs w:val="28"/>
        </w:rPr>
      </w:pPr>
      <w:r w:rsidRPr="00DF1CAB">
        <w:rPr>
          <w:color w:val="000000"/>
          <w:sz w:val="28"/>
          <w:szCs w:val="28"/>
        </w:rPr>
        <w:t>1. С.В.Дендебер. Современные технологии в процессе преподавания химии: развивающее обучение, проблемное обучение, проектное обучение, кооперация в обучении, компьютерные технологии / С.В. Дендебер, О.В. Ключникова. - 2-е изд.- М.: 5 за знания, 2008.- 112с.- (методическая литература)</w:t>
      </w:r>
    </w:p>
    <w:p w:rsidR="009D36B9" w:rsidRPr="00DF1CAB" w:rsidRDefault="009D36B9" w:rsidP="009D36B9">
      <w:pPr>
        <w:spacing w:after="150"/>
        <w:jc w:val="both"/>
        <w:rPr>
          <w:color w:val="000000"/>
          <w:sz w:val="28"/>
          <w:szCs w:val="28"/>
        </w:rPr>
      </w:pPr>
      <w:r w:rsidRPr="00DF1CAB">
        <w:rPr>
          <w:color w:val="000000"/>
          <w:sz w:val="28"/>
          <w:szCs w:val="28"/>
        </w:rPr>
        <w:t>2. В.В. Лаврентьев Требования к уроку как основной форме организации учебного процесса в условиях личностно-ориентированного обучения / В.В. Лаврентьев // Завуч. - 2005. - № 1.</w:t>
      </w:r>
    </w:p>
    <w:p w:rsidR="009D36B9" w:rsidRPr="00DF1CAB" w:rsidRDefault="009D36B9" w:rsidP="009D36B9">
      <w:pPr>
        <w:spacing w:after="150"/>
        <w:jc w:val="both"/>
        <w:rPr>
          <w:color w:val="000000"/>
          <w:sz w:val="28"/>
          <w:szCs w:val="28"/>
        </w:rPr>
      </w:pPr>
      <w:r w:rsidRPr="00DF1CAB">
        <w:rPr>
          <w:color w:val="000000"/>
          <w:sz w:val="28"/>
          <w:szCs w:val="28"/>
        </w:rPr>
        <w:t>3. И.С. Якиманская. Личностно - ориентированное обучение в современной школе.- М.: «Сентябрь», 2000.</w:t>
      </w:r>
    </w:p>
    <w:p w:rsidR="009D36B9" w:rsidRPr="00CC6AB0" w:rsidRDefault="009D36B9" w:rsidP="00B60BC1">
      <w:pPr>
        <w:spacing w:after="150"/>
        <w:ind w:firstLine="708"/>
        <w:jc w:val="both"/>
        <w:rPr>
          <w:i/>
          <w:color w:val="000000"/>
        </w:rPr>
      </w:pPr>
    </w:p>
    <w:sectPr w:rsidR="009D36B9" w:rsidRPr="00CC6AB0" w:rsidSect="005B4A35">
      <w:footerReference w:type="even" r:id="rId7"/>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B65" w:rsidRDefault="006B6B65">
      <w:r>
        <w:separator/>
      </w:r>
    </w:p>
  </w:endnote>
  <w:endnote w:type="continuationSeparator" w:id="0">
    <w:p w:rsidR="006B6B65" w:rsidRDefault="006B6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B9" w:rsidRDefault="009D36B9" w:rsidP="008463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D36B9" w:rsidRDefault="009D36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B9" w:rsidRDefault="009D36B9" w:rsidP="008463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00E74">
      <w:rPr>
        <w:rStyle w:val="a8"/>
        <w:noProof/>
      </w:rPr>
      <w:t>2</w:t>
    </w:r>
    <w:r>
      <w:rPr>
        <w:rStyle w:val="a8"/>
      </w:rPr>
      <w:fldChar w:fldCharType="end"/>
    </w:r>
  </w:p>
  <w:p w:rsidR="009D36B9" w:rsidRDefault="009D36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B65" w:rsidRDefault="006B6B65">
      <w:r>
        <w:separator/>
      </w:r>
    </w:p>
  </w:footnote>
  <w:footnote w:type="continuationSeparator" w:id="0">
    <w:p w:rsidR="006B6B65" w:rsidRDefault="006B6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abstractNum w:abstractNumId="0">
    <w:nsid w:val="03EC2379"/>
    <w:multiLevelType w:val="multilevel"/>
    <w:tmpl w:val="34C4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807CD"/>
    <w:multiLevelType w:val="multilevel"/>
    <w:tmpl w:val="D4C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32F38"/>
    <w:multiLevelType w:val="multilevel"/>
    <w:tmpl w:val="6834158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17210"/>
    <w:multiLevelType w:val="hybridMultilevel"/>
    <w:tmpl w:val="41D4BB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2C6859"/>
    <w:multiLevelType w:val="multilevel"/>
    <w:tmpl w:val="DE9E1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922EB"/>
    <w:multiLevelType w:val="hybridMultilevel"/>
    <w:tmpl w:val="786C4230"/>
    <w:lvl w:ilvl="0" w:tplc="0419000B">
      <w:start w:val="1"/>
      <w:numFmt w:val="bullet"/>
      <w:lvlText w:val=""/>
      <w:lvlJc w:val="left"/>
      <w:pPr>
        <w:tabs>
          <w:tab w:val="num" w:pos="975"/>
        </w:tabs>
        <w:ind w:left="975" w:hanging="360"/>
      </w:pPr>
      <w:rPr>
        <w:rFonts w:ascii="Wingdings" w:hAnsi="Wingdings"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6">
    <w:nsid w:val="49AC1110"/>
    <w:multiLevelType w:val="hybridMultilevel"/>
    <w:tmpl w:val="72AA76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7A2EFA"/>
    <w:multiLevelType w:val="hybridMultilevel"/>
    <w:tmpl w:val="CC2E759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D546C80"/>
    <w:multiLevelType w:val="hybridMultilevel"/>
    <w:tmpl w:val="AE1014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6E2D15"/>
    <w:multiLevelType w:val="multilevel"/>
    <w:tmpl w:val="709A5E4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F142FB"/>
    <w:multiLevelType w:val="hybridMultilevel"/>
    <w:tmpl w:val="029466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8"/>
  </w:num>
  <w:num w:numId="4">
    <w:abstractNumId w:val="6"/>
  </w:num>
  <w:num w:numId="5">
    <w:abstractNumId w:val="7"/>
  </w:num>
  <w:num w:numId="6">
    <w:abstractNumId w:val="0"/>
  </w:num>
  <w:num w:numId="7">
    <w:abstractNumId w:val="4"/>
  </w:num>
  <w:num w:numId="8">
    <w:abstractNumId w:val="5"/>
  </w:num>
  <w:num w:numId="9">
    <w:abstractNumId w:val="2"/>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4A81"/>
    <w:rsid w:val="00187ADD"/>
    <w:rsid w:val="00200E74"/>
    <w:rsid w:val="00232CA4"/>
    <w:rsid w:val="00284E93"/>
    <w:rsid w:val="002C4553"/>
    <w:rsid w:val="002D6A09"/>
    <w:rsid w:val="003016F7"/>
    <w:rsid w:val="00365CFC"/>
    <w:rsid w:val="00431EBA"/>
    <w:rsid w:val="00533C0A"/>
    <w:rsid w:val="00577E4F"/>
    <w:rsid w:val="00595AE1"/>
    <w:rsid w:val="005B4A35"/>
    <w:rsid w:val="00681953"/>
    <w:rsid w:val="006B6B65"/>
    <w:rsid w:val="00793E93"/>
    <w:rsid w:val="008403DD"/>
    <w:rsid w:val="00846328"/>
    <w:rsid w:val="009670E9"/>
    <w:rsid w:val="009B4C06"/>
    <w:rsid w:val="009D36B9"/>
    <w:rsid w:val="00A722A5"/>
    <w:rsid w:val="00B07C32"/>
    <w:rsid w:val="00B60BC1"/>
    <w:rsid w:val="00BA4B67"/>
    <w:rsid w:val="00BE1850"/>
    <w:rsid w:val="00BE7333"/>
    <w:rsid w:val="00CC6AB0"/>
    <w:rsid w:val="00D47128"/>
    <w:rsid w:val="00DF1CAB"/>
    <w:rsid w:val="00E8609D"/>
    <w:rsid w:val="00EE670F"/>
    <w:rsid w:val="00F24A81"/>
    <w:rsid w:val="00FA02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24A81"/>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B4C06"/>
    <w:pPr>
      <w:spacing w:before="100" w:beforeAutospacing="1" w:after="100" w:afterAutospacing="1"/>
    </w:pPr>
  </w:style>
  <w:style w:type="character" w:styleId="a4">
    <w:name w:val="Hyperlink"/>
    <w:basedOn w:val="a0"/>
    <w:rsid w:val="009B4C06"/>
    <w:rPr>
      <w:color w:val="0000FF"/>
      <w:u w:val="single"/>
    </w:rPr>
  </w:style>
  <w:style w:type="character" w:styleId="a5">
    <w:name w:val="Emphasis"/>
    <w:basedOn w:val="a0"/>
    <w:qFormat/>
    <w:rsid w:val="009B4C06"/>
    <w:rPr>
      <w:i/>
      <w:iCs/>
    </w:rPr>
  </w:style>
  <w:style w:type="paragraph" w:customStyle="1" w:styleId="tit">
    <w:name w:val="tit"/>
    <w:basedOn w:val="a"/>
    <w:rsid w:val="009B4C06"/>
    <w:pPr>
      <w:spacing w:before="100" w:beforeAutospacing="1" w:after="100" w:afterAutospacing="1"/>
    </w:pPr>
  </w:style>
  <w:style w:type="table" w:styleId="a6">
    <w:name w:val="Table Grid"/>
    <w:basedOn w:val="a1"/>
    <w:rsid w:val="00284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5B4A35"/>
    <w:pPr>
      <w:tabs>
        <w:tab w:val="center" w:pos="4677"/>
        <w:tab w:val="right" w:pos="9355"/>
      </w:tabs>
    </w:pPr>
  </w:style>
  <w:style w:type="character" w:styleId="a8">
    <w:name w:val="page number"/>
    <w:basedOn w:val="a0"/>
    <w:rsid w:val="005B4A35"/>
  </w:style>
  <w:style w:type="character" w:styleId="a9">
    <w:name w:val="Strong"/>
    <w:basedOn w:val="a0"/>
    <w:qFormat/>
    <w:rsid w:val="00DF1C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ПЕДАГОГИЧЕСКАЯ АКАДЕМИЯ ПОСЛЕДИПЛОМНОГО ОБРАЗОВАНИЯ</vt:lpstr>
    </vt:vector>
  </TitlesOfParts>
  <Company>Home</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АКАДЕМИЯ ПОСЛЕДИПЛОМНОГО ОБРАЗОВАНИЯ</dc:title>
  <dc:creator>Dima</dc:creator>
  <cp:lastModifiedBy>RePack by SPecialiST</cp:lastModifiedBy>
  <cp:revision>2</cp:revision>
  <dcterms:created xsi:type="dcterms:W3CDTF">2014-04-28T08:33:00Z</dcterms:created>
  <dcterms:modified xsi:type="dcterms:W3CDTF">2014-04-28T08:33:00Z</dcterms:modified>
</cp:coreProperties>
</file>