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7B" w:rsidRPr="00F9617B" w:rsidRDefault="00F9617B" w:rsidP="00F9617B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Методический семинар</w:t>
      </w:r>
    </w:p>
    <w:p w:rsidR="00683F32" w:rsidRPr="00F9617B" w:rsidRDefault="00683F32" w:rsidP="00683F3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</w:pPr>
      <w:r w:rsidRPr="00F9617B"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  <w:t>«Профессиональная готовность учителя к внедрению ФГОС ООО»</w:t>
      </w:r>
    </w:p>
    <w:p w:rsidR="00683F32" w:rsidRPr="00F9617B" w:rsidRDefault="00683F32" w:rsidP="00F9617B">
      <w:pPr>
        <w:shd w:val="clear" w:color="auto" w:fill="FFFFFF"/>
        <w:spacing w:before="90" w:after="90" w:line="360" w:lineRule="auto"/>
        <w:jc w:val="right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«Мы не говорим педагогам - поступайте так</w:t>
      </w:r>
    </w:p>
    <w:p w:rsidR="00683F32" w:rsidRPr="00F9617B" w:rsidRDefault="00683F32" w:rsidP="00F9617B">
      <w:pPr>
        <w:shd w:val="clear" w:color="auto" w:fill="FFFFFF"/>
        <w:spacing w:before="90" w:after="90" w:line="360" w:lineRule="auto"/>
        <w:jc w:val="right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 xml:space="preserve"> или иначе; но говорим им: изучайте законы </w:t>
      </w:r>
    </w:p>
    <w:p w:rsidR="00683F32" w:rsidRPr="00F9617B" w:rsidRDefault="00683F32" w:rsidP="00F9617B">
      <w:pPr>
        <w:shd w:val="clear" w:color="auto" w:fill="FFFFFF"/>
        <w:spacing w:before="90" w:after="90" w:line="360" w:lineRule="auto"/>
        <w:jc w:val="right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 тех психических явлений, которыми вы хотите</w:t>
      </w:r>
    </w:p>
    <w:p w:rsidR="00683F32" w:rsidRPr="00F9617B" w:rsidRDefault="00683F32" w:rsidP="00F9617B">
      <w:pPr>
        <w:shd w:val="clear" w:color="auto" w:fill="FFFFFF"/>
        <w:tabs>
          <w:tab w:val="center" w:pos="4677"/>
        </w:tabs>
        <w:spacing w:before="90" w:after="90" w:line="360" w:lineRule="auto"/>
        <w:jc w:val="right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 управлять, и поступайте, соображаясь</w:t>
      </w:r>
      <w:r w:rsidRPr="00F9617B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ab/>
      </w:r>
    </w:p>
    <w:p w:rsidR="00683F32" w:rsidRPr="00F9617B" w:rsidRDefault="00683F32" w:rsidP="00F9617B">
      <w:pPr>
        <w:shd w:val="clear" w:color="auto" w:fill="FFFFFF"/>
        <w:spacing w:before="90" w:after="90" w:line="360" w:lineRule="auto"/>
        <w:jc w:val="right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 xml:space="preserve"> с этими законами и теми обстоятельствами, </w:t>
      </w:r>
    </w:p>
    <w:p w:rsidR="00683F32" w:rsidRPr="00F9617B" w:rsidRDefault="00683F32" w:rsidP="00F9617B">
      <w:pPr>
        <w:shd w:val="clear" w:color="auto" w:fill="FFFFFF"/>
        <w:spacing w:before="90" w:after="90" w:line="360" w:lineRule="auto"/>
        <w:jc w:val="right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 </w:t>
      </w:r>
      <w:proofErr w:type="gramStart"/>
      <w:r w:rsidRPr="00F9617B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в которых вы хотите их приложить».</w:t>
      </w:r>
      <w:proofErr w:type="gramEnd"/>
    </w:p>
    <w:p w:rsidR="00F9617B" w:rsidRPr="00F9617B" w:rsidRDefault="00683F32" w:rsidP="00F9617B">
      <w:pPr>
        <w:shd w:val="clear" w:color="auto" w:fill="FFFFFF"/>
        <w:spacing w:before="90" w:after="90" w:line="360" w:lineRule="auto"/>
        <w:jc w:val="right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 xml:space="preserve">К. Д. Ушинский. </w:t>
      </w:r>
    </w:p>
    <w:p w:rsidR="00683F32" w:rsidRPr="00F9617B" w:rsidRDefault="00683F32" w:rsidP="00683F3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Человек как предмет воспитания</w:t>
      </w:r>
    </w:p>
    <w:p w:rsidR="00683F32" w:rsidRPr="00F9617B" w:rsidRDefault="00683F32" w:rsidP="00683F3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Вдумайтесь в эти слова</w:t>
      </w:r>
      <w:proofErr w:type="gramStart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… В</w:t>
      </w:r>
      <w:proofErr w:type="gramEnd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терминах заложена управленческая компетентность, которая стоит во главе угла стандартов нового поколения. Смысл управления состоит в том, что оно ориентировано на обеспечение объективных и субъективных условий в такой пропорции и таком сочетании, что позволяет достигать поставленные цели. </w:t>
      </w:r>
    </w:p>
    <w:p w:rsidR="00683F32" w:rsidRPr="00F9617B" w:rsidRDefault="00683F32" w:rsidP="00683F3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связи с введением ФГОС возникают вопросы:</w:t>
      </w:r>
    </w:p>
    <w:p w:rsidR="00683F32" w:rsidRPr="00F9617B" w:rsidRDefault="00683F32" w:rsidP="00683F3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- Насколько я как учитель готов к выполнению государственного заказа?</w:t>
      </w:r>
    </w:p>
    <w:p w:rsidR="00683F32" w:rsidRPr="00F9617B" w:rsidRDefault="00683F32" w:rsidP="00683F3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- Что изменится для меня как учителя в связи с введением ФГОС?</w:t>
      </w:r>
    </w:p>
    <w:p w:rsidR="00683F32" w:rsidRPr="00F9617B" w:rsidRDefault="00683F32" w:rsidP="00683F3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- Что могут потребовать от меня, как педагога?</w:t>
      </w:r>
    </w:p>
    <w:p w:rsidR="00683F32" w:rsidRPr="00F9617B" w:rsidRDefault="00683F32" w:rsidP="00683F3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- Какой внутренний ресурс изменится у ученика, у учителя? у заместителя директора, у руководителя……</w:t>
      </w:r>
    </w:p>
    <w:p w:rsidR="00683F32" w:rsidRPr="00F9617B" w:rsidRDefault="00683F32" w:rsidP="00683F3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Для введения стандартов необходимо быть профессионально подготовленным к изменениям. И чтобы ответить на перечисленные вопросы нам необходимо понять: Что же такое ФГОС?   Структура ФГОС?  Ресурсы реализации стандартов? Каков алгоритм введения </w:t>
      </w: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ФГОС. Но, а начать какие либо внедрения необходимо с изучения квалификационных требований по должности «учитель», «руководитель»….</w:t>
      </w:r>
    </w:p>
    <w:p w:rsidR="00683F32" w:rsidRPr="00F9617B" w:rsidRDefault="00683F32" w:rsidP="00683F3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течение первого полугодия наши педагоги изучали ФГОС индивидуально, на заседаниях МО, обсуждали их в рабочих группах. Обсуждая новые стандарты в группах учителя, отметили, что стандарты построены на двух принципах:</w:t>
      </w:r>
    </w:p>
    <w:p w:rsidR="00683F32" w:rsidRPr="00F9617B" w:rsidRDefault="00683F32" w:rsidP="00683F3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- принцип договорных отношений; </w:t>
      </w:r>
    </w:p>
    <w:p w:rsidR="00683F32" w:rsidRPr="00F9617B" w:rsidRDefault="00683F32" w:rsidP="00683F3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- принцип распределения ответственности. </w:t>
      </w:r>
    </w:p>
    <w:p w:rsidR="00683F32" w:rsidRPr="00F9617B" w:rsidRDefault="00683F32" w:rsidP="00683F3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Т.е. стандарты представляют собой конвенциальную норму, общественный договор между семьей, обществом, государством.</w:t>
      </w:r>
    </w:p>
    <w:p w:rsidR="00683F32" w:rsidRPr="00F9617B" w:rsidRDefault="00683F32" w:rsidP="00683F3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 педагогическом совете учителям было предложено задание  «Почему новый стандарт называют «стандартом трёх «Т»? Соотнесите высказывание Н.Г. Чернышевского  </w:t>
      </w:r>
      <w:r w:rsidRPr="00F9617B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«… Все эти три качества - обширные знания, привычка мыслить и благородство чувств – необходимы для того, чтобы человек был образованным в полном смысле этого слова”</w:t>
      </w: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 с результатами  в ФГОС». </w:t>
      </w:r>
    </w:p>
    <w:p w:rsidR="00683F32" w:rsidRPr="00F9617B" w:rsidRDefault="00683F32" w:rsidP="00683F3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ходе обсуждения пришли к выводу:</w:t>
      </w:r>
    </w:p>
    <w:p w:rsidR="00683F32" w:rsidRPr="00F9617B" w:rsidRDefault="00683F32" w:rsidP="00683F3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Стандарты выдвигают три группы требований: к результатам, к условиям и управлению.</w:t>
      </w:r>
    </w:p>
    <w:p w:rsidR="00683F32" w:rsidRPr="00F9617B" w:rsidRDefault="00683F32" w:rsidP="00683F3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Чтобы работало пространство реализации управленческих функций, учитель должен очень хорошо знать свои должностные  обязанности. С введением ФГОС меняются и должностные инструкции всех участников образовательного процесса. </w:t>
      </w:r>
    </w:p>
    <w:p w:rsidR="00683F32" w:rsidRPr="00F9617B" w:rsidRDefault="00683F32" w:rsidP="00683F3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Анализируя высказывание Н.Г. Чернышевского  учителя отметили, что в высказывании, прозвучавшем в XIX века  заложены требования  стандарта нового поколения  к результатам: обширные </w:t>
      </w: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знания  - предметные результаты, привычка мыслить  - </w:t>
      </w:r>
      <w:proofErr w:type="spellStart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метапредметные</w:t>
      </w:r>
      <w:proofErr w:type="spellEnd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результаты</w:t>
      </w:r>
      <w:proofErr w:type="gramStart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,</w:t>
      </w:r>
      <w:proofErr w:type="gramEnd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благородство чувств  - личностные  результаты.</w:t>
      </w:r>
    </w:p>
    <w:p w:rsidR="00683F32" w:rsidRPr="00F9617B" w:rsidRDefault="00683F32" w:rsidP="00683F3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 вообще, какие ресурсы задействованы при реализации ФГОС? Это один из сложных вопросов. Мы считаем, что надо рассматривать ресурсы ученика (зна</w:t>
      </w:r>
      <w:proofErr w:type="gramStart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ю-</w:t>
      </w:r>
      <w:proofErr w:type="gramEnd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могу - умею – хочу), ресурсы педагога, ресурсы управленца различных структурных подразделений. Но главным ресурсом обучения становится компетентность учителя. </w:t>
      </w:r>
      <w:r w:rsidRPr="00F9617B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Компетентность учителя определяется</w:t>
      </w:r>
    </w:p>
    <w:p w:rsidR="00683F32" w:rsidRPr="00F9617B" w:rsidRDefault="00683F32" w:rsidP="00683F3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- Умением учителя переводить внешние ресурсы ученика  во внутренние ресурсы ученика.</w:t>
      </w:r>
    </w:p>
    <w:p w:rsidR="00683F32" w:rsidRPr="00F9617B" w:rsidRDefault="00683F32" w:rsidP="00683F3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- Управлением  внешними ресурсами в целях роста и развития внутренних ресурсов ученика.</w:t>
      </w:r>
    </w:p>
    <w:p w:rsidR="00683F32" w:rsidRPr="00F9617B" w:rsidRDefault="00683F32" w:rsidP="00683F3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Формирование профессиональной компетентности - процесс динамический, т.к. в процессе педагогической деятельности необходимо постоянное повышение профессионализма. Процесс формирования профессиональной компетентности так же сильно зависит от среды, поэтому именно среда должна стимулировать профессиональное саморазвитие. В школе должна быть создана демократическая система управления. Это и система стимулирования сотрудников, и различные формы педагогического мониторинга, (не контроля!), к которым можно отнести </w:t>
      </w:r>
      <w:proofErr w:type="spellStart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внутришкольные</w:t>
      </w:r>
      <w:proofErr w:type="spellEnd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мероприятия по обмену опытом, конкурсы, и презентация собственных достижений. Данные формы стимулирования позволяют снизить уровень эмоциональной тревожности педагога, влияют на формирование благотворной психологической атмосферы в коллективе.</w:t>
      </w:r>
    </w:p>
    <w:p w:rsidR="00683F32" w:rsidRPr="00F9617B" w:rsidRDefault="00683F32" w:rsidP="00683F3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bookmarkStart w:id="0" w:name="id.4233678e4a73"/>
      <w:bookmarkStart w:id="1" w:name="_GoBack"/>
      <w:bookmarkEnd w:id="0"/>
      <w:r w:rsidRPr="00F9617B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Литература</w:t>
      </w:r>
    </w:p>
    <w:bookmarkEnd w:id="1"/>
    <w:p w:rsidR="00683F32" w:rsidRPr="00F9617B" w:rsidRDefault="00683F32" w:rsidP="00683F32">
      <w:pPr>
        <w:numPr>
          <w:ilvl w:val="0"/>
          <w:numId w:val="1"/>
        </w:numPr>
        <w:shd w:val="clear" w:color="auto" w:fill="FFFFFF"/>
        <w:spacing w:beforeAutospacing="1" w:after="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spellStart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Галеева</w:t>
      </w:r>
      <w:proofErr w:type="spellEnd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Н. Л. Система компетенций в основе профессионального стандарта педагогической деятельности  как  инструмент управления качеством </w:t>
      </w:r>
      <w:proofErr w:type="spellStart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образования.</w:t>
      </w:r>
      <w:hyperlink r:id="rId6" w:history="1">
        <w:r w:rsidRPr="00F9617B">
          <w:rPr>
            <w:rFonts w:ascii="Arial" w:eastAsia="Times New Roman" w:hAnsi="Arial" w:cs="Arial"/>
            <w:color w:val="27638C"/>
            <w:sz w:val="28"/>
            <w:szCs w:val="28"/>
            <w:lang w:eastAsia="ru-RU"/>
          </w:rPr>
          <w:t>http</w:t>
        </w:r>
        <w:proofErr w:type="spellEnd"/>
        <w:r w:rsidRPr="00F9617B">
          <w:rPr>
            <w:rFonts w:ascii="Arial" w:eastAsia="Times New Roman" w:hAnsi="Arial" w:cs="Arial"/>
            <w:color w:val="27638C"/>
            <w:sz w:val="28"/>
            <w:szCs w:val="28"/>
            <w:lang w:eastAsia="ru-RU"/>
          </w:rPr>
          <w:t>://galeeva-n.ucoz.ru/</w:t>
        </w:r>
      </w:hyperlink>
    </w:p>
    <w:p w:rsidR="00683F32" w:rsidRPr="00F9617B" w:rsidRDefault="00683F32" w:rsidP="00683F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Зимняя, И.А. Ключевые компетентности как результативно-целевая основа </w:t>
      </w:r>
      <w:proofErr w:type="spellStart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компетентностного</w:t>
      </w:r>
      <w:proofErr w:type="spellEnd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подхода в образовании / </w:t>
      </w:r>
      <w:proofErr w:type="spellStart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И.А.Зимняя</w:t>
      </w:r>
      <w:proofErr w:type="spellEnd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- М., 2004. – 381 с.</w:t>
      </w:r>
    </w:p>
    <w:p w:rsidR="00683F32" w:rsidRPr="00F9617B" w:rsidRDefault="00683F32" w:rsidP="00683F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spellStart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Талышев</w:t>
      </w:r>
      <w:proofErr w:type="spellEnd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В.В., Профессиональная компетентность учителя http://festival.1september.ru/articles/500899/ </w:t>
      </w:r>
    </w:p>
    <w:p w:rsidR="00683F32" w:rsidRPr="00F9617B" w:rsidRDefault="00683F32" w:rsidP="00683F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Хуторской, А.В. Ключевые компетенции как компонент личностно-ориентированной парадигмы образования / </w:t>
      </w:r>
      <w:proofErr w:type="spellStart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А.В.Хуторской</w:t>
      </w:r>
      <w:proofErr w:type="spellEnd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// Народное образование. - 2003. - №2.- С. 58-64.</w:t>
      </w:r>
    </w:p>
    <w:p w:rsidR="00683F32" w:rsidRPr="00F9617B" w:rsidRDefault="00683F32" w:rsidP="00683F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Хуторской</w:t>
      </w:r>
      <w:proofErr w:type="gramEnd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А.В. </w:t>
      </w:r>
      <w:proofErr w:type="spellStart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Общепредметное</w:t>
      </w:r>
      <w:proofErr w:type="spellEnd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содержание образовательных стандартов / </w:t>
      </w:r>
      <w:proofErr w:type="spellStart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А.В.Хуторской</w:t>
      </w:r>
      <w:proofErr w:type="spellEnd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.- М., 2002.</w:t>
      </w:r>
    </w:p>
    <w:p w:rsidR="00683F32" w:rsidRPr="00F9617B" w:rsidRDefault="00683F32" w:rsidP="00683F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Хуторской, А.В. Технология проектирования ключевых и предметных компетенций / А.В. Хуторской // Интернет-журнал «</w:t>
      </w:r>
      <w:proofErr w:type="spellStart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Эйдос</w:t>
      </w:r>
      <w:proofErr w:type="spellEnd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». 2005. 12 декабря. http: ∕ ∕ www.eidos.ru / </w:t>
      </w:r>
      <w:proofErr w:type="spellStart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journal</w:t>
      </w:r>
      <w:proofErr w:type="spellEnd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/ 2005 / 1212. </w:t>
      </w:r>
      <w:proofErr w:type="spellStart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htm</w:t>
      </w:r>
      <w:proofErr w:type="spellEnd"/>
      <w:r w:rsidRPr="00F9617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/</w:t>
      </w:r>
    </w:p>
    <w:p w:rsidR="00EF378E" w:rsidRDefault="00EF378E"/>
    <w:sectPr w:rsidR="00EF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B5FD8"/>
    <w:multiLevelType w:val="multilevel"/>
    <w:tmpl w:val="52AA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32"/>
    <w:rsid w:val="00683F32"/>
    <w:rsid w:val="00EF378E"/>
    <w:rsid w:val="00F9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81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3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7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85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51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41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26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09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73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1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822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70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145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72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leeva-n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2014-01-31T02:25:00Z</dcterms:created>
  <dcterms:modified xsi:type="dcterms:W3CDTF">2014-04-26T02:36:00Z</dcterms:modified>
</cp:coreProperties>
</file>