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E" w:rsidRDefault="000A273E">
      <w:pPr>
        <w:pStyle w:val="a3"/>
        <w:spacing w:line="360" w:lineRule="auto"/>
        <w:ind w:firstLine="0"/>
        <w:jc w:val="center"/>
        <w:rPr>
          <w:b/>
        </w:rPr>
      </w:pPr>
      <w:r>
        <w:rPr>
          <w:b/>
        </w:rPr>
        <w:t>МИРОВОЗЗРЕНЧЕСКИЕ ЭКОГУМАНИСТИЧЕСКИЕ ИГРЫ</w:t>
      </w:r>
    </w:p>
    <w:p w:rsidR="000A273E" w:rsidRDefault="000A273E">
      <w:pPr>
        <w:pStyle w:val="a3"/>
        <w:spacing w:line="360" w:lineRule="auto"/>
        <w:ind w:firstLine="0"/>
        <w:jc w:val="center"/>
        <w:rPr>
          <w:b/>
        </w:rPr>
      </w:pP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последние годы увеличилось число исследований, посвященных феномену игры, связанных с ее педагогическим, психологическим и терапе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тическим использованием. По мнению ряда исследователей, игра исполняет определенную роль в воспитании, обучении и психическом развитии детей. </w:t>
      </w:r>
      <w:proofErr w:type="gramStart"/>
      <w:r>
        <w:rPr>
          <w:rFonts w:ascii="Times New Roman" w:hAnsi="Times New Roman" w:cs="Times New Roman"/>
          <w:sz w:val="28"/>
        </w:rPr>
        <w:t xml:space="preserve">Так, Д. В. </w:t>
      </w:r>
      <w:proofErr w:type="spellStart"/>
      <w:r>
        <w:rPr>
          <w:rFonts w:ascii="Times New Roman" w:hAnsi="Times New Roman" w:cs="Times New Roman"/>
          <w:sz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</w:rPr>
        <w:t xml:space="preserve"> утверждает, что «дело не только в том, что в игре разв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ваются или заново формируются отдельные интеллектуальные операции, а в том, что коренным образом изменяется позиция ребенка в отношении к о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ружающему миру и формируется самый механизм возможной смены поз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ции и координации своей точки зрения с другими возможными точками зр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ния»[19].</w:t>
      </w:r>
      <w:proofErr w:type="gramEnd"/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есть регулятор всех жизненных позиций ребенка, она их школа жизни и «практика развития» (С.Л.Рубинштейн). К.Д. Ушинский утверждал, что для ребенка игра — это «…действительность и действительность гораздо более интересная, чем та, которая его окружает. Интересна она для ребенка потому, что понятнее, а понятнее потому, что отчасти есть его собственное создание. В игре дитя живет, и следы этой жизни глубже остаются, чем 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ды действительной жизни, в которую он не мог еще войти по сложности ее явлений и интересов. В действительной жизни дитя не более как дитя, сущ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ство, не имеющее еще никакой самостоятельности, слепо и беззаботно увл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каемое течением жизни; в игре же дитя — уже зреющий человек. Оно проб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ет свои силы и самостоятельно распоряжается своими же созданиями» [14].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феномен игры, рассматриваемый в трудах А.С. 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каренко, предназначает нести детям радость, задор. По его утверждению, бодрый, целеустремленный, жизнерадостный игровой стиль детской жизни есть непременное условие здорового развития отдельного ребенка и колле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тива детей. А.С. Макаренко принадлежит мысль о том, что «воспитание 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дущего деятеля </w:t>
      </w:r>
      <w:proofErr w:type="gramStart"/>
      <w:r>
        <w:rPr>
          <w:rFonts w:ascii="Times New Roman" w:hAnsi="Times New Roman" w:cs="Times New Roman"/>
          <w:sz w:val="28"/>
        </w:rPr>
        <w:t>происходит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в игре»[8].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Развивая эту мысль, О.С. </w:t>
      </w:r>
      <w:proofErr w:type="spellStart"/>
      <w:r>
        <w:rPr>
          <w:rFonts w:ascii="Times New Roman" w:hAnsi="Times New Roman" w:cs="Times New Roman"/>
          <w:sz w:val="28"/>
        </w:rPr>
        <w:t>Гозман</w:t>
      </w:r>
      <w:proofErr w:type="spellEnd"/>
      <w:r>
        <w:rPr>
          <w:rFonts w:ascii="Times New Roman" w:hAnsi="Times New Roman" w:cs="Times New Roman"/>
          <w:sz w:val="28"/>
        </w:rPr>
        <w:t xml:space="preserve"> пишет: «Игра всегда выступает 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новременно как бы в двух временных измерениях: в настоящем и будущем. </w:t>
      </w:r>
      <w:proofErr w:type="gramStart"/>
      <w:r>
        <w:rPr>
          <w:rFonts w:ascii="Times New Roman" w:hAnsi="Times New Roman" w:cs="Times New Roman"/>
          <w:sz w:val="28"/>
        </w:rPr>
        <w:t>С одной стороны, она дарит сиюминутную радость, служит удовлетворению актуальных потребностей ребенка, с другой — всегда направлена в будущее, так как в ней либо моделируются какие-то жизненные ситуации, либо закр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пляются свойства, качества, состояния, умения, навыки, способности, нео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ходимые личности ребенка для выполнения им социальных, профессионал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ных, творческих функций, а также физической закалки развивающегося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ганизма» [</w:t>
      </w:r>
      <w:r>
        <w:rPr>
          <w:rFonts w:ascii="Times New Roman" w:hAnsi="Times New Roman" w:cs="Times New Roman"/>
          <w:sz w:val="28"/>
          <w:szCs w:val="21"/>
        </w:rPr>
        <w:t>5</w:t>
      </w:r>
      <w:r>
        <w:rPr>
          <w:rFonts w:ascii="Times New Roman" w:hAnsi="Times New Roman" w:cs="Times New Roman"/>
          <w:sz w:val="28"/>
        </w:rPr>
        <w:t xml:space="preserve">]. </w:t>
      </w:r>
      <w:proofErr w:type="gramEnd"/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 также относят к целенаправленным средствам воспитания и обучения как особому педагогическому творению с собственной педагогич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ской  конструкцией. Вот что утверждает Г.П. Щедровицкий по этому поводу: «Игра подобна учебной деятельности, она, как и учебная деятельность, 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жилась на определенном этапе исторического развития общества в связи с задачами формирования подрастающих поколений. Можно сказать, что игра — это особая форма детской жизни, выработанная или созданная обществом для управления развитием детей; в этом плане она есть особая педагогич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ская конструкция, особое педагогическое творение, хотя творцами ее были не отдельные люди, а общество в целом…» [16].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есть все основания считать детскую игру способной воздействовать на мироощущение ребенка, управлять его развитием.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30-е годы Й. </w:t>
      </w:r>
      <w:proofErr w:type="spellStart"/>
      <w:r>
        <w:rPr>
          <w:rFonts w:ascii="Times New Roman" w:hAnsi="Times New Roman" w:cs="Times New Roman"/>
          <w:sz w:val="28"/>
        </w:rPr>
        <w:t>Хейзинга</w:t>
      </w:r>
      <w:proofErr w:type="spellEnd"/>
      <w:r>
        <w:rPr>
          <w:rFonts w:ascii="Times New Roman" w:hAnsi="Times New Roman" w:cs="Times New Roman"/>
          <w:sz w:val="28"/>
        </w:rPr>
        <w:t>, Ю. Левада и другие создают культуролог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ческую концепцию игры, в которой игра рассматривается как важнейшая х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рактеристика человека как культурного существа. Эту точку зрения раздел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 и Э. Берн. Он отмечает, что воспитание  личности в большинстве случаев сводится к тому, что разные варианты детских игр зависят от культуры,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циального класса семьи. В этом Э. Берн видит культурное значение игры [3].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Весомый вклад в изучение игры в конце XIX — начале XX века внес выдающийся русский психолог П.Ф. </w:t>
      </w:r>
      <w:proofErr w:type="spellStart"/>
      <w:r>
        <w:rPr>
          <w:rFonts w:ascii="Times New Roman" w:hAnsi="Times New Roman" w:cs="Times New Roman"/>
          <w:sz w:val="28"/>
        </w:rPr>
        <w:t>Каптерев</w:t>
      </w:r>
      <w:proofErr w:type="spellEnd"/>
      <w:r>
        <w:rPr>
          <w:rFonts w:ascii="Times New Roman" w:hAnsi="Times New Roman" w:cs="Times New Roman"/>
          <w:sz w:val="28"/>
        </w:rPr>
        <w:t>. Его исследования особо акт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альны сегодня, когда коренным образом изменилось понимание игры как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lastRenderedPageBreak/>
        <w:t>отъемлемой части образовательного процесса. Автор сделал акцент на том, что в обучении ребенку чрезвычайно важно уметь сосредоточивать свое внимание на различных предметах. «Этому великому искусству учит игра. Для достижения этой цели нужно, чтобы не было противоположности между игрой и учением, чтобы учение не являлось чем-то чрезвычайно сухим и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талкивающим по существу и по форме» [7].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Особое внимание в умственном развитии детей П.Ф. </w:t>
      </w:r>
      <w:proofErr w:type="spellStart"/>
      <w:r>
        <w:rPr>
          <w:rFonts w:ascii="Times New Roman" w:hAnsi="Times New Roman" w:cs="Times New Roman"/>
          <w:sz w:val="28"/>
        </w:rPr>
        <w:t>Каптерев</w:t>
      </w:r>
      <w:proofErr w:type="spellEnd"/>
      <w:r>
        <w:rPr>
          <w:rFonts w:ascii="Times New Roman" w:hAnsi="Times New Roman" w:cs="Times New Roman"/>
          <w:sz w:val="28"/>
        </w:rPr>
        <w:t xml:space="preserve"> удел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 развитию органов чувств и роль игры в этом процессе. Игра востребует ряд развитых качеств, которые формируются в игровой деятельности. «Эта постоянная наблюдательность, требуемая игрой, способствует развитию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ганов внешних чувств: глазомера, слуха, рук, ног и т.д.» [7]. Отсюда следует, что развитие внешних чу</w:t>
      </w:r>
      <w:proofErr w:type="gramStart"/>
      <w:r>
        <w:rPr>
          <w:rFonts w:ascii="Times New Roman" w:hAnsi="Times New Roman" w:cs="Times New Roman"/>
          <w:sz w:val="28"/>
        </w:rPr>
        <w:t>вств в з</w:t>
      </w:r>
      <w:proofErr w:type="gramEnd"/>
      <w:r>
        <w:rPr>
          <w:rFonts w:ascii="Times New Roman" w:hAnsi="Times New Roman" w:cs="Times New Roman"/>
          <w:sz w:val="28"/>
        </w:rPr>
        <w:t xml:space="preserve">начительной мере поддерживается играми.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Продолжая эту мысль, он утверждает, что игры должны быть призн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ны существенным подспорьем систематическому учению; обучение и игры не враги — это друзья, которым сама природа указала идти одною дорогою и взаимно поддерживать друг друга.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Свой вклад в разработку теории детской игры внес Л.С. </w:t>
      </w:r>
      <w:proofErr w:type="spellStart"/>
      <w:r>
        <w:rPr>
          <w:rFonts w:ascii="Times New Roman" w:hAnsi="Times New Roman" w:cs="Times New Roman"/>
          <w:sz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</w:rPr>
        <w:t>. По определению выдающегося психолога, игра «создает зону ближайшего развития ребенка, в игре ребенок всегда выше своего среднего возраста,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ше своего обычного поведения; он в игре как бы на голову выше самого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бя» [4]. В книге Д.Б. </w:t>
      </w:r>
      <w:proofErr w:type="spellStart"/>
      <w:r>
        <w:rPr>
          <w:rFonts w:ascii="Times New Roman" w:hAnsi="Times New Roman" w:cs="Times New Roman"/>
          <w:sz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</w:rPr>
        <w:t xml:space="preserve"> «Психология игры» понятие игры определ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ется следующим образом: «Человеческая игра — это такая деятельность, в которой воссоздаются социальные отношения между людьми вне условий непосредственно утилитарной деятельности»[19]. Анализируя и сравнивая теории игр двух психологов, И.Е. </w:t>
      </w:r>
      <w:proofErr w:type="spellStart"/>
      <w:r>
        <w:rPr>
          <w:rFonts w:ascii="Times New Roman" w:hAnsi="Times New Roman" w:cs="Times New Roman"/>
          <w:sz w:val="28"/>
        </w:rPr>
        <w:t>Берлянд</w:t>
      </w:r>
      <w:proofErr w:type="spellEnd"/>
      <w:r>
        <w:rPr>
          <w:rFonts w:ascii="Times New Roman" w:hAnsi="Times New Roman" w:cs="Times New Roman"/>
          <w:sz w:val="28"/>
        </w:rPr>
        <w:t xml:space="preserve"> отмечает, что в теории Л.С. </w:t>
      </w:r>
      <w:proofErr w:type="spellStart"/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готского</w:t>
      </w:r>
      <w:proofErr w:type="spellEnd"/>
      <w:r>
        <w:rPr>
          <w:rFonts w:ascii="Times New Roman" w:hAnsi="Times New Roman" w:cs="Times New Roman"/>
          <w:sz w:val="28"/>
        </w:rPr>
        <w:t xml:space="preserve"> «ребенок учится игре своего «Я», создавая точки идентификации — центры «Я», а у Д.Б. </w:t>
      </w:r>
      <w:proofErr w:type="spellStart"/>
      <w:r>
        <w:rPr>
          <w:rFonts w:ascii="Times New Roman" w:hAnsi="Times New Roman" w:cs="Times New Roman"/>
          <w:sz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</w:rPr>
        <w:t xml:space="preserve"> в игре ребенок воссоздает социальные отн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шения между людьми» [2]. Игра, таким образом, дает возможность робким, неуверенным в себе детям преодолеть свои комплексы и нерешительность, то есть воспитывает коммуникативные качества. Игру можно использовать для </w:t>
      </w:r>
      <w:r>
        <w:rPr>
          <w:rFonts w:ascii="Times New Roman" w:hAnsi="Times New Roman" w:cs="Times New Roman"/>
          <w:sz w:val="28"/>
        </w:rPr>
        <w:lastRenderedPageBreak/>
        <w:t>обучения абсолютно всему, и результаты часто бывают выше, чем при др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гих видах учебной работы.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книге «Технология игры в обучении и развитии» П.И. </w:t>
      </w:r>
      <w:proofErr w:type="spellStart"/>
      <w:r>
        <w:rPr>
          <w:rFonts w:ascii="Times New Roman" w:hAnsi="Times New Roman" w:cs="Times New Roman"/>
          <w:sz w:val="28"/>
        </w:rPr>
        <w:t>Пидкасист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 xml:space="preserve"> и Ж.С. </w:t>
      </w:r>
      <w:proofErr w:type="spellStart"/>
      <w:r>
        <w:rPr>
          <w:rFonts w:ascii="Times New Roman" w:hAnsi="Times New Roman" w:cs="Times New Roman"/>
          <w:sz w:val="28"/>
        </w:rPr>
        <w:t>Хайдарова</w:t>
      </w:r>
      <w:proofErr w:type="spellEnd"/>
      <w:r>
        <w:rPr>
          <w:rFonts w:ascii="Times New Roman" w:hAnsi="Times New Roman" w:cs="Times New Roman"/>
          <w:sz w:val="28"/>
        </w:rPr>
        <w:t xml:space="preserve"> речь идет о современном содержании игры: «Сегодня мало кого удивишь тем, что в передовых учебных центрах взрослые люди, студенты и школьники учатся уму-разуму, играя, как малые дети, интересно и весело. И играют они не в жмурки-бирюльки, а в законы и формулы, в во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ну и мир, в большой и малый бизнес, словом — в жизнь» [10]. Таким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зом, в современном образовательном процессе игра, изменяет свое содерж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ние, направляясь на формирование умений и навыков, необходимых челов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ку культуры, способному к адаптации в сложных условиях жизни. Одним словом, игра направлена на развитие </w:t>
      </w:r>
      <w:proofErr w:type="spellStart"/>
      <w:r>
        <w:rPr>
          <w:rFonts w:ascii="Times New Roman" w:hAnsi="Times New Roman" w:cs="Times New Roman"/>
          <w:sz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</w:rPr>
        <w:t xml:space="preserve"> умений и навыков; пс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хического развития и самореализации, способствует созданию хорошего психологического климата в коллективе, преодолению личностных компле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сов: нерешительности, застенчивости. Не менее важным фактом является и то, что игра есть упражнение по формированию самостоятельности, иници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тивности, коммуникативного общения, она создает равные условия в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тельности, речевом партнерстве для всех участников.</w:t>
      </w:r>
    </w:p>
    <w:p w:rsidR="000A273E" w:rsidRDefault="000A273E">
      <w:pPr>
        <w:pStyle w:val="a3"/>
        <w:spacing w:line="360" w:lineRule="auto"/>
      </w:pPr>
      <w:r>
        <w:t xml:space="preserve">Среди различных развивающих игр, существующих в педагогике, мы выделяем </w:t>
      </w:r>
      <w:r>
        <w:rPr>
          <w:i/>
        </w:rPr>
        <w:t>мировоззренческие игры</w:t>
      </w:r>
      <w:r>
        <w:t xml:space="preserve"> (понятие введено В.В. Князевой), то есть такие, которые направлены на становление ценностных приоритетов и, как следствие, на формирование личностной мировоззренческой позиции. </w:t>
      </w:r>
      <w:proofErr w:type="gramStart"/>
      <w:r>
        <w:t>Ест</w:t>
      </w:r>
      <w:r>
        <w:t>е</w:t>
      </w:r>
      <w:r>
        <w:t xml:space="preserve">ственно, что </w:t>
      </w:r>
      <w:r>
        <w:rPr>
          <w:i/>
        </w:rPr>
        <w:t>мировоззренческие игры</w:t>
      </w:r>
      <w:r>
        <w:t>, кроме формирующей, развивающей и воспитывающей функций, выполняют функцию обучающую, когнитивную, развлекательно-релаксационную.</w:t>
      </w:r>
      <w:proofErr w:type="gramEnd"/>
    </w:p>
    <w:p w:rsidR="000A273E" w:rsidRDefault="000A273E">
      <w:pPr>
        <w:pStyle w:val="a3"/>
        <w:spacing w:line="360" w:lineRule="auto"/>
      </w:pPr>
      <w:proofErr w:type="gramStart"/>
      <w:r>
        <w:t>К группе мировоззренческих игр мы, вслед за В.В. Князевой, относим такие игры, в ходе которых на базе единства компонентов мировоззрения (ценностные ориентации, взгляды, интересы, ситуации, убеждения, знания, потребности, идеалы, установки, ценности) осуществляется строительство мировоззренческой позиции личности и в опоре на неосознаваемую психич</w:t>
      </w:r>
      <w:r>
        <w:t>е</w:t>
      </w:r>
      <w:r>
        <w:lastRenderedPageBreak/>
        <w:t>скую деятельность, обеспечивается усвоение знания и его эмоциональное проживание.</w:t>
      </w:r>
      <w:proofErr w:type="gramEnd"/>
      <w:r>
        <w:t xml:space="preserve"> Мировоззренческая игра снимает общее эмоционально-чувственное напряжение, накопленное в процессе учебной деятельности, развивает </w:t>
      </w:r>
      <w:proofErr w:type="spellStart"/>
      <w:r>
        <w:t>общеучебные</w:t>
      </w:r>
      <w:proofErr w:type="spellEnd"/>
      <w:r>
        <w:t xml:space="preserve"> умения и навыки, психические функции (внимание, память, восприятие, речь), превращает учение в увлекательное действие, многопланово развивает и активизирует резервные интеллектуальные во</w:t>
      </w:r>
      <w:r>
        <w:t>з</w:t>
      </w:r>
      <w:r>
        <w:t>можности личности, совершенствует творческие способности, учит генер</w:t>
      </w:r>
      <w:r>
        <w:t>и</w:t>
      </w:r>
      <w:r>
        <w:t>ровать идеи. Мировоззренческие игры опираются на модель структуры м</w:t>
      </w:r>
      <w:r>
        <w:t>и</w:t>
      </w:r>
      <w:r>
        <w:t>ровоззрения В.В. Князевой [15], которую мы, принимая в целом, дополнили компонентом «знания», так как центральным родом деятельности школьн</w:t>
      </w:r>
      <w:r>
        <w:t>и</w:t>
      </w:r>
      <w:r>
        <w:t>ков является обучение. Данный структурный компонент устремлен в центр основания пирамиды – ценности, которые формируют основу мировоззрения, и, вырастая из ценностей, стремятся к вершине – сформированному мирово</w:t>
      </w:r>
      <w:r>
        <w:t>з</w:t>
      </w:r>
      <w:r>
        <w:t xml:space="preserve">зрению. Ориентация на </w:t>
      </w:r>
      <w:proofErr w:type="spellStart"/>
      <w:r>
        <w:t>экогуманистическое</w:t>
      </w:r>
      <w:proofErr w:type="spellEnd"/>
      <w:r>
        <w:t xml:space="preserve"> мировоззрение начинается, т</w:t>
      </w:r>
      <w:r>
        <w:t>а</w:t>
      </w:r>
      <w:r>
        <w:t>ким образом, из этой, срединной, точки опоры.</w:t>
      </w:r>
    </w:p>
    <w:p w:rsidR="000A273E" w:rsidRDefault="000A273E">
      <w:pPr>
        <w:pStyle w:val="a4"/>
        <w:spacing w:line="360" w:lineRule="auto"/>
        <w:ind w:firstLine="720"/>
        <w:jc w:val="both"/>
        <w:rPr>
          <w:iCs/>
          <w:sz w:val="28"/>
        </w:rPr>
      </w:pPr>
      <w:proofErr w:type="spellStart"/>
      <w:r>
        <w:rPr>
          <w:iCs/>
          <w:sz w:val="28"/>
        </w:rPr>
        <w:t>Экогуманистическое</w:t>
      </w:r>
      <w:proofErr w:type="spellEnd"/>
      <w:r>
        <w:rPr>
          <w:iCs/>
          <w:sz w:val="28"/>
        </w:rPr>
        <w:t xml:space="preserve"> мировоззрение — это развитое экологическое сознание, на основе которого субъект взаимодействует с миром природы, не управляя, а сотрудничая с нею в соответствии с ее законами. </w:t>
      </w:r>
    </w:p>
    <w:p w:rsidR="000A273E" w:rsidRDefault="000A27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МИРОВОЗЗРЕНИЕ</w:t>
      </w:r>
    </w:p>
    <w:p w:rsidR="000A273E" w:rsidRDefault="007D20CC">
      <w:pPr>
        <w:pStyle w:val="a3"/>
        <w:spacing w:line="360" w:lineRule="auto"/>
        <w:jc w:val="center"/>
        <w:rPr>
          <w:b/>
        </w:rPr>
      </w:pPr>
      <w:r w:rsidRPr="007D20CC">
        <w:rPr>
          <w:noProof/>
        </w:rPr>
        <w:pict>
          <v:group id="_x0000_s1026" style="position:absolute;left:0;text-align:left;margin-left:126pt;margin-top:.15pt;width:198pt;height:198pt;z-index:251657728" coordorigin="3291,2556" coordsize="5585,5508">
            <v:line id="_x0000_s1027" style="position:absolute" from="3321,6704" to="6369,8033"/>
            <v:line id="_x0000_s1028" style="position:absolute;flip:y" from="6369,6305" to="8841,8032"/>
            <v:line id="_x0000_s1029" style="position:absolute;flip:y" from="3321,4979" to="5798,6703">
              <v:stroke dashstyle="dash"/>
            </v:line>
            <v:line id="_x0000_s1030" style="position:absolute" from="5798,4979" to="8841,6305">
              <v:stroke dashstyle="dash"/>
            </v:line>
            <v:line id="_x0000_s1031" style="position:absolute" from="5798,2723" to="5798,2723"/>
            <v:line id="_x0000_s1032" style="position:absolute;flip:y" from="3321,2588" to="6369,6703"/>
            <v:line id="_x0000_s1033" style="position:absolute" from="6369,2588" to="8841,6305"/>
            <v:line id="_x0000_s1034" style="position:absolute" from="6369,2588" to="6369,8032"/>
            <v:line id="_x0000_s1035" style="position:absolute;flip:x" from="5798,2588" to="6369,4979">
              <v:stroke dashstyle="dash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4209;top:7402;width:1137;height:220;rotation:1592127fd">
              <v:shadow color="#868686"/>
              <v:textpath style="font-family:&quot;Arial&quot;;font-size:10pt;v-text-kern:t" trim="t" fitpath="t" string="Идеалы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7" type="#_x0000_t175" style="position:absolute;left:4761;top:6588;width:2880;height:360;rotation:-249802fd" adj="7200" fillcolor="black">
              <v:shadow color="#868686"/>
              <v:textpath style="font-family:&quot;Times New Roman&quot;;font-size:10pt;v-text-kern:t" trim="t" fitpath="t" string="ЦЕННОСТИ"/>
            </v:shape>
            <v:shape id="_x0000_s1038" type="#_x0000_t136" style="position:absolute;left:4147;top:5289;width:1368;height:278;rotation:-25951863fd">
              <v:shadow color="#868686"/>
              <v:textpath style="font-family:&quot;Arial&quot;;font-size:10pt;v-text-kern:t" trim="t" fitpath="t" string="Интересы"/>
            </v:shape>
            <v:shape id="_x0000_s1039" type="#_x0000_t136" style="position:absolute;left:6521;top:5364;width:1889;height:254;rotation:1582151fd">
              <v:shadow color="#868686"/>
              <v:textpath style="font-family:&quot;Arial&quot;;font-size:10pt;v-text-kern:t" trim="t" fitpath="t" string="Потребности"/>
            </v:shape>
            <v:shape id="_x0000_s1040" type="#_x0000_t136" style="position:absolute;left:7267;top:7143;width:1071;height:218;rotation:-2334272fd">
              <v:shadow color="#868686"/>
              <v:textpath style="font-family:&quot;Arial&quot;;font-size:10pt;v-text-kern:t" trim="t" fitpath="t" string="Установки"/>
            </v:shape>
            <v:shape id="_x0000_s1041" type="#_x0000_t136" style="position:absolute;left:7148;top:4086;width:1178;height:275;rotation:-19964542fd" strokeweight=".5pt">
              <v:fill opacity="0"/>
              <v:shadow color="#868686"/>
              <v:textpath style="font-family:&quot;Arial&quot;;font-size:10pt;v-text-kern:t" trim="t" fitpath="t" string="Убеждения"/>
            </v:shape>
            <v:shape id="_x0000_s1042" type="#_x0000_t136" style="position:absolute;left:5377;top:3925;width:895;height:253;rotation:-5029401fd">
              <v:shadow color="#868686"/>
              <v:textpath style="font-family:&quot;Arial&quot;;font-size:10pt;v-text-kern:t" trim="t" fitpath="t" string="Взгляды"/>
            </v:shape>
            <v:shape id="_x0000_s1043" type="#_x0000_t136" style="position:absolute;left:6115;top:3895;width:984;height:258;rotation:17543393fd">
              <v:shadow color="#868686"/>
              <v:textpath style="font-family:&quot;Arial&quot;;font-size:10pt;v-text-kern:t" trim="t" fitpath="t" string="Ситуации"/>
            </v:shape>
            <v:shape id="_x0000_s1044" type="#_x0000_t136" style="position:absolute;left:3212;top:4635;width:2464;height:313;rotation:-50718543fd">
              <v:shadow color="#868686"/>
              <v:textpath style="font-family:&quot;Arial&quot;;font-size:10pt;v-text-kern:t" trim="t" fitpath="t" string="Ценностные ориентации"/>
            </v:shape>
            <v:line id="_x0000_s1045" style="position:absolute;flip:x" from="5992,2605" to="6366,6500">
              <v:stroke dashstyle="dash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46" type="#_x0000_t120" style="position:absolute;left:5949;top:6487;width:68;height:68" fillcolor="black"/>
            <v:shape id="_x0000_s1047" type="#_x0000_t136" style="position:absolute;left:5319;top:5507;width:1007;height:249;rotation:-76273131fd" fillcolor="black">
              <v:shadow color="#868686"/>
              <v:textpath style="font-family:&quot;Arial&quot;;font-size:9pt;font-weight:bold;v-text-kern:t" trim="t" fitpath="t" string="Знания"/>
            </v:shape>
            <v:shape id="_x0000_s1048" type="#_x0000_t120" style="position:absolute;left:8808;top:6276;width:68;height:68" fillcolor="black"/>
            <v:shape id="_x0000_s1049" type="#_x0000_t120" style="position:absolute;left:6342;top:7996;width:68;height:68" fillcolor="black"/>
            <v:shape id="_x0000_s1050" type="#_x0000_t120" style="position:absolute;left:3291;top:6666;width:68;height:68" fillcolor="black"/>
            <v:shape id="_x0000_s1051" type="#_x0000_t120" style="position:absolute;left:5753;top:4945;width:68;height:68" fillcolor="black"/>
            <v:shape id="_x0000_s1052" type="#_x0000_t120" style="position:absolute;left:6329;top:2556;width:68;height:68" fillcolor="black"/>
            <v:line id="_x0000_s1053" style="position:absolute;flip:y" from="3368,6314" to="8867,6688">
              <v:stroke dashstyle="dash"/>
            </v:line>
          </v:group>
        </w:pict>
      </w: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3"/>
        <w:spacing w:line="360" w:lineRule="auto"/>
      </w:pPr>
    </w:p>
    <w:p w:rsidR="000A273E" w:rsidRDefault="000A273E">
      <w:pPr>
        <w:pStyle w:val="a4"/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Рис. 3 Модель структуры мировоззрения школьника</w:t>
      </w:r>
    </w:p>
    <w:p w:rsidR="000A273E" w:rsidRDefault="000A273E">
      <w:pPr>
        <w:pStyle w:val="a3"/>
        <w:spacing w:line="360" w:lineRule="auto"/>
      </w:pPr>
      <w:proofErr w:type="spellStart"/>
      <w:r>
        <w:t>Знаниевый</w:t>
      </w:r>
      <w:proofErr w:type="spellEnd"/>
      <w:r>
        <w:t xml:space="preserve"> компонент, таким образом, является </w:t>
      </w:r>
      <w:proofErr w:type="spellStart"/>
      <w:r>
        <w:t>центрообразующим</w:t>
      </w:r>
      <w:proofErr w:type="spellEnd"/>
      <w:r>
        <w:t xml:space="preserve"> и служит опорой всей мировоззренческой конструкции. Он акцентирует вн</w:t>
      </w:r>
      <w:r>
        <w:t>и</w:t>
      </w:r>
      <w:r>
        <w:lastRenderedPageBreak/>
        <w:t xml:space="preserve">мание на образовательной деятельности. </w:t>
      </w:r>
      <w:proofErr w:type="spellStart"/>
      <w:r>
        <w:t>Знаниевый</w:t>
      </w:r>
      <w:proofErr w:type="spellEnd"/>
      <w:r>
        <w:t xml:space="preserve"> компонент, являясь стержневым компонентом в модели мировоззрения, включает в себя систему знаний, на основе которых реализуется образовательный процесс и строится целостная картина мира, систематизирующая и обобщающаяся результаты индивидуального и общечеловеческого познания, готовность и стремление получать, искать, перерабатывать информацию и творчески использовать ее на практике.</w:t>
      </w:r>
    </w:p>
    <w:p w:rsidR="000A273E" w:rsidRDefault="000A273E">
      <w:pPr>
        <w:pStyle w:val="a3"/>
        <w:spacing w:line="360" w:lineRule="auto"/>
      </w:pPr>
      <w:r>
        <w:t>Мы живем в трудное время, в момент, когда чрезвычайно обострены политический, социально-экономический, экологический кризисы. Из гру</w:t>
      </w:r>
      <w:r>
        <w:t>п</w:t>
      </w:r>
      <w:r>
        <w:t xml:space="preserve">пы объявших страну кризисов самый значительный, с нашей позиции, — это кризис нравственный. Экологическое воспитание подрастающих поколений следует вести от духовности, а формирование данного свойства личности, как известно, не может ограничиваться рамками только урока. Необходима большая внеклассная работа по воспитанию </w:t>
      </w:r>
      <w:proofErr w:type="spellStart"/>
      <w:r>
        <w:t>экогуманистического</w:t>
      </w:r>
      <w:proofErr w:type="spellEnd"/>
      <w:r>
        <w:t xml:space="preserve"> мирово</w:t>
      </w:r>
      <w:r>
        <w:t>з</w:t>
      </w:r>
      <w:r>
        <w:t>зрения, в которую будут вовлекаться не только экологи, но и специалисты из других областей наук. Таким образом, акцентируется необходимость экол</w:t>
      </w:r>
      <w:r>
        <w:t>о</w:t>
      </w:r>
      <w:r>
        <w:t>гического воспитания, культура которого со своей стороны затрагивает в</w:t>
      </w:r>
      <w:r>
        <w:t>ы</w:t>
      </w:r>
      <w:r>
        <w:t>сокие духовные идеалы, выражающиеся в человечности, добре, нравственн</w:t>
      </w:r>
      <w:r>
        <w:t>о</w:t>
      </w:r>
      <w:r>
        <w:t>сти, красоте, свободе и т.д. Экологическое воспитание служит обеспечению долгосрочных интересов человека в биосфере и содержит набор правил п</w:t>
      </w:r>
      <w:r>
        <w:t>о</w:t>
      </w:r>
      <w:r>
        <w:t>ведения человека в окружающей среде, составляющих экологическую кул</w:t>
      </w:r>
      <w:r>
        <w:t>ь</w:t>
      </w:r>
      <w:r>
        <w:t>туру и экологическую этику. «Экологическое образование в обществе опр</w:t>
      </w:r>
      <w:r>
        <w:t>е</w:t>
      </w:r>
      <w:r>
        <w:t>деляет возможности и готовность общества найти правильную тактику с</w:t>
      </w:r>
      <w:r>
        <w:t>о</w:t>
      </w:r>
      <w:r>
        <w:t>противления грозящим человечеству экологическим кризисам. Поэтому грандиозные цели устойчивого развития недостижимы без радикальной п</w:t>
      </w:r>
      <w:r>
        <w:t>е</w:t>
      </w:r>
      <w:r>
        <w:t>рестройки системы образования» [12].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мировоззренческих игр выделим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sz w:val="28"/>
        </w:rPr>
        <w:t>, опред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ляющие содержание игр и преследующие четкие воспитательные цели. Это – подкласс мировоззренческих игр.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lastRenderedPageBreak/>
        <w:t xml:space="preserve">Мировоззренческие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i/>
          <w:iCs/>
          <w:sz w:val="28"/>
        </w:rPr>
        <w:t xml:space="preserve"> игры</w:t>
      </w:r>
      <w:r>
        <w:rPr>
          <w:rFonts w:ascii="Times New Roman" w:hAnsi="Times New Roman" w:cs="Times New Roman"/>
          <w:sz w:val="28"/>
        </w:rPr>
        <w:t xml:space="preserve"> – это игры, цель кот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рых заключается в приобретении </w:t>
      </w:r>
      <w:proofErr w:type="spellStart"/>
      <w:r>
        <w:rPr>
          <w:rFonts w:ascii="Times New Roman" w:hAnsi="Times New Roman" w:cs="Times New Roman"/>
          <w:sz w:val="28"/>
        </w:rPr>
        <w:t>экогуманистических</w:t>
      </w:r>
      <w:proofErr w:type="spellEnd"/>
      <w:r>
        <w:rPr>
          <w:rFonts w:ascii="Times New Roman" w:hAnsi="Times New Roman" w:cs="Times New Roman"/>
          <w:sz w:val="28"/>
        </w:rPr>
        <w:t xml:space="preserve"> знаний, умений и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выков, познании себя и окружающего мира природы, развитие активной </w:t>
      </w:r>
      <w:proofErr w:type="spellStart"/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эволюционной</w:t>
      </w:r>
      <w:proofErr w:type="spellEnd"/>
      <w:r>
        <w:rPr>
          <w:rFonts w:ascii="Times New Roman" w:hAnsi="Times New Roman" w:cs="Times New Roman"/>
          <w:sz w:val="28"/>
        </w:rPr>
        <w:t xml:space="preserve"> жизненной позиции. Цель мировоззренческих </w:t>
      </w:r>
      <w:proofErr w:type="spellStart"/>
      <w:r>
        <w:rPr>
          <w:rFonts w:ascii="Times New Roman" w:hAnsi="Times New Roman" w:cs="Times New Roman"/>
          <w:sz w:val="28"/>
        </w:rPr>
        <w:t>экогуманист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</w:t>
      </w:r>
      <w:proofErr w:type="spellEnd"/>
      <w:r>
        <w:rPr>
          <w:rFonts w:ascii="Times New Roman" w:hAnsi="Times New Roman" w:cs="Times New Roman"/>
          <w:sz w:val="28"/>
        </w:rPr>
        <w:t xml:space="preserve"> игр, таким образом, заключается в воспитании личности с определе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ными качествами – человека культуры с развитым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экогуманистическим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ровоззрением, ориентированного на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ценности, дейс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вующего в рамках экологической этики, умеющего принимать решения и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вечать за них.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Мировоззренческие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игры, являясь одной из форм экологического образования, раскрывают творческие способности учащихся, ведут к непринужденности и раскованности, благодаря чему школьники, ча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то незаметно для себя, вовлекаются в активный процесс обучения. </w:t>
      </w:r>
      <w:proofErr w:type="spellStart"/>
      <w:r>
        <w:rPr>
          <w:rFonts w:ascii="Times New Roman" w:hAnsi="Times New Roman" w:cs="Times New Roman"/>
          <w:sz w:val="28"/>
        </w:rPr>
        <w:t>Экогум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игры, таким образом, основаны на развертывании особой (игр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вой) деятельности участников, стимулирующей высокий уровень мотивации, интереса и эмоциональной включенности.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Мировоззренческие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игры носят соревновател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ный характер, основанный на стимулировании активности участников в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обретении и демонстрации экологических знаний, навыков и умений. Дух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стязания здесь выступает надежной мотивационной основой деятельности, так как в игре «…проявляется </w:t>
      </w:r>
      <w:r>
        <w:rPr>
          <w:rFonts w:ascii="Times New Roman" w:hAnsi="Times New Roman" w:cs="Times New Roman"/>
          <w:sz w:val="28"/>
          <w:szCs w:val="22"/>
        </w:rPr>
        <w:t>активность индивида, направленная на усло</w:t>
      </w:r>
      <w:r>
        <w:rPr>
          <w:rFonts w:ascii="Times New Roman" w:hAnsi="Times New Roman" w:cs="Times New Roman"/>
          <w:sz w:val="28"/>
          <w:szCs w:val="22"/>
        </w:rPr>
        <w:t>в</w:t>
      </w:r>
      <w:r>
        <w:rPr>
          <w:rFonts w:ascii="Times New Roman" w:hAnsi="Times New Roman" w:cs="Times New Roman"/>
          <w:sz w:val="28"/>
          <w:szCs w:val="22"/>
        </w:rPr>
        <w:t>ное моделирование той или иной развернутой деятельности» [11].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этого, мировоззренческие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игры основ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ны на моделировании социального содержания экологической деятельности (соответствующих ролей, системы отношений и т.д.) и на моделировании экологической реальности и предметного содержания экологической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тельности. 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любой мировоззренческой </w:t>
      </w:r>
      <w:proofErr w:type="spellStart"/>
      <w:r>
        <w:rPr>
          <w:rFonts w:ascii="Times New Roman" w:hAnsi="Times New Roman" w:cs="Times New Roman"/>
          <w:sz w:val="28"/>
        </w:rPr>
        <w:t>экогуманистической</w:t>
      </w:r>
      <w:proofErr w:type="spellEnd"/>
      <w:r>
        <w:rPr>
          <w:rFonts w:ascii="Times New Roman" w:hAnsi="Times New Roman" w:cs="Times New Roman"/>
          <w:sz w:val="28"/>
        </w:rPr>
        <w:t xml:space="preserve"> игре может испол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зоваться работа в парах, в малых группах, межгрупповая социализация,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дивидуальная и фронтальная работа, то есть разные виды предъявления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дукта творческой учебной деятельности, включаться чувственно-эмоциональная и логическая формы деятельности. Таким образом, мирово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зренческие </w:t>
      </w:r>
      <w:proofErr w:type="spellStart"/>
      <w:r>
        <w:rPr>
          <w:rFonts w:ascii="Times New Roman" w:hAnsi="Times New Roman" w:cs="Times New Roman"/>
          <w:sz w:val="28"/>
        </w:rPr>
        <w:t>экогуманистические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игры способствуют решению многих задач: они знакомят учащихся с основными законами экологии, способствуют 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мированию </w:t>
      </w:r>
      <w:proofErr w:type="spellStart"/>
      <w:r>
        <w:rPr>
          <w:rFonts w:ascii="Times New Roman" w:hAnsi="Times New Roman" w:cs="Times New Roman"/>
          <w:sz w:val="28"/>
        </w:rPr>
        <w:t>экогуманистического</w:t>
      </w:r>
      <w:proofErr w:type="spellEnd"/>
      <w:r>
        <w:rPr>
          <w:rFonts w:ascii="Times New Roman" w:hAnsi="Times New Roman" w:cs="Times New Roman"/>
          <w:sz w:val="28"/>
        </w:rPr>
        <w:t xml:space="preserve"> мировоззрения, </w:t>
      </w:r>
      <w:proofErr w:type="spellStart"/>
      <w:r>
        <w:rPr>
          <w:rFonts w:ascii="Times New Roman" w:hAnsi="Times New Roman" w:cs="Times New Roman"/>
          <w:sz w:val="28"/>
        </w:rPr>
        <w:t>экогуманистической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туры, помогают осознать невозможность выживания человека без сохран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мира природы, способствуют осознанию ответственности человека перед природой и своим будущим.</w:t>
      </w:r>
    </w:p>
    <w:p w:rsidR="000A273E" w:rsidRDefault="000A273E">
      <w:pPr>
        <w:pStyle w:val="a5"/>
        <w:spacing w:before="0" w:beforeAutospacing="0" w:after="0" w:afterAutospacing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этих задач помогает полнее реализовать воспитательный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тенциал экологического образования молодёжи. </w:t>
      </w:r>
    </w:p>
    <w:p w:rsidR="000A273E" w:rsidRDefault="000A273E">
      <w:pPr>
        <w:pStyle w:val="a3"/>
        <w:spacing w:line="360" w:lineRule="auto"/>
      </w:pPr>
      <w:r>
        <w:t xml:space="preserve">Как известно, </w:t>
      </w:r>
      <w:proofErr w:type="spellStart"/>
      <w:r>
        <w:t>тренинговые</w:t>
      </w:r>
      <w:proofErr w:type="spellEnd"/>
      <w:r>
        <w:t xml:space="preserve"> приемы, используемые в процессе восп</w:t>
      </w:r>
      <w:r>
        <w:t>и</w:t>
      </w:r>
      <w:r>
        <w:t>тания и, в частности, игры способствуют активному становлению ряда пс</w:t>
      </w:r>
      <w:r>
        <w:t>и</w:t>
      </w:r>
      <w:r>
        <w:t>хофизических функций, что позволяет формируемой личности достигать в</w:t>
      </w:r>
      <w:r>
        <w:t>ы</w:t>
      </w:r>
      <w:r>
        <w:t xml:space="preserve">сот индивидуального развития. С точки зрения В.В. </w:t>
      </w:r>
      <w:proofErr w:type="spellStart"/>
      <w:r>
        <w:t>Петрусинского</w:t>
      </w:r>
      <w:proofErr w:type="spellEnd"/>
      <w:r>
        <w:t>, «прео</w:t>
      </w:r>
      <w:r>
        <w:t>б</w:t>
      </w:r>
      <w:r>
        <w:t>разовать в игровую форму интенсивного обучения можно любую учебную дисциплину, но более просто это осуществляется на гуманитарных дисци</w:t>
      </w:r>
      <w:r>
        <w:t>п</w:t>
      </w:r>
      <w:r>
        <w:t>линах описательного характера» [9]. Среди таких гуманитарных дисциплин экология занимает особое место, так как вторжение человека в природу со</w:t>
      </w:r>
      <w:r>
        <w:t>з</w:t>
      </w:r>
      <w:r>
        <w:t>дает беспрецедентные ситуации жизнедеятельности, побуждая человека не только потреблять природные богатства, но и восстанавливать утраченное экологическое равновесие. Экология обретает яркий гуманистический хара</w:t>
      </w:r>
      <w:r>
        <w:t>к</w:t>
      </w:r>
      <w:r>
        <w:t xml:space="preserve">тер, направляя общественные усилия на </w:t>
      </w:r>
      <w:proofErr w:type="spellStart"/>
      <w:r>
        <w:t>коэволюционное</w:t>
      </w:r>
      <w:proofErr w:type="spellEnd"/>
      <w:r>
        <w:t xml:space="preserve"> взаимодействие ч</w:t>
      </w:r>
      <w:r>
        <w:t>е</w:t>
      </w:r>
      <w:r>
        <w:t>ловека, техники и природы.</w:t>
      </w:r>
    </w:p>
    <w:p w:rsidR="000A273E" w:rsidRDefault="000A27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Мировоззренческие игры как форма воспитания </w:t>
      </w:r>
      <w:proofErr w:type="spellStart"/>
      <w:r>
        <w:rPr>
          <w:sz w:val="28"/>
          <w:szCs w:val="28"/>
        </w:rPr>
        <w:t>экогуманистического</w:t>
      </w:r>
      <w:proofErr w:type="spellEnd"/>
      <w:r>
        <w:rPr>
          <w:sz w:val="28"/>
          <w:szCs w:val="28"/>
        </w:rPr>
        <w:t xml:space="preserve"> мировоззрения есть тактический воспитательный прием. Через внеклассные экологические мероприятия дети учатся понимать красоту природы, которая не всегда приметна, и поэтому ее нужно суметь разглядеть, они учатся уди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природе, отзываться на ее красоты, восхищаться ее разнообразием. В процессе экологического воспитания школьники учатся наблюдать за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родным миром, выявлять источники загрязнения, угрожающие естественн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му балансу в природе, учатся тому, как их ликвидировать, а также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образу жизни, сопереживанию, милосердию, то есть учатся ощущать себя частичкой природы. Всему этому содействует реализация в процессе воспитания педагогического </w:t>
      </w:r>
      <w:r>
        <w:rPr>
          <w:i/>
          <w:sz w:val="28"/>
          <w:szCs w:val="28"/>
        </w:rPr>
        <w:t xml:space="preserve">принципа красоты, простоты и правды </w:t>
      </w:r>
      <w:r>
        <w:rPr>
          <w:sz w:val="28"/>
          <w:szCs w:val="28"/>
        </w:rPr>
        <w:t xml:space="preserve">[1],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</w:t>
      </w:r>
      <w:proofErr w:type="gramEnd"/>
      <w:r>
        <w:rPr>
          <w:sz w:val="28"/>
          <w:szCs w:val="28"/>
        </w:rPr>
        <w:t xml:space="preserve"> мы дополнили понятием «доброта». Здесь уместно вспомнить знам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нитое изречение Л.Н. Толстого: «Нет величия там, где нет простоты, добра и правды», строки И. Северянина: «Я природой живу и дышу, вдохновенно и просто пишу. Растворяясь душой в простоте, Я живу на земле в красоте!», а также точку зрения И. Канта, который полагал, что прекрасное — символ морального добра.</w:t>
      </w:r>
    </w:p>
    <w:p w:rsidR="000A273E" w:rsidRDefault="000A273E">
      <w:pPr>
        <w:pStyle w:val="a3"/>
        <w:spacing w:line="360" w:lineRule="auto"/>
        <w:ind w:firstLine="902"/>
      </w:pPr>
      <w:r>
        <w:t xml:space="preserve">Итак, в нашей формулировке данный принцип звучит как </w:t>
      </w:r>
      <w:r>
        <w:rPr>
          <w:i/>
        </w:rPr>
        <w:t>принцип красоты, простоты, доброты и правды</w:t>
      </w:r>
      <w:r>
        <w:t xml:space="preserve">, или принцип </w:t>
      </w:r>
      <w:proofErr w:type="gramStart"/>
      <w:r>
        <w:t>прекрасного</w:t>
      </w:r>
      <w:proofErr w:type="gramEnd"/>
      <w:r>
        <w:t>. Мы зн</w:t>
      </w:r>
      <w:r>
        <w:t>а</w:t>
      </w:r>
      <w:r>
        <w:t xml:space="preserve">ем, что человек, постигнувший прекрасное, духовен потому, что он познал суть добра, его животворного начала, а мир держится на всеохватывающем добре, овеянном любовью (А. </w:t>
      </w:r>
      <w:r>
        <w:rPr>
          <w:color w:val="000000"/>
          <w:szCs w:val="20"/>
        </w:rPr>
        <w:t>Матюхин</w:t>
      </w:r>
      <w:r>
        <w:t>). Одним из правил данного принципа является развитие умения любоваться красотой природы, при этом не только использовать свои чувства, но также мысль, знание и воображение, что пом</w:t>
      </w:r>
      <w:r>
        <w:t>о</w:t>
      </w:r>
      <w:r>
        <w:t>гает воспитывать «культуру чувства природы» (В.Б. Терехов).</w:t>
      </w:r>
    </w:p>
    <w:p w:rsidR="000A273E" w:rsidRDefault="000A273E">
      <w:pPr>
        <w:pStyle w:val="a3"/>
        <w:spacing w:line="360" w:lineRule="auto"/>
        <w:ind w:firstLine="902"/>
      </w:pPr>
      <w:r>
        <w:t xml:space="preserve">Роль данного принципа в формировании </w:t>
      </w:r>
      <w:proofErr w:type="spellStart"/>
      <w:r>
        <w:t>экогуманистического</w:t>
      </w:r>
      <w:proofErr w:type="spellEnd"/>
      <w:r>
        <w:t xml:space="preserve"> мир</w:t>
      </w:r>
      <w:r>
        <w:t>о</w:t>
      </w:r>
      <w:r>
        <w:t xml:space="preserve">воззрения переоценить трудно, т.к. экологическое образование по большому счету сегодня чувственность подменяет </w:t>
      </w:r>
      <w:proofErr w:type="spellStart"/>
      <w:r>
        <w:t>инфо</w:t>
      </w:r>
      <w:proofErr w:type="gramStart"/>
      <w:r>
        <w:t>p</w:t>
      </w:r>
      <w:proofErr w:type="gramEnd"/>
      <w:r>
        <w:t>матизмом</w:t>
      </w:r>
      <w:proofErr w:type="spellEnd"/>
      <w:r>
        <w:t>: обучение дает зн</w:t>
      </w:r>
      <w:r>
        <w:t>а</w:t>
      </w:r>
      <w:r>
        <w:t xml:space="preserve">ния, но не затрагивает сердца. </w:t>
      </w:r>
      <w:proofErr w:type="gramStart"/>
      <w:r>
        <w:t xml:space="preserve">Российский психолог В.А. </w:t>
      </w:r>
      <w:proofErr w:type="spellStart"/>
      <w:r>
        <w:t>Ясвин</w:t>
      </w:r>
      <w:proofErr w:type="spellEnd"/>
      <w:r>
        <w:t>, проведя многочисленные исследования, делает очень важный вывод: «с одной стор</w:t>
      </w:r>
      <w:r>
        <w:t>о</w:t>
      </w:r>
      <w:r>
        <w:t>ны, школьники предрасположены именно к эстетическому типу деятельн</w:t>
      </w:r>
      <w:r>
        <w:t>о</w:t>
      </w:r>
      <w:r>
        <w:t>сти, направленной на природные объекты, но, с другой стороны, у них не сформирована в достаточной степени технологическая и психологическая вооруженность соответствующими умениями, попросту говоря, они не пр</w:t>
      </w:r>
      <w:r>
        <w:t>и</w:t>
      </w:r>
      <w:r>
        <w:t xml:space="preserve">учены и не обучены </w:t>
      </w:r>
      <w:proofErr w:type="spellStart"/>
      <w:r>
        <w:t>эмоционально-эстетически</w:t>
      </w:r>
      <w:proofErr w:type="spellEnd"/>
      <w:r>
        <w:t xml:space="preserve"> взаимодействовать с прир</w:t>
      </w:r>
      <w:r>
        <w:t>о</w:t>
      </w:r>
      <w:r>
        <w:t>дой» [20].</w:t>
      </w:r>
      <w:proofErr w:type="gramEnd"/>
      <w:r>
        <w:t xml:space="preserve"> Такое взаимодействие пробуждает все наши чувства, способные ощущать природу — обоняние, осязание и особенно слух. Вслед за </w:t>
      </w:r>
      <w:proofErr w:type="spellStart"/>
      <w:r>
        <w:t>Кон</w:t>
      </w:r>
      <w:proofErr w:type="gramStart"/>
      <w:r>
        <w:t>p</w:t>
      </w:r>
      <w:proofErr w:type="gramEnd"/>
      <w:r>
        <w:t>адом</w:t>
      </w:r>
      <w:proofErr w:type="spellEnd"/>
      <w:r>
        <w:t xml:space="preserve"> </w:t>
      </w:r>
      <w:proofErr w:type="spellStart"/>
      <w:r>
        <w:lastRenderedPageBreak/>
        <w:t>Лоpенцем</w:t>
      </w:r>
      <w:proofErr w:type="spellEnd"/>
      <w:r>
        <w:t xml:space="preserve"> следует повторить, что постоянное, с малых лет восприятие крас</w:t>
      </w:r>
      <w:r>
        <w:t>о</w:t>
      </w:r>
      <w:r>
        <w:t xml:space="preserve">ты и целесообразности в природе — первопричина духовности. Привыкнув ощущать красоту родной природы душой и телом, человек никогда не отдаст приоритет </w:t>
      </w:r>
      <w:proofErr w:type="gramStart"/>
      <w:r>
        <w:t>материальному</w:t>
      </w:r>
      <w:proofErr w:type="gramEnd"/>
      <w:r>
        <w:t xml:space="preserve"> над духовным. С другой стороны, и сама красота природы способствует проявлению нравственных чувств, и вызывает, хотя бы на короткое время, симпатию, благожелательность, любовь и милосердие, делает человека чище, </w:t>
      </w:r>
      <w:proofErr w:type="gramStart"/>
      <w:r>
        <w:t>благо расположеннее</w:t>
      </w:r>
      <w:proofErr w:type="gramEnd"/>
      <w:r>
        <w:t xml:space="preserve">. </w:t>
      </w:r>
    </w:p>
    <w:p w:rsidR="000A273E" w:rsidRDefault="000A273E">
      <w:pPr>
        <w:pStyle w:val="a3"/>
        <w:spacing w:line="360" w:lineRule="auto"/>
        <w:ind w:firstLine="902"/>
      </w:pPr>
      <w:r>
        <w:t>Однако красота и простота природы может пробудить не только до</w:t>
      </w:r>
      <w:r>
        <w:t>б</w:t>
      </w:r>
      <w:r>
        <w:t>рые, но и противоположные чувства. Именно благодаря эстетическому чу</w:t>
      </w:r>
      <w:r>
        <w:t>в</w:t>
      </w:r>
      <w:r>
        <w:t>ству людей продолжается исчезновение редких животных (сбор энтомолог</w:t>
      </w:r>
      <w:r>
        <w:t>и</w:t>
      </w:r>
      <w:r>
        <w:t>ческих коллекций, первоцветов, истребление птиц и животных ради дамских украшений и т.д.). Принцип красоты, простоты, доброты и правды это также учитывает.</w:t>
      </w:r>
    </w:p>
    <w:p w:rsidR="000A273E" w:rsidRDefault="000A273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Благодаря исполнению этого принципа на экологических мероприят</w:t>
      </w:r>
      <w:r>
        <w:rPr>
          <w:sz w:val="28"/>
        </w:rPr>
        <w:t>и</w:t>
      </w:r>
      <w:r>
        <w:rPr>
          <w:sz w:val="28"/>
        </w:rPr>
        <w:t>ях усваиваются нормы и правила  поведения в природной среде; предписания и запреты, регулирующие отношения человека с природой. Внеклассные экологические формы работы располагают к творчеству, и ребенок через н</w:t>
      </w:r>
      <w:r>
        <w:rPr>
          <w:sz w:val="28"/>
        </w:rPr>
        <w:t>е</w:t>
      </w:r>
      <w:r>
        <w:rPr>
          <w:sz w:val="28"/>
        </w:rPr>
        <w:t>го учится выражать свое истинное отношение к природе.</w:t>
      </w:r>
    </w:p>
    <w:p w:rsidR="000A273E" w:rsidRDefault="000A27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Кроме данного принципа, в п</w:t>
      </w:r>
      <w:r>
        <w:rPr>
          <w:sz w:val="28"/>
          <w:szCs w:val="28"/>
        </w:rPr>
        <w:t xml:space="preserve">роектировании </w:t>
      </w:r>
      <w:proofErr w:type="spellStart"/>
      <w:r>
        <w:rPr>
          <w:sz w:val="28"/>
          <w:szCs w:val="28"/>
        </w:rPr>
        <w:t>экогуманистических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ровоззренческих игр мы использует ряд принципов на основе голографич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подхода, среди которых выделим:</w:t>
      </w:r>
    </w:p>
    <w:p w:rsidR="000A273E" w:rsidRDefault="000A273E">
      <w:pPr>
        <w:pStyle w:val="a3"/>
        <w:spacing w:line="360" w:lineRule="auto"/>
        <w:rPr>
          <w:szCs w:val="28"/>
        </w:rPr>
      </w:pPr>
      <w:proofErr w:type="spellStart"/>
      <w:r>
        <w:rPr>
          <w:b/>
          <w:bCs/>
        </w:rPr>
        <w:t>Коэволюционный</w:t>
      </w:r>
      <w:proofErr w:type="spellEnd"/>
      <w:r>
        <w:rPr>
          <w:b/>
          <w:bCs/>
        </w:rPr>
        <w:t xml:space="preserve"> принцип</w:t>
      </w:r>
      <w:r>
        <w:t>. Основывается на развитии у субъекта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коэволюционной</w:t>
      </w:r>
      <w:proofErr w:type="spellEnd"/>
      <w:r>
        <w:rPr>
          <w:szCs w:val="28"/>
        </w:rPr>
        <w:t xml:space="preserve"> культуры.</w:t>
      </w:r>
    </w:p>
    <w:p w:rsidR="000A273E" w:rsidRDefault="000A273E">
      <w:pPr>
        <w:pStyle w:val="a3"/>
        <w:spacing w:line="360" w:lineRule="auto"/>
        <w:rPr>
          <w:szCs w:val="28"/>
        </w:rPr>
      </w:pPr>
      <w:r>
        <w:rPr>
          <w:b/>
          <w:bCs/>
          <w:szCs w:val="28"/>
        </w:rPr>
        <w:t>Гуманистический принцип</w:t>
      </w:r>
      <w:r>
        <w:rPr>
          <w:szCs w:val="28"/>
        </w:rPr>
        <w:t>. Основывается на уважительном отн</w:t>
      </w:r>
      <w:r>
        <w:rPr>
          <w:szCs w:val="28"/>
        </w:rPr>
        <w:t>о</w:t>
      </w:r>
      <w:r>
        <w:rPr>
          <w:szCs w:val="28"/>
        </w:rPr>
        <w:t xml:space="preserve">шении субъекта к миру природы. </w:t>
      </w:r>
    </w:p>
    <w:p w:rsidR="000A273E" w:rsidRDefault="000A273E">
      <w:pPr>
        <w:pStyle w:val="a3"/>
        <w:spacing w:line="360" w:lineRule="auto"/>
        <w:rPr>
          <w:szCs w:val="28"/>
        </w:rPr>
      </w:pPr>
      <w:r>
        <w:rPr>
          <w:b/>
          <w:bCs/>
          <w:szCs w:val="28"/>
        </w:rPr>
        <w:t xml:space="preserve">Принцип </w:t>
      </w:r>
      <w:proofErr w:type="spellStart"/>
      <w:r>
        <w:rPr>
          <w:b/>
          <w:bCs/>
          <w:szCs w:val="28"/>
        </w:rPr>
        <w:t>природосообразности</w:t>
      </w:r>
      <w:proofErr w:type="spellEnd"/>
      <w:r>
        <w:rPr>
          <w:szCs w:val="28"/>
        </w:rPr>
        <w:t>. Основывается на научном поним</w:t>
      </w:r>
      <w:r>
        <w:rPr>
          <w:szCs w:val="28"/>
        </w:rPr>
        <w:t>а</w:t>
      </w:r>
      <w:r>
        <w:rPr>
          <w:szCs w:val="28"/>
        </w:rPr>
        <w:t xml:space="preserve">нии природных и </w:t>
      </w:r>
      <w:proofErr w:type="spellStart"/>
      <w:r>
        <w:rPr>
          <w:szCs w:val="28"/>
        </w:rPr>
        <w:t>социальнокультурных</w:t>
      </w:r>
      <w:proofErr w:type="spellEnd"/>
      <w:r>
        <w:rPr>
          <w:szCs w:val="28"/>
        </w:rPr>
        <w:t xml:space="preserve"> процессов. </w:t>
      </w:r>
    </w:p>
    <w:p w:rsidR="000A273E" w:rsidRDefault="000A273E">
      <w:pPr>
        <w:pStyle w:val="a3"/>
        <w:spacing w:line="360" w:lineRule="auto"/>
        <w:rPr>
          <w:szCs w:val="28"/>
        </w:rPr>
      </w:pPr>
      <w:r>
        <w:rPr>
          <w:b/>
          <w:bCs/>
          <w:szCs w:val="28"/>
        </w:rPr>
        <w:t xml:space="preserve">Принцип </w:t>
      </w:r>
      <w:proofErr w:type="spellStart"/>
      <w:r>
        <w:rPr>
          <w:b/>
          <w:bCs/>
          <w:szCs w:val="28"/>
        </w:rPr>
        <w:t>культуросообразности</w:t>
      </w:r>
      <w:proofErr w:type="spellEnd"/>
      <w:r>
        <w:rPr>
          <w:szCs w:val="28"/>
        </w:rPr>
        <w:t>. Предполагает развитие духовн</w:t>
      </w:r>
      <w:r>
        <w:rPr>
          <w:szCs w:val="28"/>
        </w:rPr>
        <w:t>о</w:t>
      </w:r>
      <w:r>
        <w:rPr>
          <w:szCs w:val="28"/>
        </w:rPr>
        <w:t>сти личности учащегося на основе общечеловеческих ценностей, формир</w:t>
      </w:r>
      <w:r>
        <w:rPr>
          <w:szCs w:val="28"/>
        </w:rPr>
        <w:t>о</w:t>
      </w:r>
      <w:r>
        <w:rPr>
          <w:szCs w:val="28"/>
        </w:rPr>
        <w:t>вание эстетического вкуса путем приобщения к миру природы.</w:t>
      </w:r>
    </w:p>
    <w:p w:rsidR="000A273E" w:rsidRDefault="000A273E">
      <w:pPr>
        <w:spacing w:line="360" w:lineRule="auto"/>
        <w:ind w:firstLine="900"/>
        <w:jc w:val="both"/>
        <w:rPr>
          <w:sz w:val="28"/>
        </w:rPr>
      </w:pPr>
      <w:r>
        <w:rPr>
          <w:b/>
          <w:iCs/>
          <w:sz w:val="28"/>
        </w:rPr>
        <w:lastRenderedPageBreak/>
        <w:t>Принцип деятельности</w:t>
      </w:r>
      <w:r>
        <w:rPr>
          <w:sz w:val="28"/>
        </w:rPr>
        <w:t>. Предполагает такой вид деятельности, к</w:t>
      </w:r>
      <w:r>
        <w:rPr>
          <w:sz w:val="28"/>
        </w:rPr>
        <w:t>о</w:t>
      </w:r>
      <w:r>
        <w:rPr>
          <w:sz w:val="28"/>
        </w:rPr>
        <w:t>торый будет отвечать способностям и потребностям учащегося, где он см</w:t>
      </w:r>
      <w:r>
        <w:rPr>
          <w:sz w:val="28"/>
        </w:rPr>
        <w:t>о</w:t>
      </w:r>
      <w:r>
        <w:rPr>
          <w:sz w:val="28"/>
        </w:rPr>
        <w:t xml:space="preserve">жет проявить лучшие качества своей личности. </w:t>
      </w:r>
    </w:p>
    <w:p w:rsidR="000A273E" w:rsidRDefault="000A273E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Конкретная игра всякий раз выводит вперед какой-либо принцип, д</w:t>
      </w:r>
      <w:r>
        <w:rPr>
          <w:sz w:val="28"/>
        </w:rPr>
        <w:t>е</w:t>
      </w:r>
      <w:r>
        <w:rPr>
          <w:sz w:val="28"/>
        </w:rPr>
        <w:t>лая его ведущим, что зависит от поставленных педагогических задач.</w:t>
      </w:r>
    </w:p>
    <w:p w:rsidR="000A273E" w:rsidRDefault="000A27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внеклассных экологических мероприятий должно быть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ково, чтобы учащиеся могли самостоятельно принимать и исполнять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были готовы к выбору эколого-целесообразной деятельности. Кроме того, эта деятельность должна носить краеведческий характер, что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зволяет ученику накапливать жизненный опыт и на примере родного края соотносить его с системой ценностных </w:t>
      </w:r>
      <w:proofErr w:type="spellStart"/>
      <w:r>
        <w:rPr>
          <w:sz w:val="28"/>
          <w:szCs w:val="28"/>
        </w:rPr>
        <w:t>экогуманистических</w:t>
      </w:r>
      <w:proofErr w:type="spellEnd"/>
      <w:r>
        <w:rPr>
          <w:sz w:val="28"/>
          <w:szCs w:val="28"/>
        </w:rPr>
        <w:t xml:space="preserve"> установок.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тическая деятельность на мероприятии также стимулирует развитие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способностей, указывает на необходимость постоянного самообразов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пробуждает желание активно защищать окружающую среду, а не быть пассивным наблюдателем гибнущей природы, помогает ребенку выработать свое личное отношение к экологическим проблемам и учит поиску путей их решения. Это способствует росту ответственности не только за себя самого, но за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ругого, за окружающую природу. Данные игры также включают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из разных отраслей наук. На таких мероприятиях дети осознают, что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учно-технический прогресс заключается не в завоевании природы, а в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нении ее сложного и хрупкого равновесия. Очень важно побудить в детях интерес к природе и, как следствие, – любовь к родному краю. Одной из главных задач внеклассных мероприятий подобного типа является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желания препятствовать разрушению окружающей природной среды своего </w:t>
      </w:r>
      <w:r w:rsidRPr="00B83056">
        <w:rPr>
          <w:sz w:val="28"/>
          <w:szCs w:val="28"/>
        </w:rPr>
        <w:t xml:space="preserve">региона. </w:t>
      </w:r>
      <w:r>
        <w:rPr>
          <w:sz w:val="28"/>
          <w:szCs w:val="28"/>
        </w:rPr>
        <w:t>Данные игры включают знание из разных отраслей наук и содержат ценный краеведческий материал.</w:t>
      </w:r>
    </w:p>
    <w:p w:rsidR="00E57CD5" w:rsidRDefault="00E57CD5">
      <w:pPr>
        <w:spacing w:line="360" w:lineRule="auto"/>
        <w:ind w:firstLine="720"/>
        <w:jc w:val="both"/>
        <w:rPr>
          <w:sz w:val="28"/>
          <w:szCs w:val="28"/>
        </w:rPr>
      </w:pPr>
    </w:p>
    <w:p w:rsidR="00E57CD5" w:rsidRDefault="00E57CD5">
      <w:pPr>
        <w:spacing w:line="360" w:lineRule="auto"/>
        <w:ind w:firstLine="720"/>
        <w:jc w:val="both"/>
        <w:rPr>
          <w:sz w:val="28"/>
          <w:szCs w:val="28"/>
        </w:rPr>
      </w:pPr>
    </w:p>
    <w:p w:rsidR="00E57CD5" w:rsidRDefault="00E57CD5">
      <w:pPr>
        <w:spacing w:line="360" w:lineRule="auto"/>
        <w:ind w:firstLine="720"/>
        <w:jc w:val="both"/>
        <w:rPr>
          <w:sz w:val="28"/>
          <w:szCs w:val="28"/>
        </w:rPr>
      </w:pPr>
    </w:p>
    <w:p w:rsidR="00E57CD5" w:rsidRDefault="00E57CD5">
      <w:pPr>
        <w:spacing w:line="360" w:lineRule="auto"/>
        <w:ind w:firstLine="720"/>
        <w:jc w:val="both"/>
        <w:rPr>
          <w:sz w:val="28"/>
          <w:szCs w:val="28"/>
        </w:rPr>
      </w:pPr>
    </w:p>
    <w:p w:rsidR="000A273E" w:rsidRDefault="000A273E">
      <w:pPr>
        <w:spacing w:line="360" w:lineRule="auto"/>
        <w:ind w:firstLine="720"/>
        <w:jc w:val="both"/>
        <w:rPr>
          <w:iCs/>
          <w:sz w:val="28"/>
        </w:rPr>
      </w:pPr>
      <w:r>
        <w:rPr>
          <w:iCs/>
          <w:sz w:val="28"/>
        </w:rPr>
        <w:lastRenderedPageBreak/>
        <w:t>Литература: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r>
        <w:rPr>
          <w:sz w:val="28"/>
          <w:szCs w:val="28"/>
        </w:rPr>
        <w:t>Андреев, В.И. Эвристика для творческого саморазвития. Казань, 1994.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iCs/>
          <w:sz w:val="28"/>
        </w:rPr>
        <w:t>Берлянд</w:t>
      </w:r>
      <w:proofErr w:type="spellEnd"/>
      <w:r>
        <w:rPr>
          <w:iCs/>
          <w:sz w:val="28"/>
        </w:rPr>
        <w:t>, И.Е. Игра как феномен сознания. Кемерово: «Алеф», 1992.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r>
        <w:rPr>
          <w:sz w:val="28"/>
        </w:rPr>
        <w:t xml:space="preserve">Берн, Э. Игры, в которые играют люди. М.: </w:t>
      </w:r>
      <w:proofErr w:type="spellStart"/>
      <w:r>
        <w:rPr>
          <w:sz w:val="28"/>
        </w:rPr>
        <w:t>Литур</w:t>
      </w:r>
      <w:proofErr w:type="spellEnd"/>
      <w:r>
        <w:rPr>
          <w:sz w:val="28"/>
        </w:rPr>
        <w:t>, 2004.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sz w:val="28"/>
          <w:szCs w:val="21"/>
        </w:rPr>
        <w:t>Выготский</w:t>
      </w:r>
      <w:proofErr w:type="spellEnd"/>
      <w:r>
        <w:rPr>
          <w:sz w:val="28"/>
          <w:szCs w:val="21"/>
        </w:rPr>
        <w:t>, Л.С. Развитие игры в детском возрасте// Вопросы психол</w:t>
      </w:r>
      <w:r>
        <w:rPr>
          <w:sz w:val="28"/>
          <w:szCs w:val="21"/>
        </w:rPr>
        <w:t>о</w:t>
      </w:r>
      <w:r>
        <w:rPr>
          <w:sz w:val="28"/>
          <w:szCs w:val="21"/>
        </w:rPr>
        <w:t xml:space="preserve">гии. 1966. № 6. 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sz w:val="28"/>
          <w:szCs w:val="21"/>
        </w:rPr>
        <w:t>Гозман</w:t>
      </w:r>
      <w:proofErr w:type="spellEnd"/>
      <w:r>
        <w:rPr>
          <w:sz w:val="28"/>
          <w:szCs w:val="21"/>
        </w:rPr>
        <w:t xml:space="preserve">, О.С. Каникулы: игра, воспитание. - М.: 1988. </w:t>
      </w:r>
    </w:p>
    <w:p w:rsidR="000A273E" w:rsidRDefault="000A273E">
      <w:pPr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 xml:space="preserve">Инструментальная музыка. – </w:t>
      </w:r>
      <w:r>
        <w:rPr>
          <w:iCs/>
          <w:sz w:val="28"/>
          <w:lang w:val="en-US"/>
        </w:rPr>
        <w:t>CD</w:t>
      </w:r>
      <w:r>
        <w:rPr>
          <w:iCs/>
          <w:sz w:val="28"/>
        </w:rPr>
        <w:t xml:space="preserve"> диск. – М.:</w:t>
      </w:r>
      <w:r>
        <w:rPr>
          <w:iCs/>
          <w:sz w:val="28"/>
          <w:lang w:val="en-US"/>
        </w:rPr>
        <w:t>EMI</w:t>
      </w:r>
      <w:r>
        <w:rPr>
          <w:iCs/>
          <w:sz w:val="28"/>
        </w:rPr>
        <w:t xml:space="preserve"> / </w:t>
      </w:r>
      <w:proofErr w:type="spellStart"/>
      <w:r>
        <w:rPr>
          <w:iCs/>
          <w:sz w:val="28"/>
        </w:rPr>
        <w:t>Халахуп</w:t>
      </w:r>
      <w:proofErr w:type="spellEnd"/>
      <w:r>
        <w:rPr>
          <w:iCs/>
          <w:sz w:val="28"/>
        </w:rPr>
        <w:t>, 2001.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sz w:val="28"/>
        </w:rPr>
        <w:t>Каптерев</w:t>
      </w:r>
      <w:proofErr w:type="spellEnd"/>
      <w:r>
        <w:rPr>
          <w:sz w:val="28"/>
        </w:rPr>
        <w:t>, П.Ф. О природе детей. Избранное. - М.: Карапуз, 2005.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r>
        <w:rPr>
          <w:sz w:val="28"/>
          <w:szCs w:val="21"/>
        </w:rPr>
        <w:t xml:space="preserve">Макаренко А.С. Лекции о воспитании детей// Соч.: В 8 т. Т.4. - М., 1988. </w:t>
      </w:r>
    </w:p>
    <w:p w:rsidR="000A273E" w:rsidRDefault="000A273E">
      <w:pPr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iCs/>
          <w:sz w:val="28"/>
        </w:rPr>
        <w:t>Петрусинский</w:t>
      </w:r>
      <w:proofErr w:type="spellEnd"/>
      <w:r>
        <w:rPr>
          <w:iCs/>
          <w:sz w:val="28"/>
        </w:rPr>
        <w:t xml:space="preserve">, В.В. </w:t>
      </w:r>
      <w:proofErr w:type="spellStart"/>
      <w:r>
        <w:rPr>
          <w:iCs/>
          <w:sz w:val="28"/>
        </w:rPr>
        <w:t>Акмеологические</w:t>
      </w:r>
      <w:proofErr w:type="spellEnd"/>
      <w:r>
        <w:rPr>
          <w:iCs/>
          <w:sz w:val="28"/>
        </w:rPr>
        <w:t xml:space="preserve"> игры – обучение, развитие и воспитание / В.В. </w:t>
      </w:r>
      <w:proofErr w:type="spellStart"/>
      <w:r>
        <w:rPr>
          <w:iCs/>
          <w:sz w:val="28"/>
        </w:rPr>
        <w:t>Петрусинский</w:t>
      </w:r>
      <w:proofErr w:type="spellEnd"/>
      <w:r>
        <w:rPr>
          <w:iCs/>
          <w:sz w:val="28"/>
        </w:rPr>
        <w:t xml:space="preserve"> // </w:t>
      </w:r>
      <w:proofErr w:type="spellStart"/>
      <w:r>
        <w:rPr>
          <w:iCs/>
          <w:sz w:val="28"/>
        </w:rPr>
        <w:t>Акмеология</w:t>
      </w:r>
      <w:proofErr w:type="spellEnd"/>
      <w:r>
        <w:rPr>
          <w:iCs/>
          <w:sz w:val="28"/>
        </w:rPr>
        <w:t>: личностное и професси</w:t>
      </w:r>
      <w:r>
        <w:rPr>
          <w:iCs/>
          <w:sz w:val="28"/>
        </w:rPr>
        <w:t>о</w:t>
      </w:r>
      <w:r>
        <w:rPr>
          <w:iCs/>
          <w:sz w:val="28"/>
        </w:rPr>
        <w:t xml:space="preserve">нальное развитие: </w:t>
      </w:r>
      <w:proofErr w:type="gramStart"/>
      <w:r>
        <w:rPr>
          <w:iCs/>
          <w:sz w:val="28"/>
        </w:rPr>
        <w:t>матер</w:t>
      </w:r>
      <w:proofErr w:type="gramEnd"/>
      <w:r>
        <w:rPr>
          <w:iCs/>
          <w:sz w:val="28"/>
        </w:rPr>
        <w:t>. Межд. Научной конференции. – М.: ЭКО, ООО «ПКЦ АЛЬТЕКС», 2004.</w:t>
      </w:r>
    </w:p>
    <w:p w:rsidR="000A273E" w:rsidRDefault="000A273E">
      <w:pPr>
        <w:pStyle w:val="a4"/>
        <w:numPr>
          <w:ilvl w:val="0"/>
          <w:numId w:val="5"/>
        </w:numPr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sz w:val="28"/>
        </w:rPr>
        <w:t>Пидкасистый</w:t>
      </w:r>
      <w:proofErr w:type="spellEnd"/>
      <w:r>
        <w:rPr>
          <w:sz w:val="28"/>
        </w:rPr>
        <w:t xml:space="preserve">, П.И., </w:t>
      </w:r>
      <w:proofErr w:type="spellStart"/>
      <w:r>
        <w:rPr>
          <w:sz w:val="28"/>
        </w:rPr>
        <w:t>Хайдаров</w:t>
      </w:r>
      <w:proofErr w:type="spellEnd"/>
      <w:r>
        <w:rPr>
          <w:sz w:val="28"/>
        </w:rPr>
        <w:t xml:space="preserve"> Ж.С. Технология игры в обучении и ра</w:t>
      </w:r>
      <w:r>
        <w:rPr>
          <w:sz w:val="28"/>
        </w:rPr>
        <w:t>з</w:t>
      </w:r>
      <w:r>
        <w:rPr>
          <w:sz w:val="28"/>
        </w:rPr>
        <w:t>витии. - М.: РПА, 1996.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>Психология. Словарь / Под общ</w:t>
      </w:r>
      <w:proofErr w:type="gramStart"/>
      <w:r>
        <w:rPr>
          <w:iCs/>
          <w:sz w:val="28"/>
        </w:rPr>
        <w:t>.</w:t>
      </w:r>
      <w:proofErr w:type="gramEnd"/>
      <w:r>
        <w:rPr>
          <w:iCs/>
          <w:sz w:val="28"/>
        </w:rPr>
        <w:t xml:space="preserve"> </w:t>
      </w:r>
      <w:proofErr w:type="gramStart"/>
      <w:r>
        <w:rPr>
          <w:iCs/>
          <w:sz w:val="28"/>
        </w:rPr>
        <w:t>р</w:t>
      </w:r>
      <w:proofErr w:type="gramEnd"/>
      <w:r>
        <w:rPr>
          <w:iCs/>
          <w:sz w:val="28"/>
        </w:rPr>
        <w:t xml:space="preserve">ед. А.В. Петровского, М.Г. </w:t>
      </w:r>
      <w:proofErr w:type="spellStart"/>
      <w:r>
        <w:rPr>
          <w:iCs/>
          <w:sz w:val="28"/>
        </w:rPr>
        <w:t>Яроше</w:t>
      </w:r>
      <w:r>
        <w:rPr>
          <w:iCs/>
          <w:sz w:val="28"/>
        </w:rPr>
        <w:t>в</w:t>
      </w:r>
      <w:r>
        <w:rPr>
          <w:iCs/>
          <w:sz w:val="28"/>
        </w:rPr>
        <w:t>ского</w:t>
      </w:r>
      <w:proofErr w:type="spellEnd"/>
      <w:r>
        <w:rPr>
          <w:iCs/>
          <w:sz w:val="28"/>
        </w:rPr>
        <w:t xml:space="preserve">. – 2-е изд., </w:t>
      </w:r>
      <w:proofErr w:type="spellStart"/>
      <w:r>
        <w:rPr>
          <w:iCs/>
          <w:sz w:val="28"/>
        </w:rPr>
        <w:t>испр</w:t>
      </w:r>
      <w:proofErr w:type="spellEnd"/>
      <w:r>
        <w:rPr>
          <w:iCs/>
          <w:sz w:val="28"/>
        </w:rPr>
        <w:t>. и доп. – М.: Политиздат, 1990.</w:t>
      </w:r>
    </w:p>
    <w:p w:rsidR="000A273E" w:rsidRDefault="000A273E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>Рыбникова, М.В. Концептуальные подходы к экологическому образ</w:t>
      </w:r>
      <w:r>
        <w:rPr>
          <w:iCs/>
          <w:sz w:val="28"/>
        </w:rPr>
        <w:t>о</w:t>
      </w:r>
      <w:r>
        <w:rPr>
          <w:iCs/>
          <w:sz w:val="28"/>
        </w:rPr>
        <w:t>ванию / М.В. Рыбникова // Социально-гуманитарные знания. – 2003.– №3.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>Сорокина, Л.В. Край родной: Сценарии о живой природе. – М.: ТЦ «Сфера», 2001.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sz w:val="28"/>
          <w:szCs w:val="21"/>
        </w:rPr>
        <w:t>Ушинский, К.Д. Соч.: В 3 т. Т.1. – М.: 1979.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>Человек культуры: коллективная монография / В.В. Князева, Л.Б. С</w:t>
      </w:r>
      <w:r>
        <w:rPr>
          <w:iCs/>
          <w:sz w:val="28"/>
        </w:rPr>
        <w:t>о</w:t>
      </w:r>
      <w:r>
        <w:rPr>
          <w:iCs/>
          <w:sz w:val="28"/>
        </w:rPr>
        <w:t xml:space="preserve">колова, Н.В. Алехина и др., </w:t>
      </w:r>
      <w:proofErr w:type="spellStart"/>
      <w:r>
        <w:rPr>
          <w:iCs/>
          <w:sz w:val="28"/>
        </w:rPr>
        <w:t>науч</w:t>
      </w:r>
      <w:proofErr w:type="spellEnd"/>
      <w:r>
        <w:rPr>
          <w:iCs/>
          <w:sz w:val="28"/>
        </w:rPr>
        <w:t>. рук</w:t>
      </w:r>
      <w:proofErr w:type="gramStart"/>
      <w:r>
        <w:rPr>
          <w:iCs/>
          <w:sz w:val="28"/>
        </w:rPr>
        <w:t>.</w:t>
      </w:r>
      <w:proofErr w:type="gramEnd"/>
      <w:r>
        <w:rPr>
          <w:iCs/>
          <w:sz w:val="28"/>
        </w:rPr>
        <w:t xml:space="preserve"> </w:t>
      </w:r>
      <w:proofErr w:type="gramStart"/>
      <w:r>
        <w:rPr>
          <w:iCs/>
          <w:sz w:val="28"/>
        </w:rPr>
        <w:t>п</w:t>
      </w:r>
      <w:proofErr w:type="gramEnd"/>
      <w:r>
        <w:rPr>
          <w:iCs/>
          <w:sz w:val="28"/>
        </w:rPr>
        <w:t>роекта и ред. В.В. Князева. книга 1. – Оренбург, изд-во ОГПУ, 2004.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sz w:val="28"/>
          <w:szCs w:val="21"/>
        </w:rPr>
        <w:lastRenderedPageBreak/>
        <w:t>Щедровицкий, Г.П. Методологические замечания к педагогическому исследованию игры. Психология и педагогика игры дошкольника. – М: 1966.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 xml:space="preserve">Экзотический остров: звуки природы. – </w:t>
      </w:r>
      <w:r>
        <w:rPr>
          <w:iCs/>
          <w:sz w:val="28"/>
          <w:lang w:val="en-US"/>
        </w:rPr>
        <w:t>CD</w:t>
      </w:r>
      <w:r>
        <w:rPr>
          <w:iCs/>
          <w:sz w:val="28"/>
        </w:rPr>
        <w:t xml:space="preserve"> диск. – М.: ТМЕ / Прав</w:t>
      </w:r>
      <w:r>
        <w:rPr>
          <w:iCs/>
          <w:sz w:val="28"/>
        </w:rPr>
        <w:t>и</w:t>
      </w:r>
      <w:r>
        <w:rPr>
          <w:iCs/>
          <w:sz w:val="28"/>
        </w:rPr>
        <w:t>тельство Звука, 2005.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r>
        <w:rPr>
          <w:iCs/>
          <w:sz w:val="28"/>
        </w:rPr>
        <w:t>Экологические сказки: пособие для учителей 1- 6 классов / сост. Г.А. Фадеева. – Волгоград: Учитель, 2003.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iCs/>
          <w:sz w:val="28"/>
        </w:rPr>
      </w:pPr>
      <w:proofErr w:type="spellStart"/>
      <w:r>
        <w:rPr>
          <w:sz w:val="28"/>
          <w:szCs w:val="21"/>
        </w:rPr>
        <w:t>Эльконин</w:t>
      </w:r>
      <w:proofErr w:type="spellEnd"/>
      <w:r>
        <w:rPr>
          <w:sz w:val="28"/>
          <w:szCs w:val="21"/>
        </w:rPr>
        <w:t xml:space="preserve">, Д.В. Психология игры. - М.: 1978. </w:t>
      </w:r>
    </w:p>
    <w:p w:rsidR="000A273E" w:rsidRDefault="000A273E">
      <w:pPr>
        <w:pStyle w:val="a4"/>
        <w:numPr>
          <w:ilvl w:val="0"/>
          <w:numId w:val="5"/>
        </w:numPr>
        <w:tabs>
          <w:tab w:val="num" w:pos="360"/>
        </w:tabs>
        <w:spacing w:line="360" w:lineRule="auto"/>
        <w:ind w:left="0" w:firstLine="360"/>
        <w:jc w:val="both"/>
        <w:rPr>
          <w:sz w:val="28"/>
          <w:szCs w:val="15"/>
        </w:rPr>
      </w:pPr>
      <w:proofErr w:type="spellStart"/>
      <w:r>
        <w:rPr>
          <w:sz w:val="28"/>
        </w:rPr>
        <w:t>Ясвин</w:t>
      </w:r>
      <w:proofErr w:type="spellEnd"/>
      <w:r>
        <w:rPr>
          <w:sz w:val="28"/>
        </w:rPr>
        <w:t xml:space="preserve"> В.А. Психология отношения к природе, М.: Смысл, 2000.</w:t>
      </w:r>
    </w:p>
    <w:sectPr w:rsidR="000A273E" w:rsidSect="007D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0F8"/>
    <w:multiLevelType w:val="hybridMultilevel"/>
    <w:tmpl w:val="1BA853E8"/>
    <w:lvl w:ilvl="0" w:tplc="40964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EE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4A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E4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CE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2B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04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EA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2E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4F1D"/>
    <w:multiLevelType w:val="hybridMultilevel"/>
    <w:tmpl w:val="1B920D64"/>
    <w:lvl w:ilvl="0" w:tplc="65FE3DE0">
      <w:start w:val="3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">
    <w:nsid w:val="096F1E16"/>
    <w:multiLevelType w:val="hybridMultilevel"/>
    <w:tmpl w:val="0E20597E"/>
    <w:lvl w:ilvl="0" w:tplc="A0288B8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E51B97"/>
    <w:multiLevelType w:val="hybridMultilevel"/>
    <w:tmpl w:val="581698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F480097"/>
    <w:multiLevelType w:val="hybridMultilevel"/>
    <w:tmpl w:val="8CDA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02B87"/>
    <w:multiLevelType w:val="hybridMultilevel"/>
    <w:tmpl w:val="29447D8A"/>
    <w:lvl w:ilvl="0" w:tplc="3AC03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137554"/>
    <w:multiLevelType w:val="hybridMultilevel"/>
    <w:tmpl w:val="9416A5A4"/>
    <w:lvl w:ilvl="0" w:tplc="EC2C03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B051B4"/>
    <w:multiLevelType w:val="hybridMultilevel"/>
    <w:tmpl w:val="3A3C57D6"/>
    <w:lvl w:ilvl="0" w:tplc="453A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0E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81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A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E5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4E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C0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82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E5A"/>
    <w:multiLevelType w:val="hybridMultilevel"/>
    <w:tmpl w:val="6F28F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64253"/>
    <w:multiLevelType w:val="hybridMultilevel"/>
    <w:tmpl w:val="A7609452"/>
    <w:lvl w:ilvl="0" w:tplc="B0A677E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467ECC"/>
    <w:multiLevelType w:val="hybridMultilevel"/>
    <w:tmpl w:val="75C6AA8C"/>
    <w:lvl w:ilvl="0" w:tplc="68341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21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E0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41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4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CC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43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4B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68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C11B3"/>
    <w:multiLevelType w:val="hybridMultilevel"/>
    <w:tmpl w:val="61AA45C4"/>
    <w:lvl w:ilvl="0" w:tplc="AD72A1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D95E11"/>
    <w:multiLevelType w:val="hybridMultilevel"/>
    <w:tmpl w:val="185A9564"/>
    <w:lvl w:ilvl="0" w:tplc="A8F8E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A1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6A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A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1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1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F1BC4"/>
    <w:multiLevelType w:val="hybridMultilevel"/>
    <w:tmpl w:val="E1FADAE4"/>
    <w:lvl w:ilvl="0" w:tplc="FC306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4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84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AD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41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AF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27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46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71827"/>
    <w:multiLevelType w:val="hybridMultilevel"/>
    <w:tmpl w:val="A22A9918"/>
    <w:lvl w:ilvl="0" w:tplc="CF54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2F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E27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05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E7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B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6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4D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A1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C3DBE"/>
    <w:multiLevelType w:val="hybridMultilevel"/>
    <w:tmpl w:val="E3C8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01119"/>
    <w:multiLevelType w:val="hybridMultilevel"/>
    <w:tmpl w:val="CCFC7148"/>
    <w:lvl w:ilvl="0" w:tplc="F46C6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200E3A"/>
    <w:multiLevelType w:val="hybridMultilevel"/>
    <w:tmpl w:val="9FDAF294"/>
    <w:lvl w:ilvl="0" w:tplc="435A2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346ED"/>
    <w:multiLevelType w:val="hybridMultilevel"/>
    <w:tmpl w:val="A9FE0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97B06"/>
    <w:multiLevelType w:val="hybridMultilevel"/>
    <w:tmpl w:val="D9CC09C8"/>
    <w:lvl w:ilvl="0" w:tplc="85FA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4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8B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62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A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A7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CB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63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24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D2DEE"/>
    <w:multiLevelType w:val="hybridMultilevel"/>
    <w:tmpl w:val="DED8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558D7"/>
    <w:multiLevelType w:val="hybridMultilevel"/>
    <w:tmpl w:val="0C848F92"/>
    <w:lvl w:ilvl="0" w:tplc="DF84616E">
      <w:start w:val="1"/>
      <w:numFmt w:val="decimal"/>
      <w:lvlText w:val="%1."/>
      <w:lvlJc w:val="left"/>
      <w:pPr>
        <w:tabs>
          <w:tab w:val="num" w:pos="2117"/>
        </w:tabs>
        <w:ind w:left="21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2">
    <w:nsid w:val="75D42A16"/>
    <w:multiLevelType w:val="hybridMultilevel"/>
    <w:tmpl w:val="A2D2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D7B27"/>
    <w:multiLevelType w:val="hybridMultilevel"/>
    <w:tmpl w:val="C4B27514"/>
    <w:lvl w:ilvl="0" w:tplc="EAEE3E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673EF3"/>
    <w:multiLevelType w:val="hybridMultilevel"/>
    <w:tmpl w:val="787A6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23"/>
  </w:num>
  <w:num w:numId="5">
    <w:abstractNumId w:val="15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  <w:num w:numId="18">
    <w:abstractNumId w:val="17"/>
  </w:num>
  <w:num w:numId="19">
    <w:abstractNumId w:val="21"/>
  </w:num>
  <w:num w:numId="20">
    <w:abstractNumId w:val="9"/>
  </w:num>
  <w:num w:numId="21">
    <w:abstractNumId w:val="16"/>
  </w:num>
  <w:num w:numId="22">
    <w:abstractNumId w:val="24"/>
  </w:num>
  <w:num w:numId="23">
    <w:abstractNumId w:val="4"/>
  </w:num>
  <w:num w:numId="24">
    <w:abstractNumId w:val="2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E44A5"/>
    <w:rsid w:val="000A273E"/>
    <w:rsid w:val="001432D6"/>
    <w:rsid w:val="00670EE1"/>
    <w:rsid w:val="007D20CC"/>
    <w:rsid w:val="008E44A5"/>
    <w:rsid w:val="00B83056"/>
    <w:rsid w:val="00E5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CC"/>
    <w:rPr>
      <w:sz w:val="24"/>
      <w:szCs w:val="24"/>
    </w:rPr>
  </w:style>
  <w:style w:type="paragraph" w:styleId="1">
    <w:name w:val="heading 1"/>
    <w:basedOn w:val="a"/>
    <w:next w:val="a"/>
    <w:qFormat/>
    <w:rsid w:val="007D20CC"/>
    <w:pPr>
      <w:keepNext/>
      <w:ind w:firstLine="9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0CC"/>
    <w:pPr>
      <w:keepNext/>
      <w:ind w:firstLine="90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0CC"/>
    <w:pPr>
      <w:keepNext/>
      <w:ind w:firstLine="9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0CC"/>
    <w:pPr>
      <w:keepNext/>
      <w:ind w:firstLine="14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0CC"/>
    <w:pPr>
      <w:keepNext/>
      <w:spacing w:line="360" w:lineRule="auto"/>
      <w:ind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D20CC"/>
    <w:pPr>
      <w:keepNext/>
      <w:spacing w:line="360" w:lineRule="auto"/>
      <w:ind w:firstLine="720"/>
      <w:jc w:val="both"/>
      <w:outlineLvl w:val="5"/>
    </w:pPr>
    <w:rPr>
      <w:rFonts w:ascii="Arial" w:hAnsi="Arial" w:cs="Arial"/>
      <w:b/>
      <w:bCs/>
      <w:sz w:val="32"/>
    </w:rPr>
  </w:style>
  <w:style w:type="paragraph" w:styleId="7">
    <w:name w:val="heading 7"/>
    <w:basedOn w:val="a"/>
    <w:next w:val="a"/>
    <w:qFormat/>
    <w:rsid w:val="007D20CC"/>
    <w:pPr>
      <w:keepNext/>
      <w:ind w:firstLine="900"/>
      <w:jc w:val="center"/>
      <w:outlineLvl w:val="6"/>
    </w:pPr>
    <w:rPr>
      <w:b/>
      <w:sz w:val="44"/>
      <w:szCs w:val="44"/>
    </w:rPr>
  </w:style>
  <w:style w:type="paragraph" w:styleId="8">
    <w:name w:val="heading 8"/>
    <w:basedOn w:val="a"/>
    <w:next w:val="a"/>
    <w:qFormat/>
    <w:rsid w:val="007D20CC"/>
    <w:pPr>
      <w:keepNext/>
      <w:spacing w:line="360" w:lineRule="auto"/>
      <w:ind w:firstLine="162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7D20CC"/>
    <w:pPr>
      <w:keepNext/>
      <w:spacing w:line="360" w:lineRule="auto"/>
      <w:jc w:val="center"/>
      <w:outlineLvl w:val="8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20CC"/>
    <w:pPr>
      <w:ind w:firstLine="900"/>
      <w:jc w:val="both"/>
    </w:pPr>
    <w:rPr>
      <w:sz w:val="28"/>
    </w:rPr>
  </w:style>
  <w:style w:type="paragraph" w:styleId="20">
    <w:name w:val="Body Text Indent 2"/>
    <w:basedOn w:val="a"/>
    <w:rsid w:val="007D20CC"/>
    <w:pPr>
      <w:ind w:firstLine="900"/>
      <w:jc w:val="center"/>
    </w:pPr>
    <w:rPr>
      <w:sz w:val="28"/>
    </w:rPr>
  </w:style>
  <w:style w:type="paragraph" w:styleId="a4">
    <w:name w:val="Body Text"/>
    <w:basedOn w:val="a"/>
    <w:rsid w:val="007D20CC"/>
    <w:pPr>
      <w:spacing w:after="120"/>
    </w:pPr>
  </w:style>
  <w:style w:type="paragraph" w:styleId="30">
    <w:name w:val="Body Text Indent 3"/>
    <w:basedOn w:val="a"/>
    <w:rsid w:val="007D20CC"/>
    <w:pPr>
      <w:ind w:firstLine="720"/>
      <w:jc w:val="both"/>
    </w:pPr>
    <w:rPr>
      <w:i/>
      <w:iCs/>
      <w:sz w:val="28"/>
    </w:rPr>
  </w:style>
  <w:style w:type="paragraph" w:styleId="a5">
    <w:name w:val="Normal (Web)"/>
    <w:basedOn w:val="a"/>
    <w:rsid w:val="007D2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vts48220">
    <w:name w:val="rvts48220"/>
    <w:basedOn w:val="a0"/>
    <w:rsid w:val="007D20C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2"/>
    <w:basedOn w:val="a"/>
    <w:rsid w:val="007D20CC"/>
    <w:pPr>
      <w:pBdr>
        <w:bottom w:val="single" w:sz="6" w:space="5" w:color="CCCCCC"/>
      </w:pBdr>
      <w:spacing w:line="360" w:lineRule="auto"/>
      <w:jc w:val="both"/>
    </w:pPr>
    <w:rPr>
      <w:sz w:val="28"/>
      <w:szCs w:val="17"/>
    </w:rPr>
  </w:style>
  <w:style w:type="paragraph" w:customStyle="1" w:styleId="p2">
    <w:name w:val="p2"/>
    <w:basedOn w:val="a"/>
    <w:rsid w:val="007D20CC"/>
    <w:pPr>
      <w:spacing w:before="120" w:after="100"/>
      <w:jc w:val="both"/>
    </w:pPr>
    <w:rPr>
      <w:rFonts w:ascii="Arial" w:eastAsia="Arial Unicode MS" w:hAnsi="Arial" w:cs="Arial"/>
      <w:color w:val="4B2603"/>
      <w:sz w:val="21"/>
      <w:szCs w:val="21"/>
    </w:rPr>
  </w:style>
  <w:style w:type="character" w:styleId="a6">
    <w:name w:val="Strong"/>
    <w:basedOn w:val="a0"/>
    <w:qFormat/>
    <w:rsid w:val="007D20CC"/>
    <w:rPr>
      <w:b/>
      <w:bCs/>
    </w:rPr>
  </w:style>
  <w:style w:type="paragraph" w:styleId="a7">
    <w:name w:val="footer"/>
    <w:basedOn w:val="a"/>
    <w:rsid w:val="007D20C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D20CC"/>
  </w:style>
  <w:style w:type="paragraph" w:styleId="a9">
    <w:name w:val="header"/>
    <w:basedOn w:val="a"/>
    <w:rsid w:val="007D20C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МИРОВОЗЗРЕНЧЕСКАЯ ЭКОГУМАНИСТИЧЕСКАЯ ИГРА</vt:lpstr>
    </vt:vector>
  </TitlesOfParts>
  <Company/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МИРОВОЗЗРЕНЧЕСКАЯ ЭКОГУМАНИСТИЧЕСКАЯ ИГРА</dc:title>
  <dc:creator>User</dc:creator>
  <cp:lastModifiedBy>Светочка</cp:lastModifiedBy>
  <cp:revision>3</cp:revision>
  <cp:lastPrinted>2007-06-16T00:45:00Z</cp:lastPrinted>
  <dcterms:created xsi:type="dcterms:W3CDTF">2014-04-16T14:04:00Z</dcterms:created>
  <dcterms:modified xsi:type="dcterms:W3CDTF">2014-04-16T14:12:00Z</dcterms:modified>
</cp:coreProperties>
</file>