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092" w:rsidRDefault="000026A8" w:rsidP="00FC3092">
      <w:pPr>
        <w:spacing w:line="360" w:lineRule="auto"/>
        <w:ind w:left="-709" w:right="-284"/>
        <w:jc w:val="center"/>
        <w:rPr>
          <w:rFonts w:ascii="Times New Roman" w:hAnsi="Times New Roman" w:cs="Times New Roman"/>
          <w:sz w:val="28"/>
          <w:szCs w:val="28"/>
        </w:rPr>
      </w:pPr>
      <w:r w:rsidRPr="00FC3092">
        <w:rPr>
          <w:rFonts w:ascii="Times New Roman" w:hAnsi="Times New Roman" w:cs="Times New Roman"/>
          <w:b/>
          <w:sz w:val="28"/>
          <w:szCs w:val="28"/>
        </w:rPr>
        <w:t>Содержание</w:t>
      </w:r>
      <w:r w:rsidRPr="00FC3092">
        <w:rPr>
          <w:rFonts w:ascii="Times New Roman" w:hAnsi="Times New Roman" w:cs="Times New Roman"/>
          <w:sz w:val="28"/>
          <w:szCs w:val="28"/>
        </w:rPr>
        <w:br/>
      </w:r>
      <w:r w:rsidR="00FC3092">
        <w:rPr>
          <w:rFonts w:ascii="Times New Roman" w:hAnsi="Times New Roman" w:cs="Times New Roman"/>
          <w:sz w:val="28"/>
          <w:szCs w:val="28"/>
        </w:rPr>
        <w:br/>
      </w:r>
    </w:p>
    <w:p w:rsidR="000026A8" w:rsidRPr="00FC3092" w:rsidRDefault="000026A8" w:rsidP="00FC3092">
      <w:pPr>
        <w:spacing w:line="360" w:lineRule="auto"/>
        <w:ind w:left="-709" w:right="-284"/>
        <w:rPr>
          <w:rFonts w:ascii="Times New Roman" w:hAnsi="Times New Roman" w:cs="Times New Roman"/>
          <w:sz w:val="28"/>
          <w:szCs w:val="28"/>
        </w:rPr>
      </w:pPr>
      <w:r w:rsidRPr="00FC3092">
        <w:rPr>
          <w:rFonts w:ascii="Times New Roman" w:hAnsi="Times New Roman" w:cs="Times New Roman"/>
          <w:sz w:val="28"/>
          <w:szCs w:val="28"/>
        </w:rPr>
        <w:br/>
        <w:t>1.Введение</w:t>
      </w:r>
      <w:r w:rsidRPr="00FC3092">
        <w:rPr>
          <w:rFonts w:ascii="Times New Roman" w:hAnsi="Times New Roman" w:cs="Times New Roman"/>
          <w:sz w:val="28"/>
          <w:szCs w:val="28"/>
        </w:rPr>
        <w:br/>
        <w:t>2. История создания</w:t>
      </w:r>
      <w:r w:rsidRPr="00FC3092">
        <w:rPr>
          <w:rFonts w:ascii="Times New Roman" w:hAnsi="Times New Roman" w:cs="Times New Roman"/>
          <w:sz w:val="28"/>
          <w:szCs w:val="28"/>
        </w:rPr>
        <w:br/>
        <w:t>3. Образный строй и композиция цикла</w:t>
      </w:r>
      <w:r w:rsidRPr="00FC3092">
        <w:rPr>
          <w:rFonts w:ascii="Times New Roman" w:hAnsi="Times New Roman" w:cs="Times New Roman"/>
          <w:sz w:val="28"/>
          <w:szCs w:val="28"/>
        </w:rPr>
        <w:br/>
        <w:t>4. Фортепианный стиль П.И. Чайковского и педагогические </w:t>
      </w:r>
      <w:r w:rsidRPr="00FC3092">
        <w:rPr>
          <w:rFonts w:ascii="Times New Roman" w:hAnsi="Times New Roman" w:cs="Times New Roman"/>
          <w:sz w:val="28"/>
          <w:szCs w:val="28"/>
        </w:rPr>
        <w:br/>
        <w:t>проблемы «Детского альбома»</w:t>
      </w:r>
      <w:r w:rsidRPr="00FC3092">
        <w:rPr>
          <w:rFonts w:ascii="Times New Roman" w:hAnsi="Times New Roman" w:cs="Times New Roman"/>
          <w:sz w:val="28"/>
          <w:szCs w:val="28"/>
        </w:rPr>
        <w:br/>
        <w:t>5. Основные исполнительские и педагогические проблемы в работе над некоторыми пьесами </w:t>
      </w:r>
      <w:r w:rsidRPr="00FC3092">
        <w:rPr>
          <w:rFonts w:ascii="Times New Roman" w:hAnsi="Times New Roman" w:cs="Times New Roman"/>
          <w:sz w:val="28"/>
          <w:szCs w:val="28"/>
        </w:rPr>
        <w:br/>
        <w:t>6.Заключение</w:t>
      </w:r>
      <w:r w:rsidRPr="00FC3092">
        <w:rPr>
          <w:rFonts w:ascii="Times New Roman" w:hAnsi="Times New Roman" w:cs="Times New Roman"/>
          <w:sz w:val="28"/>
          <w:szCs w:val="28"/>
        </w:rPr>
        <w:br/>
        <w:t>7.Список литературы</w:t>
      </w:r>
      <w:r w:rsidRPr="00FC3092">
        <w:rPr>
          <w:rFonts w:ascii="Times New Roman" w:hAnsi="Times New Roman" w:cs="Times New Roman"/>
          <w:sz w:val="28"/>
          <w:szCs w:val="28"/>
        </w:rPr>
        <w:br/>
      </w:r>
    </w:p>
    <w:p w:rsidR="000026A8" w:rsidRPr="00FC3092" w:rsidRDefault="000026A8" w:rsidP="00FC3092">
      <w:pPr>
        <w:spacing w:line="360" w:lineRule="auto"/>
        <w:ind w:left="-709" w:right="-284"/>
        <w:rPr>
          <w:rFonts w:ascii="Times New Roman" w:hAnsi="Times New Roman" w:cs="Times New Roman"/>
          <w:sz w:val="28"/>
          <w:szCs w:val="28"/>
        </w:rPr>
      </w:pPr>
    </w:p>
    <w:p w:rsidR="000026A8" w:rsidRPr="00FC3092" w:rsidRDefault="000026A8" w:rsidP="00FC3092">
      <w:pPr>
        <w:spacing w:line="360" w:lineRule="auto"/>
        <w:ind w:left="-709" w:right="-284"/>
        <w:rPr>
          <w:rFonts w:ascii="Times New Roman" w:hAnsi="Times New Roman" w:cs="Times New Roman"/>
          <w:sz w:val="28"/>
          <w:szCs w:val="28"/>
        </w:rPr>
      </w:pPr>
    </w:p>
    <w:p w:rsidR="000026A8" w:rsidRPr="00FC3092" w:rsidRDefault="000026A8" w:rsidP="00FC3092">
      <w:pPr>
        <w:spacing w:line="360" w:lineRule="auto"/>
        <w:ind w:left="-709" w:right="-284"/>
        <w:rPr>
          <w:rFonts w:ascii="Times New Roman" w:hAnsi="Times New Roman" w:cs="Times New Roman"/>
          <w:sz w:val="28"/>
          <w:szCs w:val="28"/>
        </w:rPr>
      </w:pPr>
    </w:p>
    <w:p w:rsidR="000026A8" w:rsidRPr="00FC3092" w:rsidRDefault="000026A8" w:rsidP="00FC3092">
      <w:pPr>
        <w:spacing w:line="360" w:lineRule="auto"/>
        <w:ind w:left="-709" w:right="-284"/>
        <w:rPr>
          <w:rFonts w:ascii="Times New Roman" w:hAnsi="Times New Roman" w:cs="Times New Roman"/>
          <w:sz w:val="28"/>
          <w:szCs w:val="28"/>
        </w:rPr>
      </w:pPr>
    </w:p>
    <w:p w:rsidR="000026A8" w:rsidRPr="00FC3092" w:rsidRDefault="000026A8" w:rsidP="00FC3092">
      <w:pPr>
        <w:spacing w:line="360" w:lineRule="auto"/>
        <w:ind w:left="-709" w:right="-284"/>
        <w:rPr>
          <w:rFonts w:ascii="Times New Roman" w:hAnsi="Times New Roman" w:cs="Times New Roman"/>
          <w:sz w:val="28"/>
          <w:szCs w:val="28"/>
        </w:rPr>
      </w:pPr>
    </w:p>
    <w:p w:rsidR="000026A8" w:rsidRPr="00FC3092" w:rsidRDefault="000026A8" w:rsidP="00FC3092">
      <w:pPr>
        <w:spacing w:line="360" w:lineRule="auto"/>
        <w:ind w:left="-709" w:right="-284"/>
        <w:rPr>
          <w:rFonts w:ascii="Times New Roman" w:hAnsi="Times New Roman" w:cs="Times New Roman"/>
          <w:sz w:val="28"/>
          <w:szCs w:val="28"/>
        </w:rPr>
      </w:pPr>
    </w:p>
    <w:p w:rsidR="000026A8" w:rsidRPr="00FC3092" w:rsidRDefault="000026A8" w:rsidP="00FC3092">
      <w:pPr>
        <w:spacing w:line="360" w:lineRule="auto"/>
        <w:ind w:left="-709" w:right="-284"/>
        <w:rPr>
          <w:rFonts w:ascii="Times New Roman" w:hAnsi="Times New Roman" w:cs="Times New Roman"/>
          <w:sz w:val="28"/>
          <w:szCs w:val="28"/>
        </w:rPr>
      </w:pPr>
    </w:p>
    <w:p w:rsidR="000026A8" w:rsidRPr="00FC3092" w:rsidRDefault="000026A8" w:rsidP="00FC3092">
      <w:pPr>
        <w:spacing w:line="360" w:lineRule="auto"/>
        <w:ind w:left="-709" w:right="-284"/>
        <w:rPr>
          <w:rFonts w:ascii="Times New Roman" w:hAnsi="Times New Roman" w:cs="Times New Roman"/>
          <w:sz w:val="28"/>
          <w:szCs w:val="28"/>
        </w:rPr>
      </w:pPr>
    </w:p>
    <w:p w:rsidR="000026A8" w:rsidRPr="00FC3092" w:rsidRDefault="000026A8" w:rsidP="00FC3092">
      <w:pPr>
        <w:spacing w:line="360" w:lineRule="auto"/>
        <w:ind w:left="-709" w:right="-284"/>
        <w:rPr>
          <w:rFonts w:ascii="Times New Roman" w:hAnsi="Times New Roman" w:cs="Times New Roman"/>
          <w:sz w:val="28"/>
          <w:szCs w:val="28"/>
        </w:rPr>
      </w:pPr>
    </w:p>
    <w:p w:rsidR="000026A8" w:rsidRPr="00FC3092" w:rsidRDefault="000026A8" w:rsidP="00FC3092">
      <w:pPr>
        <w:spacing w:line="360" w:lineRule="auto"/>
        <w:ind w:left="-709" w:right="-284"/>
        <w:rPr>
          <w:rFonts w:ascii="Times New Roman" w:hAnsi="Times New Roman" w:cs="Times New Roman"/>
          <w:sz w:val="28"/>
          <w:szCs w:val="28"/>
        </w:rPr>
      </w:pPr>
    </w:p>
    <w:p w:rsidR="000026A8" w:rsidRPr="00FC3092" w:rsidRDefault="000026A8" w:rsidP="00FC3092">
      <w:pPr>
        <w:spacing w:line="360" w:lineRule="auto"/>
        <w:ind w:left="-709" w:right="-284"/>
        <w:rPr>
          <w:rFonts w:ascii="Times New Roman" w:hAnsi="Times New Roman" w:cs="Times New Roman"/>
          <w:sz w:val="28"/>
          <w:szCs w:val="28"/>
        </w:rPr>
      </w:pPr>
    </w:p>
    <w:p w:rsidR="000026A8" w:rsidRPr="00C75347" w:rsidRDefault="000026A8" w:rsidP="00C75347">
      <w:pPr>
        <w:spacing w:line="360" w:lineRule="auto"/>
        <w:ind w:left="-709" w:right="-284"/>
        <w:jc w:val="center"/>
        <w:rPr>
          <w:rFonts w:ascii="Times New Roman" w:hAnsi="Times New Roman" w:cs="Times New Roman"/>
          <w:b/>
          <w:sz w:val="28"/>
          <w:szCs w:val="28"/>
        </w:rPr>
      </w:pPr>
      <w:r w:rsidRPr="00C75347">
        <w:rPr>
          <w:rFonts w:ascii="Times New Roman" w:hAnsi="Times New Roman" w:cs="Times New Roman"/>
          <w:b/>
          <w:sz w:val="28"/>
          <w:szCs w:val="28"/>
        </w:rPr>
        <w:lastRenderedPageBreak/>
        <w:t>Введение.</w:t>
      </w:r>
    </w:p>
    <w:p w:rsid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br/>
        <w:t>      Трудно назвать в отечественной детской фортепианной литературе сочинение более популярное, чем «Детский альбом» П. И. Чайковского. Нелегко вспомнить другой фортепианный цикл, столь часто звучащий в нашей стране. Музыкальных школ, студий, кружков намного больше, чем училищ, музыкальных вузов и концертных организаций. В бесчисленных школьных классах и залах каждый год звучат все те же пьесы из бессмертного опуса, написанного более ста лет назад. Не обходят «Альбом» вниманием и взрослые исполнители. Однако методической литературы по «Детскому альбому» довольно мало,  хотя, как и во всяком гениальном сочинении, здесь остается много неоднозначного, спорного, даже загадочного.</w:t>
      </w:r>
      <w:r w:rsidRPr="00FC3092">
        <w:rPr>
          <w:rFonts w:ascii="Times New Roman" w:hAnsi="Times New Roman" w:cs="Times New Roman"/>
          <w:sz w:val="28"/>
          <w:szCs w:val="28"/>
        </w:rPr>
        <w:br/>
        <w:t xml:space="preserve">     Достаточно сравнить написанное о цикле в различных публикациях, чтобы убедиться, насколько сложны проблемы «Альбома» — подчас кажется, что читаешь о разных сочинениях Чайковского. Похожее чувство возникает и при прослушивании грамзаписей, сделанных выдающимися пианистами  — А. </w:t>
      </w:r>
      <w:proofErr w:type="spellStart"/>
      <w:r w:rsidRPr="00FC3092">
        <w:rPr>
          <w:rFonts w:ascii="Times New Roman" w:hAnsi="Times New Roman" w:cs="Times New Roman"/>
          <w:sz w:val="28"/>
          <w:szCs w:val="28"/>
        </w:rPr>
        <w:t>Гольденвейзером</w:t>
      </w:r>
      <w:proofErr w:type="spellEnd"/>
      <w:r w:rsidRPr="00FC3092">
        <w:rPr>
          <w:rFonts w:ascii="Times New Roman" w:hAnsi="Times New Roman" w:cs="Times New Roman"/>
          <w:sz w:val="28"/>
          <w:szCs w:val="28"/>
        </w:rPr>
        <w:t xml:space="preserve">,  Я. </w:t>
      </w:r>
      <w:proofErr w:type="spellStart"/>
      <w:r w:rsidRPr="00FC3092">
        <w:rPr>
          <w:rFonts w:ascii="Times New Roman" w:hAnsi="Times New Roman" w:cs="Times New Roman"/>
          <w:sz w:val="28"/>
          <w:szCs w:val="28"/>
        </w:rPr>
        <w:t>Флиером</w:t>
      </w:r>
      <w:proofErr w:type="spellEnd"/>
      <w:r w:rsidRPr="00FC3092">
        <w:rPr>
          <w:rFonts w:ascii="Times New Roman" w:hAnsi="Times New Roman" w:cs="Times New Roman"/>
          <w:sz w:val="28"/>
          <w:szCs w:val="28"/>
        </w:rPr>
        <w:t>,  М. Плетневым. Несходство интерпретаций  столь, казалось бы, простых и понятных пьесах,  порой просто поразительно. </w:t>
      </w:r>
      <w:r w:rsidRPr="00FC3092">
        <w:rPr>
          <w:rFonts w:ascii="Times New Roman" w:hAnsi="Times New Roman" w:cs="Times New Roman"/>
          <w:sz w:val="28"/>
          <w:szCs w:val="28"/>
        </w:rPr>
        <w:br/>
        <w:t xml:space="preserve">     Наверное, далеко не каждый преподаватель музыкальной школы вспомнит тот момент, когда он впервые познакомился с «Детским альбомом». Это сочинение пианист открывает для себя в ту пору, когда личность только начинает формироваться. Подчас, кажется, что «Старинную французскую песенку» или «Болезнь куклы» мы знали всегда, с тех пор, как себя помним. Такой детский опыт драгоценен впоследствии, когда музыкант, завершив профессиональное образование и прикоснувшись к бесконечному многообразию взрослого музыкального мира, вновь, теперь уже вместе со своими учениками, погружается в атмосферу «Альбома». Но именно этот груз прежнего опыта порой мешает преподавателю ощутить бесконечную глубину смыслов в столь знакомых, а иногда -  как это кощунственно ни звучит — и немного «приевшихся» пьесках. А это, в свою очередь, не может не отразиться на качестве работы. С детьми, ведь учитель обязан видеть не только </w:t>
      </w:r>
      <w:r w:rsidRPr="00FC3092">
        <w:rPr>
          <w:rFonts w:ascii="Times New Roman" w:hAnsi="Times New Roman" w:cs="Times New Roman"/>
          <w:sz w:val="28"/>
          <w:szCs w:val="28"/>
        </w:rPr>
        <w:lastRenderedPageBreak/>
        <w:t>близкую, но и более далекую перспективу, знать о предмете неизмеримо больше, чем ученик.    </w:t>
      </w:r>
      <w:r w:rsidRPr="00FC3092">
        <w:rPr>
          <w:rFonts w:ascii="Times New Roman" w:hAnsi="Times New Roman" w:cs="Times New Roman"/>
          <w:sz w:val="28"/>
          <w:szCs w:val="28"/>
        </w:rPr>
        <w:br/>
      </w:r>
      <w:r w:rsidR="00C75347">
        <w:rPr>
          <w:rFonts w:ascii="Times New Roman" w:hAnsi="Times New Roman" w:cs="Times New Roman"/>
          <w:sz w:val="28"/>
          <w:szCs w:val="28"/>
        </w:rPr>
        <w:t xml:space="preserve">                                          </w:t>
      </w:r>
      <w:r w:rsidRPr="00FC3092">
        <w:rPr>
          <w:rFonts w:ascii="Times New Roman" w:hAnsi="Times New Roman" w:cs="Times New Roman"/>
          <w:sz w:val="28"/>
          <w:szCs w:val="28"/>
        </w:rPr>
        <w:t xml:space="preserve">             </w:t>
      </w: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0026A8" w:rsidP="00C75347">
      <w:pPr>
        <w:spacing w:line="360" w:lineRule="auto"/>
        <w:ind w:left="-709" w:right="-284"/>
        <w:jc w:val="center"/>
        <w:rPr>
          <w:rFonts w:ascii="Times New Roman" w:hAnsi="Times New Roman" w:cs="Times New Roman"/>
          <w:b/>
          <w:sz w:val="28"/>
          <w:szCs w:val="28"/>
        </w:rPr>
      </w:pPr>
      <w:r w:rsidRPr="00C75347">
        <w:rPr>
          <w:rFonts w:ascii="Times New Roman" w:hAnsi="Times New Roman" w:cs="Times New Roman"/>
          <w:b/>
          <w:sz w:val="28"/>
          <w:szCs w:val="28"/>
        </w:rPr>
        <w:lastRenderedPageBreak/>
        <w:t>История создания.</w:t>
      </w:r>
    </w:p>
    <w:p w:rsidR="000026A8" w:rsidRPr="00C75347" w:rsidRDefault="000026A8" w:rsidP="00C75347">
      <w:pPr>
        <w:spacing w:line="360" w:lineRule="auto"/>
        <w:ind w:left="-709" w:right="-284"/>
        <w:jc w:val="both"/>
        <w:rPr>
          <w:rFonts w:ascii="Times New Roman" w:hAnsi="Times New Roman" w:cs="Times New Roman"/>
          <w:b/>
          <w:sz w:val="28"/>
          <w:szCs w:val="28"/>
        </w:rPr>
      </w:pPr>
      <w:r w:rsidRPr="00FC3092">
        <w:rPr>
          <w:rFonts w:ascii="Times New Roman" w:hAnsi="Times New Roman" w:cs="Times New Roman"/>
          <w:sz w:val="28"/>
          <w:szCs w:val="28"/>
        </w:rPr>
        <w:br/>
        <w:t>  </w:t>
      </w:r>
      <w:r w:rsidRPr="00C75347">
        <w:rPr>
          <w:rFonts w:ascii="Times New Roman" w:hAnsi="Times New Roman" w:cs="Times New Roman"/>
          <w:sz w:val="28"/>
          <w:szCs w:val="28"/>
        </w:rPr>
        <w:t xml:space="preserve">   «Детский альбом» ор. 39 написан в мае 1878 года. История его создания неразрывно связана с Каменкой, большим украинским селом близ Киева, излюбленном месте творчества и отдыха композитора. Каменка — «родовое гнездо» большой дворянской семьи Давыдовых. Один из хозяев Каменского имения, Лев Васильевич Давыдов, был другом Чайковского и мужем его любимой сестры Александры Ильиничны. В том же 1878 году цикл был издан П. </w:t>
      </w:r>
      <w:proofErr w:type="spellStart"/>
      <w:r w:rsidRPr="00C75347">
        <w:rPr>
          <w:rFonts w:ascii="Times New Roman" w:hAnsi="Times New Roman" w:cs="Times New Roman"/>
          <w:sz w:val="28"/>
          <w:szCs w:val="28"/>
        </w:rPr>
        <w:t>Юргенсоном</w:t>
      </w:r>
      <w:proofErr w:type="spellEnd"/>
      <w:r w:rsidRPr="00C75347">
        <w:rPr>
          <w:rFonts w:ascii="Times New Roman" w:hAnsi="Times New Roman" w:cs="Times New Roman"/>
          <w:sz w:val="28"/>
          <w:szCs w:val="28"/>
        </w:rPr>
        <w:t xml:space="preserve"> с посвящением Володе Давыдову, одному из многочисленных детей Льва Васильевича и Александры Ильиничны. Племяннику композитора в ту пору было шесть с половиной лет. На заглавном листе значилось: «Детский альбом. Сборник легких пьесок для детей. Подражание Шуману». В первом издании к каждой пьесе были даны рисунки, выполненные художником А. Степановым.</w:t>
      </w:r>
      <w:r w:rsidRPr="00C75347">
        <w:rPr>
          <w:rFonts w:ascii="Times New Roman" w:hAnsi="Times New Roman" w:cs="Times New Roman"/>
          <w:sz w:val="28"/>
          <w:szCs w:val="28"/>
        </w:rPr>
        <w:br/>
        <w:t xml:space="preserve">     Первое упоминание о замысле «Детского альбома» относится и к февралю 1878 года. Чайковский в это время находился и длительном, заграничном путешествии. В письме к П. </w:t>
      </w:r>
      <w:proofErr w:type="spellStart"/>
      <w:r w:rsidRPr="00C75347">
        <w:rPr>
          <w:rFonts w:ascii="Times New Roman" w:hAnsi="Times New Roman" w:cs="Times New Roman"/>
          <w:sz w:val="28"/>
          <w:szCs w:val="28"/>
        </w:rPr>
        <w:t>Юргенсону</w:t>
      </w:r>
      <w:proofErr w:type="spellEnd"/>
      <w:r w:rsidRPr="00C75347">
        <w:rPr>
          <w:rFonts w:ascii="Times New Roman" w:hAnsi="Times New Roman" w:cs="Times New Roman"/>
          <w:sz w:val="28"/>
          <w:szCs w:val="28"/>
        </w:rPr>
        <w:t xml:space="preserve"> из Флоренции композитор сообщает: «Хочу попробовать написать ряд легких пьес, </w:t>
      </w:r>
      <w:proofErr w:type="spellStart"/>
      <w:r w:rsidRPr="00C75347">
        <w:rPr>
          <w:rFonts w:ascii="Times New Roman" w:hAnsi="Times New Roman" w:cs="Times New Roman"/>
          <w:sz w:val="28"/>
          <w:szCs w:val="28"/>
        </w:rPr>
        <w:t>Kinderstuck'ов</w:t>
      </w:r>
      <w:proofErr w:type="spellEnd"/>
      <w:r w:rsidRPr="00C75347">
        <w:rPr>
          <w:rFonts w:ascii="Times New Roman" w:hAnsi="Times New Roman" w:cs="Times New Roman"/>
          <w:sz w:val="28"/>
          <w:szCs w:val="28"/>
        </w:rPr>
        <w:t xml:space="preserve"> [детских пьес]». </w:t>
      </w:r>
      <w:r w:rsidRPr="00C75347">
        <w:rPr>
          <w:rFonts w:ascii="Times New Roman" w:hAnsi="Times New Roman" w:cs="Times New Roman"/>
          <w:sz w:val="28"/>
          <w:szCs w:val="28"/>
        </w:rPr>
        <w:br/>
        <w:t>     Многие музыканты, познакомившись с новым сочинением Чайковского, высказывали известные сомнения. Цикл казался странным, необычным. Не чересчур ли серьезна музыка открывающей «Альбом» «Утренней молитвы»? «Похороны куклы» —   ведь это абсолютно «настоящий» траурный марш? Почему столь мрачен колорит завершающего номера «В церкви»? Не слишком ли по-взрослому страстна лирика «Сладкой грезы»? Как объяснить порядок пьес: кое-что говорит о программной закономерности и расположении номеров, но все же эта идея не проведена достаточной последовательностью... И, наконец, будет ли столь необычный сборник популярен среди детей и их учителей?</w:t>
      </w:r>
      <w:r w:rsidRPr="00C75347">
        <w:rPr>
          <w:rFonts w:ascii="Times New Roman" w:hAnsi="Times New Roman" w:cs="Times New Roman"/>
          <w:sz w:val="28"/>
          <w:szCs w:val="28"/>
        </w:rPr>
        <w:br/>
        <w:t xml:space="preserve">     Теперь, когда после выхода в свет «Детского альбома» прошло более ста лет, пожалуй, лишь на последний вопрос можно дать однозначный и бесспорный ответ. И дети, и их педагоги безоговорочно приняли цикл. На остальные же нелегко ответить </w:t>
      </w:r>
      <w:r w:rsidRPr="00C75347">
        <w:rPr>
          <w:rFonts w:ascii="Times New Roman" w:hAnsi="Times New Roman" w:cs="Times New Roman"/>
          <w:sz w:val="28"/>
          <w:szCs w:val="28"/>
        </w:rPr>
        <w:lastRenderedPageBreak/>
        <w:t>и в наше время.</w:t>
      </w:r>
      <w:r w:rsidRPr="00C75347">
        <w:rPr>
          <w:rFonts w:ascii="Times New Roman" w:hAnsi="Times New Roman" w:cs="Times New Roman"/>
          <w:sz w:val="28"/>
          <w:szCs w:val="28"/>
        </w:rPr>
        <w:br/>
      </w:r>
    </w:p>
    <w:p w:rsidR="000026A8" w:rsidRPr="00C75347" w:rsidRDefault="000026A8" w:rsidP="00C75347">
      <w:pPr>
        <w:spacing w:line="360" w:lineRule="auto"/>
        <w:ind w:left="-709" w:right="-284"/>
        <w:jc w:val="center"/>
        <w:rPr>
          <w:rFonts w:ascii="Times New Roman" w:hAnsi="Times New Roman" w:cs="Times New Roman"/>
          <w:b/>
          <w:sz w:val="28"/>
          <w:szCs w:val="28"/>
        </w:rPr>
      </w:pPr>
      <w:r w:rsidRPr="00C75347">
        <w:rPr>
          <w:rFonts w:ascii="Times New Roman" w:hAnsi="Times New Roman" w:cs="Times New Roman"/>
          <w:b/>
          <w:sz w:val="28"/>
          <w:szCs w:val="28"/>
        </w:rPr>
        <w:t>Образный строй и композиция цикла.</w:t>
      </w:r>
    </w:p>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br/>
        <w:t>     Создание музыки, предназначенной для детского исполнения — одна из самых сложных композиторских задач. Даже выдающимся мастерам далеко не всегда удается убедительно решить проблему соединения высоких художественных качеств с доступностью детям, а также педагогической целесообразностью на определенном этапе обучения. Здесь необходимо не только композиторское мастерство и соответствующий склад дарования, но и предельно осознанно и верно поставленные задачи.</w:t>
      </w:r>
      <w:r w:rsidRPr="00FC3092">
        <w:rPr>
          <w:rFonts w:ascii="Times New Roman" w:hAnsi="Times New Roman" w:cs="Times New Roman"/>
          <w:sz w:val="28"/>
          <w:szCs w:val="28"/>
        </w:rPr>
        <w:br/>
        <w:t xml:space="preserve">     Характерная черта формообразования в произведениях Чайковского — редкостная определенность, отчетливость структуры. В детском цикле это качество доведено до высочайшего совершенства. Пьесы «Альбома» отличаются особой, кристальной ясностью формы. Каждая — словно образец, «пример из учебника». Вот типичнейшая </w:t>
      </w:r>
      <w:proofErr w:type="spellStart"/>
      <w:r w:rsidRPr="00FC3092">
        <w:rPr>
          <w:rFonts w:ascii="Times New Roman" w:hAnsi="Times New Roman" w:cs="Times New Roman"/>
          <w:sz w:val="28"/>
          <w:szCs w:val="28"/>
        </w:rPr>
        <w:t>двухчастная</w:t>
      </w:r>
      <w:proofErr w:type="spellEnd"/>
      <w:r w:rsidRPr="00FC3092">
        <w:rPr>
          <w:rFonts w:ascii="Times New Roman" w:hAnsi="Times New Roman" w:cs="Times New Roman"/>
          <w:sz w:val="28"/>
          <w:szCs w:val="28"/>
        </w:rPr>
        <w:t xml:space="preserve"> </w:t>
      </w:r>
      <w:proofErr w:type="spellStart"/>
      <w:r w:rsidRPr="00FC3092">
        <w:rPr>
          <w:rFonts w:ascii="Times New Roman" w:hAnsi="Times New Roman" w:cs="Times New Roman"/>
          <w:sz w:val="28"/>
          <w:szCs w:val="28"/>
        </w:rPr>
        <w:t>репризная</w:t>
      </w:r>
      <w:proofErr w:type="spellEnd"/>
      <w:r w:rsidRPr="00FC3092">
        <w:rPr>
          <w:rFonts w:ascii="Times New Roman" w:hAnsi="Times New Roman" w:cs="Times New Roman"/>
          <w:sz w:val="28"/>
          <w:szCs w:val="28"/>
        </w:rPr>
        <w:t xml:space="preserve"> форма («Старинная французская песенка»), а вот — образцовые маленькие вариации («Камаринская»).</w:t>
      </w:r>
      <w:r w:rsidRPr="00FC3092">
        <w:rPr>
          <w:rFonts w:ascii="Times New Roman" w:hAnsi="Times New Roman" w:cs="Times New Roman"/>
          <w:sz w:val="28"/>
          <w:szCs w:val="28"/>
        </w:rPr>
        <w:br/>
        <w:t xml:space="preserve">     Важнейшее качество цикла, делающее его понятным и близким детям, — мелодический язык. «Общительность» музыкальной интонации, органическая ее связь с бытовым </w:t>
      </w:r>
      <w:proofErr w:type="spellStart"/>
      <w:r w:rsidRPr="00FC3092">
        <w:rPr>
          <w:rFonts w:ascii="Times New Roman" w:hAnsi="Times New Roman" w:cs="Times New Roman"/>
          <w:sz w:val="28"/>
          <w:szCs w:val="28"/>
        </w:rPr>
        <w:t>музицированием</w:t>
      </w:r>
      <w:proofErr w:type="spellEnd"/>
      <w:r w:rsidRPr="00FC3092">
        <w:rPr>
          <w:rFonts w:ascii="Times New Roman" w:hAnsi="Times New Roman" w:cs="Times New Roman"/>
          <w:sz w:val="28"/>
          <w:szCs w:val="28"/>
        </w:rPr>
        <w:t>, присущие творчеству Чайковского, здесь сознательно подчеркнуты. «Сладкая греза» — как бы «маленький каталог» романсовых интонаций, «Вальс» — вальсовых...</w:t>
      </w:r>
      <w:r w:rsidRPr="00FC3092">
        <w:rPr>
          <w:rFonts w:ascii="Times New Roman" w:hAnsi="Times New Roman" w:cs="Times New Roman"/>
          <w:sz w:val="28"/>
          <w:szCs w:val="28"/>
        </w:rPr>
        <w:br/>
        <w:t>     Но «Детский альбом» — необычный детский цикл. «Детскость» — лишь одна из его составляющих. Глубины «</w:t>
      </w:r>
      <w:proofErr w:type="spellStart"/>
      <w:r w:rsidRPr="00FC3092">
        <w:rPr>
          <w:rFonts w:ascii="Times New Roman" w:hAnsi="Times New Roman" w:cs="Times New Roman"/>
          <w:sz w:val="28"/>
          <w:szCs w:val="28"/>
        </w:rPr>
        <w:t>подтек¬ста</w:t>
      </w:r>
      <w:proofErr w:type="spellEnd"/>
      <w:r w:rsidRPr="00FC3092">
        <w:rPr>
          <w:rFonts w:ascii="Times New Roman" w:hAnsi="Times New Roman" w:cs="Times New Roman"/>
          <w:sz w:val="28"/>
          <w:szCs w:val="28"/>
        </w:rPr>
        <w:t xml:space="preserve">» приоткрываются в авторских ремарках, которые подчас выглядят «странными», в необычной, не всегда понятной </w:t>
      </w:r>
      <w:proofErr w:type="spellStart"/>
      <w:r w:rsidRPr="00FC3092">
        <w:rPr>
          <w:rFonts w:ascii="Times New Roman" w:hAnsi="Times New Roman" w:cs="Times New Roman"/>
          <w:sz w:val="28"/>
          <w:szCs w:val="28"/>
        </w:rPr>
        <w:t>после¬довательности</w:t>
      </w:r>
      <w:proofErr w:type="spellEnd"/>
      <w:r w:rsidRPr="00FC3092">
        <w:rPr>
          <w:rFonts w:ascii="Times New Roman" w:hAnsi="Times New Roman" w:cs="Times New Roman"/>
          <w:sz w:val="28"/>
          <w:szCs w:val="28"/>
        </w:rPr>
        <w:t xml:space="preserve"> пьес.</w:t>
      </w:r>
      <w:r w:rsidRPr="00FC3092">
        <w:rPr>
          <w:rFonts w:ascii="Times New Roman" w:hAnsi="Times New Roman" w:cs="Times New Roman"/>
          <w:sz w:val="28"/>
          <w:szCs w:val="28"/>
        </w:rPr>
        <w:br/>
        <w:t xml:space="preserve">     Даже при поверхностном взгляде на «Детский альбом» можно усмотреть отдельные связи между номерами. Первые две пьесы, «Утренняя молитва» и «Зимнее утро» — пробуждение, начало дня; последняя, «В церкви» — его завершение, </w:t>
      </w:r>
      <w:r w:rsidRPr="00FC3092">
        <w:rPr>
          <w:rFonts w:ascii="Times New Roman" w:hAnsi="Times New Roman" w:cs="Times New Roman"/>
          <w:sz w:val="28"/>
          <w:szCs w:val="28"/>
        </w:rPr>
        <w:lastRenderedPageBreak/>
        <w:t>вечернее обращение к Богу. «Кукольная трилогия», «Песенки», «Танцы», «Сказки» образуют своего рода микроциклы внутри большого цикла. Вместе с тем, далеко не все выглядит последовательным. Почему, например, «Кукольный цикл» разъединен «Вальсом»? Отчего «Мама» появляется не в числе «утренних» пьес, что было бы наиболее естественным, а среди «игровых» — между «Игрой в лошадки» и «Маршем деревянных солдатиков»? Подобных вопросов возникает немало.</w:t>
      </w:r>
      <w:r w:rsidRPr="00FC3092">
        <w:rPr>
          <w:rFonts w:ascii="Times New Roman" w:hAnsi="Times New Roman" w:cs="Times New Roman"/>
          <w:sz w:val="28"/>
          <w:szCs w:val="28"/>
        </w:rPr>
        <w:br/>
        <w:t xml:space="preserve">Многое в первоначальном замысле цикла становится более ясным при взгляде на его автограф. Одна из загадок «Детского альбома» — изменение (по неизвестной причине) порядка пьес при публикации. Изучению первоначальной композиции цикла, его тонально-тематическим связям посвящена уже упомянутая статья Кандинского-Рыбникова и </w:t>
      </w:r>
      <w:proofErr w:type="spellStart"/>
      <w:r w:rsidRPr="00FC3092">
        <w:rPr>
          <w:rFonts w:ascii="Times New Roman" w:hAnsi="Times New Roman" w:cs="Times New Roman"/>
          <w:sz w:val="28"/>
          <w:szCs w:val="28"/>
        </w:rPr>
        <w:t>Месроповой</w:t>
      </w:r>
      <w:proofErr w:type="spellEnd"/>
      <w:r w:rsidRPr="00FC3092">
        <w:rPr>
          <w:rFonts w:ascii="Times New Roman" w:hAnsi="Times New Roman" w:cs="Times New Roman"/>
          <w:sz w:val="28"/>
          <w:szCs w:val="28"/>
        </w:rPr>
        <w:t>. Авторы приходят к выводу: в первоначальном варианте, отраженном в автографе, параллельно развиваются два «сюжета». Первый из них — явный, очевидный. Он отражает день ребенка. Второй, скрытый, - символизирует жизнь человека.</w:t>
      </w:r>
      <w:r w:rsidRPr="00FC3092">
        <w:rPr>
          <w:rFonts w:ascii="Times New Roman" w:hAnsi="Times New Roman" w:cs="Times New Roman"/>
          <w:sz w:val="28"/>
          <w:szCs w:val="28"/>
        </w:rPr>
        <w:br/>
        <w:t>      Сравним два варианта последовательности номеров (названия пьес, подвергшихся перестановке, выделены):</w:t>
      </w:r>
      <w:r w:rsidRPr="00FC3092">
        <w:rPr>
          <w:rFonts w:ascii="Times New Roman" w:hAnsi="Times New Roman" w:cs="Times New Roman"/>
          <w:sz w:val="28"/>
          <w:szCs w:val="28"/>
        </w:rPr>
        <w:br/>
      </w:r>
    </w:p>
    <w:tbl>
      <w:tblPr>
        <w:tblW w:w="12793" w:type="dxa"/>
        <w:tblInd w:w="-552" w:type="dxa"/>
        <w:shd w:val="clear" w:color="auto" w:fill="FFFFFF"/>
        <w:tblCellMar>
          <w:top w:w="15" w:type="dxa"/>
          <w:left w:w="15" w:type="dxa"/>
          <w:bottom w:w="15" w:type="dxa"/>
          <w:right w:w="15" w:type="dxa"/>
        </w:tblCellMar>
        <w:tblLook w:val="04A0"/>
      </w:tblPr>
      <w:tblGrid>
        <w:gridCol w:w="6396"/>
        <w:gridCol w:w="6397"/>
      </w:tblGrid>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Автограф    </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Публикация</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1. Утренняя молитва</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1. Утренняя молитва</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2. Зимнее утро    </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2. Зимнее утро    </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3. Мама    </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3. Игра в лошадки</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4. Игра в лошадки  </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4. Мама</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5. Марш деревянных солдатиков </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5. Марш деревянных солдатиков </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6. Новая кукла </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6. Болезнь куклы</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7. Болезнь куклы</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7. Похороны куклы</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lastRenderedPageBreak/>
              <w:t>8. Похороны куклы  </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8. Вальс</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9. Вальс  </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9. Новая кукла</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10. Полька</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10. Мазурка</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11. Мазурка </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11. Русская песня</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12. Русская песня </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12. Мужик на гармонике играет</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13. Мужик на гармонике играет </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13. Камаринская</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14. Камаринская </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14. Полька</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15. Итальянская песенка</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15. Итальянская песенка</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16. Старинная французская песенка</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16. Старинная французская песенка</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17. Немецкая песенка</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17. Немецкая песенка</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18. Неаполитанская песенка</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18. Неаполитанская песенка</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19. Нянина сказка </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19. Нянина сказка </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20. Баба-яга </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20. Баба-яга </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21. Сладкая греза</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21. Сладкая греза</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22. Песенка жаворонка</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22. Песенка жаворонка</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23. В церкви </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23. Шарманщик поет</w:t>
            </w:r>
          </w:p>
        </w:tc>
      </w:tr>
      <w:tr w:rsidR="000026A8" w:rsidRPr="00FC3092" w:rsidTr="00C75347">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24. Шарманщик поет </w:t>
            </w:r>
          </w:p>
        </w:tc>
        <w:tc>
          <w:tcPr>
            <w:tcW w:w="0" w:type="auto"/>
            <w:shd w:val="clear" w:color="auto" w:fill="FFFFFF"/>
            <w:vAlign w:val="center"/>
            <w:hideMark/>
          </w:tcPr>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t>24. В церкви</w:t>
            </w:r>
          </w:p>
        </w:tc>
      </w:tr>
    </w:tbl>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br/>
        <w:t>                </w:t>
      </w:r>
      <w:r w:rsidRPr="00FC3092">
        <w:rPr>
          <w:rFonts w:ascii="Times New Roman" w:hAnsi="Times New Roman" w:cs="Times New Roman"/>
          <w:sz w:val="28"/>
          <w:szCs w:val="28"/>
        </w:rPr>
        <w:br/>
        <w:t xml:space="preserve">  Нетрудно заметить, что в варианте автографа «Детский альбом» гораздо логичнее делится на микроциклы. Первый из них можно назвать «утренним». Строгое размышление «Утренней молитвы» сменяется бурным, полным тревожных </w:t>
      </w:r>
      <w:r w:rsidRPr="00FC3092">
        <w:rPr>
          <w:rFonts w:ascii="Times New Roman" w:hAnsi="Times New Roman" w:cs="Times New Roman"/>
          <w:sz w:val="28"/>
          <w:szCs w:val="28"/>
        </w:rPr>
        <w:lastRenderedPageBreak/>
        <w:t>предвестий «Зимним утром». Мир в душу героя цикла возвращает «Мама», но в ее ласковых фразах также можно услышать подспудную тревогу. Микроцикл объединен и тонально — соль мажор в начальной и заключительной пьесах.</w:t>
      </w:r>
      <w:r w:rsidRPr="00FC3092">
        <w:rPr>
          <w:rFonts w:ascii="Times New Roman" w:hAnsi="Times New Roman" w:cs="Times New Roman"/>
          <w:sz w:val="28"/>
          <w:szCs w:val="28"/>
        </w:rPr>
        <w:br/>
        <w:t xml:space="preserve">     Второй крупный раздел — «Домашние игры и танцы» (№ 4-11). Он открывается, пожалуй, самыми безоблачными, детски наивными пьесами «Альбома» — озорной </w:t>
      </w:r>
      <w:proofErr w:type="spellStart"/>
      <w:r w:rsidRPr="00FC3092">
        <w:rPr>
          <w:rFonts w:ascii="Times New Roman" w:hAnsi="Times New Roman" w:cs="Times New Roman"/>
          <w:sz w:val="28"/>
          <w:szCs w:val="28"/>
        </w:rPr>
        <w:t>токкаттиной</w:t>
      </w:r>
      <w:proofErr w:type="spellEnd"/>
      <w:r w:rsidRPr="00FC3092">
        <w:rPr>
          <w:rFonts w:ascii="Times New Roman" w:hAnsi="Times New Roman" w:cs="Times New Roman"/>
          <w:sz w:val="28"/>
          <w:szCs w:val="28"/>
        </w:rPr>
        <w:t xml:space="preserve"> «Игра в лошадки» и игрушечным «Маршем деревянных солдатиков». Это — «игры мальчиков». Следующие три номера — «игры девочек» («кукольная трилогия») — вносят столь типичный для Чайковского резкий драматический контраст.</w:t>
      </w:r>
      <w:r w:rsidRPr="00FC3092">
        <w:rPr>
          <w:rFonts w:ascii="Times New Roman" w:hAnsi="Times New Roman" w:cs="Times New Roman"/>
          <w:sz w:val="28"/>
          <w:szCs w:val="28"/>
        </w:rPr>
        <w:br/>
        <w:t>     Поразительно велико различие в восприятии этого микроцикла в традиционной последовательности и в последовательности автографа. Кажется, что с давно известных образов снимается внешняя оболочка, приоткрывается сокровенное... В варианте автографа исключительно ярко ощущение эфемерности, невесомой хрупкости проносящихся вальсовых мотивов «Новой куклы» (существенно, что эта пьеса — самая короткая по продолжительности в «Детском альбоме»). Гораздо яснее выступает возвышенная печаль элегии, скромно названной «Болезнь куклы». Точку ставит не радостная пьеса (что в варианте публикации как бы говорит о несерьезности, преходящем характере детских горестей), а мрачный траурный марш.</w:t>
      </w:r>
      <w:r w:rsidRPr="00FC3092">
        <w:rPr>
          <w:rFonts w:ascii="Times New Roman" w:hAnsi="Times New Roman" w:cs="Times New Roman"/>
          <w:sz w:val="28"/>
          <w:szCs w:val="28"/>
        </w:rPr>
        <w:br/>
        <w:t xml:space="preserve">     Гнетущее ощущение отчасти развеивает светлый, поэтичный «Вальс». Но в среднем его разделе вторжение до минора — тональности «Похорон куклы» — и двухдольный метр, перебивающий вальсовую </w:t>
      </w:r>
      <w:proofErr w:type="spellStart"/>
      <w:r w:rsidRPr="00FC3092">
        <w:rPr>
          <w:rFonts w:ascii="Times New Roman" w:hAnsi="Times New Roman" w:cs="Times New Roman"/>
          <w:sz w:val="28"/>
          <w:szCs w:val="28"/>
        </w:rPr>
        <w:t>трехдольность</w:t>
      </w:r>
      <w:proofErr w:type="spellEnd"/>
      <w:r w:rsidRPr="00FC3092">
        <w:rPr>
          <w:rFonts w:ascii="Times New Roman" w:hAnsi="Times New Roman" w:cs="Times New Roman"/>
          <w:sz w:val="28"/>
          <w:szCs w:val="28"/>
        </w:rPr>
        <w:t>, вновь напоминает о траурном марше.</w:t>
      </w:r>
      <w:r w:rsidRPr="00FC3092">
        <w:rPr>
          <w:rFonts w:ascii="Times New Roman" w:hAnsi="Times New Roman" w:cs="Times New Roman"/>
          <w:sz w:val="28"/>
          <w:szCs w:val="28"/>
        </w:rPr>
        <w:br/>
        <w:t>     «Вальс» — начало миниатюрной танцевальной сюиты, объединяющей три номера (9-11) и завершающей ряд «домашних» пьес. Кружение вальса сменяется веселой «Полькой». В «Мазурке» вновь появляются смутно-тревожные интонации. «Домашний» цикл также объединен тональной аркой: ре мажор в «Игре в лошадки» и ре минор в «Мазурке».</w:t>
      </w:r>
      <w:r w:rsidRPr="00FC3092">
        <w:rPr>
          <w:rFonts w:ascii="Times New Roman" w:hAnsi="Times New Roman" w:cs="Times New Roman"/>
          <w:sz w:val="28"/>
          <w:szCs w:val="28"/>
        </w:rPr>
        <w:br/>
        <w:t xml:space="preserve">     Далее — «путешествия». Сначала по России («Русская песня», «Мужик на гармонике играет», «Камаринская»), затем по Европе («Итальянская», «Старинная французская», «Немецкая и «Неаполитанская» песенки). Нетрудно усмотреть здесь </w:t>
      </w:r>
      <w:r w:rsidRPr="00FC3092">
        <w:rPr>
          <w:rFonts w:ascii="Times New Roman" w:hAnsi="Times New Roman" w:cs="Times New Roman"/>
          <w:sz w:val="28"/>
          <w:szCs w:val="28"/>
        </w:rPr>
        <w:lastRenderedPageBreak/>
        <w:t>автобиографический мотив. Мелодии «Итальянской песенки», а также пьесы «Шарманщик поет» — своего рода «странички из дневника»: темы были записаны композитором во время поездки за границу 1878 года. Знаменательно, что две из четырех «пеганок» — «Итальянская» и «Старинная французская» — имели для композитора некий достаточно печальный подтекст. Текст «Итальянской песенки», услышанной от уличного мальчика-певца, поразил композитора контрастом облика ребенка-исполнителя и трагического содержания (см. подробнее в разделе посвященном анализу данной пьесы). Тема «Старинной французской песенки» позднее использована в «Песне менестрелей» из оперы «Орлеанская дева». Там она повествует о страданиях, смерти, искуплении любовью...</w:t>
      </w:r>
      <w:r w:rsidRPr="00FC3092">
        <w:rPr>
          <w:rFonts w:ascii="Times New Roman" w:hAnsi="Times New Roman" w:cs="Times New Roman"/>
          <w:sz w:val="28"/>
          <w:szCs w:val="28"/>
        </w:rPr>
        <w:br/>
        <w:t>     Странствия заканчиваются. Заключительный микроцикл «Детского альбома» (№ 19-24) — своеобразное «Возвращение домой». Но успокоение приходит далеко не сразу. Первые три пьесы (№ 19-21) — драматический центр «Детского альбома». Их можно назвать «ночными». В причудливо-комической «Нянином сказке» гармонические последовательности напоминают о «Зимнем утре». Из колких аккордов «Няниной сказки» словно вырастает ночной кошмар «Бабы-Яги». Страшный сон сменяется сладостно-чувственным, «Сладкой грезой»...</w:t>
      </w:r>
      <w:r w:rsidRPr="00FC3092">
        <w:rPr>
          <w:rFonts w:ascii="Times New Roman" w:hAnsi="Times New Roman" w:cs="Times New Roman"/>
          <w:sz w:val="28"/>
          <w:szCs w:val="28"/>
        </w:rPr>
        <w:br/>
        <w:t>     Душевный покой приходит лишь в трех последних пьесах, заключительном микроцикле «Альбома». Открывает его «Песня жаворонка» — утро, конец кошмарам и томительным мечтам. Ее сменяет величавый и скорбный хор «В церкви», основанный в подлинной церковной теме покаянного псалма. Именно эта пьеса завершает «Детский альбом» во всех изданиях. Но в автографе заключает цикл «Шарманщик поет». Незатейливая, но мудро-спокойная тема рассеивает мрачное состояние, словно порождает смерть. В этой пьесе, как и в предыдущей, также есть некий религиозный смысл. Но здесь он скрыт, зашифрован.</w:t>
      </w:r>
      <w:r w:rsidRPr="00FC3092">
        <w:rPr>
          <w:rFonts w:ascii="Times New Roman" w:hAnsi="Times New Roman" w:cs="Times New Roman"/>
          <w:sz w:val="28"/>
          <w:szCs w:val="28"/>
        </w:rPr>
        <w:br/>
        <w:t xml:space="preserve">     В песенке шарманщика узнается начальный мотив «Утренней молитвы». Теперь он зазвучал на терцию выше и стал от этого особенно светлым и нежным. Мотив словно растворяется в небе — и надежде? на воскресение, обновление. Ощущение смысловой переклички с началом «Альбома» усилено и тональными арками. Заключительная пьеса, как и начальная, написаны в соль мажоре, причем подобным </w:t>
      </w:r>
      <w:r w:rsidRPr="00FC3092">
        <w:rPr>
          <w:rFonts w:ascii="Times New Roman" w:hAnsi="Times New Roman" w:cs="Times New Roman"/>
          <w:sz w:val="28"/>
          <w:szCs w:val="28"/>
        </w:rPr>
        <w:lastRenderedPageBreak/>
        <w:t>образом объединен и последний микроцикл: соль мажор («Песня жаворонка»), параллельный ми минор («В церкви») и вновь соль мажор («Шарманщик поет»).</w:t>
      </w:r>
      <w:r w:rsidRPr="00FC3092">
        <w:rPr>
          <w:rFonts w:ascii="Times New Roman" w:hAnsi="Times New Roman" w:cs="Times New Roman"/>
          <w:sz w:val="28"/>
          <w:szCs w:val="28"/>
        </w:rPr>
        <w:br/>
        <w:t>     Таким образом, выстраивается два смысловых ряда («сюжета»).</w:t>
      </w:r>
      <w:r w:rsidRPr="00FC3092">
        <w:rPr>
          <w:rFonts w:ascii="Times New Roman" w:hAnsi="Times New Roman" w:cs="Times New Roman"/>
          <w:sz w:val="28"/>
          <w:szCs w:val="28"/>
        </w:rPr>
        <w:br/>
        <w:t>Первый — «День ребенка». Утро; игры и танцы; прогулка в деревню; мечты о путешествиях, дальних странах; вечер и ночь; пробуждение при звуках песни жаворонка; снова вечер, молитвы, раскаяние в детских прегрешениях, светлые мысли перед сном.</w:t>
      </w:r>
      <w:r w:rsidRPr="00FC3092">
        <w:rPr>
          <w:rFonts w:ascii="Times New Roman" w:hAnsi="Times New Roman" w:cs="Times New Roman"/>
          <w:sz w:val="28"/>
          <w:szCs w:val="28"/>
        </w:rPr>
        <w:br/>
        <w:t>     Второй — «Жизнь человека». Пробуждение личности, размышления о религии, предчувствие опасностей окружающего мира; радости юности и первые утраты; годы странствий, возвращение домой, жизненные коллизии; нравственное обновление, мысли о смерти, покаяние, итоговое приятие жизни.</w:t>
      </w:r>
      <w:r w:rsidRPr="00FC3092">
        <w:rPr>
          <w:rFonts w:ascii="Times New Roman" w:hAnsi="Times New Roman" w:cs="Times New Roman"/>
          <w:sz w:val="28"/>
          <w:szCs w:val="28"/>
        </w:rPr>
        <w:br/>
        <w:t xml:space="preserve">     В чем же тайный смысл несовпадения номеров в автографе и публикациях? Отчего при взгляде на «Альбом» как единый цикл не оставляет мысль, что здесь есть скрытая программа, подобная той, что присутствует в написанной незадолго до него Четвертой симфонии? Напомним: композитор раскрыл эту программу лишь в частном, не предназначенном для публикации письме к ближайшему другу, Н. фон </w:t>
      </w:r>
      <w:proofErr w:type="spellStart"/>
      <w:r w:rsidRPr="00FC3092">
        <w:rPr>
          <w:rFonts w:ascii="Times New Roman" w:hAnsi="Times New Roman" w:cs="Times New Roman"/>
          <w:sz w:val="28"/>
          <w:szCs w:val="28"/>
        </w:rPr>
        <w:t>Мекк</w:t>
      </w:r>
      <w:proofErr w:type="spellEnd"/>
      <w:r w:rsidRPr="00FC3092">
        <w:rPr>
          <w:rFonts w:ascii="Times New Roman" w:hAnsi="Times New Roman" w:cs="Times New Roman"/>
          <w:sz w:val="28"/>
          <w:szCs w:val="28"/>
        </w:rPr>
        <w:t>, которой симфония была посвящена. Почему Чайковский разрушил цикл при издании? Ведь создается ощущение, что кто-то просто перетасовал «Альбом» как колоду карт и в «кукольный цикл» вклинился «Вальс», а пьеса «В церкви» в качестве завершающей сломала не только смысловую, но и тонально-тематическую арку... Возможно, это вина невнимательного корректора? Но «Детский альбом» неоднократно издавался при жизни композитора. Почему же Чайковский не восстановил порядок автографа?</w:t>
      </w:r>
      <w:r w:rsidRPr="00FC3092">
        <w:rPr>
          <w:rFonts w:ascii="Times New Roman" w:hAnsi="Times New Roman" w:cs="Times New Roman"/>
          <w:sz w:val="28"/>
          <w:szCs w:val="28"/>
        </w:rPr>
        <w:br/>
        <w:t xml:space="preserve">     М. </w:t>
      </w:r>
      <w:proofErr w:type="spellStart"/>
      <w:r w:rsidRPr="00FC3092">
        <w:rPr>
          <w:rFonts w:ascii="Times New Roman" w:hAnsi="Times New Roman" w:cs="Times New Roman"/>
          <w:sz w:val="28"/>
          <w:szCs w:val="28"/>
        </w:rPr>
        <w:t>Месропова</w:t>
      </w:r>
      <w:proofErr w:type="spellEnd"/>
      <w:r w:rsidRPr="00FC3092">
        <w:rPr>
          <w:rFonts w:ascii="Times New Roman" w:hAnsi="Times New Roman" w:cs="Times New Roman"/>
          <w:sz w:val="28"/>
          <w:szCs w:val="28"/>
        </w:rPr>
        <w:t xml:space="preserve"> и А. Кандинский-Рыбников так отвечают на этот вопрос: «Возможно, Чайковский, создав цикл (далеко превосходящий первоначальное намерение «сделать ряд маленьких отрывков»), решил сохранить его для себя — в рукописи, которую он передал в архив </w:t>
      </w:r>
      <w:proofErr w:type="spellStart"/>
      <w:r w:rsidRPr="00FC3092">
        <w:rPr>
          <w:rFonts w:ascii="Times New Roman" w:hAnsi="Times New Roman" w:cs="Times New Roman"/>
          <w:sz w:val="28"/>
          <w:szCs w:val="28"/>
        </w:rPr>
        <w:t>Юргенсона</w:t>
      </w:r>
      <w:proofErr w:type="spellEnd"/>
      <w:r w:rsidRPr="00FC3092">
        <w:rPr>
          <w:rFonts w:ascii="Times New Roman" w:hAnsi="Times New Roman" w:cs="Times New Roman"/>
          <w:sz w:val="28"/>
          <w:szCs w:val="28"/>
        </w:rPr>
        <w:t xml:space="preserve">, а опубликовал облегченную, детскую редакцию «Детского альбома» — с тем, чтобы повременить обращаться к детям, и, прежде всего, к своему любимому племяннику Володе Давыдову, с глубоко личной интерпретацией недетской проблемы жизни и смерти. Но вероятно, </w:t>
      </w:r>
      <w:r w:rsidRPr="00FC3092">
        <w:rPr>
          <w:rFonts w:ascii="Times New Roman" w:hAnsi="Times New Roman" w:cs="Times New Roman"/>
          <w:sz w:val="28"/>
          <w:szCs w:val="28"/>
        </w:rPr>
        <w:lastRenderedPageBreak/>
        <w:t>обдуманная, хотя и замаскированная несообразность местоположения нескольких пьес — не тайный ли призыв автора к потомкам разгадать и воссоздать замысел, оставшийся в рукописи?».</w:t>
      </w:r>
      <w:r w:rsidRPr="00FC3092">
        <w:rPr>
          <w:rFonts w:ascii="Times New Roman" w:hAnsi="Times New Roman" w:cs="Times New Roman"/>
          <w:sz w:val="28"/>
          <w:szCs w:val="28"/>
        </w:rPr>
        <w:br/>
        <w:t>     Такая точка зрения достаточно обоснованна. Но можно предложить другую версию. Номера переставлены в издательстве, композитор же просто не придал этому значения. В громадной переписке Чайковского можно встретить немало упоминаний о значении того или иного его опуса. «Детский альбом» он, похоже, считал сравнительно незначительным сочинением. Композитор писал детский, и только детский цикл. Но создавался он в эпоху величайшего душевного потрясения. Мысли и чувства автора наполнили «Детский альбом» такими обертонами, что воплощение оказалось глубже замысла. Возник уникальный цикл, одно из самых понятных, близких сердцу каждого ребенка — и одновременно из наиболее глубоких сочинений Чайковского.</w:t>
      </w:r>
      <w:r w:rsidRPr="00FC3092">
        <w:rPr>
          <w:rFonts w:ascii="Times New Roman" w:hAnsi="Times New Roman" w:cs="Times New Roman"/>
          <w:sz w:val="28"/>
          <w:szCs w:val="28"/>
        </w:rPr>
        <w:br/>
      </w:r>
    </w:p>
    <w:p w:rsidR="000026A8" w:rsidRPr="00C75347" w:rsidRDefault="000026A8" w:rsidP="00C75347">
      <w:pPr>
        <w:spacing w:line="360" w:lineRule="auto"/>
        <w:ind w:left="-709" w:right="-284"/>
        <w:jc w:val="center"/>
        <w:rPr>
          <w:rFonts w:ascii="Times New Roman" w:hAnsi="Times New Roman" w:cs="Times New Roman"/>
          <w:b/>
          <w:sz w:val="28"/>
          <w:szCs w:val="28"/>
        </w:rPr>
      </w:pPr>
      <w:r w:rsidRPr="00C75347">
        <w:rPr>
          <w:rFonts w:ascii="Times New Roman" w:hAnsi="Times New Roman" w:cs="Times New Roman"/>
          <w:b/>
          <w:sz w:val="28"/>
          <w:szCs w:val="28"/>
        </w:rPr>
        <w:t>Фортепианный стиль Чайковского и педагогические проблемы «Детского альбома»</w:t>
      </w:r>
    </w:p>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br/>
        <w:t>     «Детский альбом» писался Чайковским с учетом возможностей юных пианистов. В то же время в детском цикле как в капле воды отразились характерные черты «взрослого» фортепианного стиля композитора.</w:t>
      </w:r>
      <w:r w:rsidRPr="00FC3092">
        <w:rPr>
          <w:rFonts w:ascii="Times New Roman" w:hAnsi="Times New Roman" w:cs="Times New Roman"/>
          <w:sz w:val="28"/>
          <w:szCs w:val="28"/>
        </w:rPr>
        <w:br/>
        <w:t xml:space="preserve">     Пианизм Чайковского — «поющий». «Детский альбом» дает прекрасный материал для работы над мягким, певучим звучанием инструмента, обучения навыкам игры </w:t>
      </w:r>
      <w:proofErr w:type="spellStart"/>
      <w:r w:rsidRPr="00FC3092">
        <w:rPr>
          <w:rFonts w:ascii="Times New Roman" w:hAnsi="Times New Roman" w:cs="Times New Roman"/>
          <w:sz w:val="28"/>
          <w:szCs w:val="28"/>
        </w:rPr>
        <w:t>legato</w:t>
      </w:r>
      <w:proofErr w:type="spellEnd"/>
      <w:r w:rsidRPr="00FC3092">
        <w:rPr>
          <w:rFonts w:ascii="Times New Roman" w:hAnsi="Times New Roman" w:cs="Times New Roman"/>
          <w:sz w:val="28"/>
          <w:szCs w:val="28"/>
        </w:rPr>
        <w:t xml:space="preserve">. Своеобразие лирического </w:t>
      </w:r>
      <w:proofErr w:type="spellStart"/>
      <w:r w:rsidRPr="00FC3092">
        <w:rPr>
          <w:rFonts w:ascii="Times New Roman" w:hAnsi="Times New Roman" w:cs="Times New Roman"/>
          <w:sz w:val="28"/>
          <w:szCs w:val="28"/>
        </w:rPr>
        <w:t>мелодизма</w:t>
      </w:r>
      <w:proofErr w:type="spellEnd"/>
      <w:r w:rsidRPr="00FC3092">
        <w:rPr>
          <w:rFonts w:ascii="Times New Roman" w:hAnsi="Times New Roman" w:cs="Times New Roman"/>
          <w:sz w:val="28"/>
          <w:szCs w:val="28"/>
        </w:rPr>
        <w:t xml:space="preserve"> Чайковского, как известно, является камнем преткновения для многих зрелых исполнителей. Неповторимое сочетание вокальной и декламационной, речевой выразительности, яркость отдельных интонаций, обилие экспрессивных, «говорящих» пауз и т. п. могут привести к чрезмерной дробности и сентиментальности исполнения. Объединение мелодической линии, умение обозначить кульминационные точки и подвести к ним, а также найти главную кульминацию пьесы, осознание роли пауз как элемента выразительности и </w:t>
      </w:r>
      <w:r w:rsidRPr="00FC3092">
        <w:rPr>
          <w:rFonts w:ascii="Times New Roman" w:hAnsi="Times New Roman" w:cs="Times New Roman"/>
          <w:sz w:val="28"/>
          <w:szCs w:val="28"/>
        </w:rPr>
        <w:lastRenderedPageBreak/>
        <w:t>умение вести мелодию «через паузы» — все эти задачи ярко представлены уже в тех пьесах, с которых обычно начинается знакомство с «Детским альбомом», — «Болезнь куклы» и «Старинная французская песенка».</w:t>
      </w:r>
      <w:r w:rsidRPr="00FC3092">
        <w:rPr>
          <w:rFonts w:ascii="Times New Roman" w:hAnsi="Times New Roman" w:cs="Times New Roman"/>
          <w:sz w:val="28"/>
          <w:szCs w:val="28"/>
        </w:rPr>
        <w:br/>
        <w:t>     Немалое значение в фортепианной музыке Чайковского имеет колористическое начало. В сочинениях для рояля мастерски передаются тембры различных инструментов, часто угадывается определенная «инструментовка» — голос в сопровождении камерного ансамбля, сопоставление каких-либо инструментов или групп симфонического оркестра и т. п.</w:t>
      </w:r>
      <w:r w:rsidRPr="00FC3092">
        <w:rPr>
          <w:rFonts w:ascii="Times New Roman" w:hAnsi="Times New Roman" w:cs="Times New Roman"/>
          <w:sz w:val="28"/>
          <w:szCs w:val="28"/>
        </w:rPr>
        <w:br/>
        <w:t>     Эта черта фортепианного стиля композитора ярко проявилась и в «Детском альбоме». Не случайно существует так много переложений цикла для различных инструментальных составов. Имитация различных тембров требует специфических приемов исполнения. Немаловажно и знакомство с самими инструментами. Вряд ли юный пианист убедительно сыграет «Камаринскую», если он ни разу не слышал балалайку, и передаст колорит пьесы «Шарманщик поет», если не знаком с шарманкой (хотя бы по кинофильмам).</w:t>
      </w:r>
      <w:r w:rsidRPr="00FC3092">
        <w:rPr>
          <w:rFonts w:ascii="Times New Roman" w:hAnsi="Times New Roman" w:cs="Times New Roman"/>
          <w:sz w:val="28"/>
          <w:szCs w:val="28"/>
        </w:rPr>
        <w:br/>
        <w:t xml:space="preserve">     Для фортепианной фактуры Чайковского характерна значительная роль аккордового типа изложения. В «Детском альбоме» почти не встретишь длинных </w:t>
      </w:r>
      <w:proofErr w:type="spellStart"/>
      <w:r w:rsidRPr="00FC3092">
        <w:rPr>
          <w:rFonts w:ascii="Times New Roman" w:hAnsi="Times New Roman" w:cs="Times New Roman"/>
          <w:sz w:val="28"/>
          <w:szCs w:val="28"/>
        </w:rPr>
        <w:t>гаммообразных</w:t>
      </w:r>
      <w:proofErr w:type="spellEnd"/>
      <w:r w:rsidRPr="00FC3092">
        <w:rPr>
          <w:rFonts w:ascii="Times New Roman" w:hAnsi="Times New Roman" w:cs="Times New Roman"/>
          <w:sz w:val="28"/>
          <w:szCs w:val="28"/>
        </w:rPr>
        <w:t xml:space="preserve"> пальцевых пассажей, очень редко представлены </w:t>
      </w:r>
      <w:proofErr w:type="spellStart"/>
      <w:r w:rsidRPr="00FC3092">
        <w:rPr>
          <w:rFonts w:ascii="Times New Roman" w:hAnsi="Times New Roman" w:cs="Times New Roman"/>
          <w:sz w:val="28"/>
          <w:szCs w:val="28"/>
        </w:rPr>
        <w:t>арпеджированные</w:t>
      </w:r>
      <w:proofErr w:type="spellEnd"/>
      <w:r w:rsidRPr="00FC3092">
        <w:rPr>
          <w:rFonts w:ascii="Times New Roman" w:hAnsi="Times New Roman" w:cs="Times New Roman"/>
          <w:sz w:val="28"/>
          <w:szCs w:val="28"/>
        </w:rPr>
        <w:t xml:space="preserve"> </w:t>
      </w:r>
      <w:proofErr w:type="spellStart"/>
      <w:r w:rsidRPr="00FC3092">
        <w:rPr>
          <w:rFonts w:ascii="Times New Roman" w:hAnsi="Times New Roman" w:cs="Times New Roman"/>
          <w:sz w:val="28"/>
          <w:szCs w:val="28"/>
        </w:rPr>
        <w:t>аккомпанименты</w:t>
      </w:r>
      <w:proofErr w:type="spellEnd"/>
      <w:r w:rsidRPr="00FC3092">
        <w:rPr>
          <w:rFonts w:ascii="Times New Roman" w:hAnsi="Times New Roman" w:cs="Times New Roman"/>
          <w:sz w:val="28"/>
          <w:szCs w:val="28"/>
        </w:rPr>
        <w:t xml:space="preserve">. Типичный для композитора пример фактурного решения в  </w:t>
      </w:r>
      <w:proofErr w:type="spellStart"/>
      <w:r w:rsidRPr="00FC3092">
        <w:rPr>
          <w:rFonts w:ascii="Times New Roman" w:hAnsi="Times New Roman" w:cs="Times New Roman"/>
          <w:sz w:val="28"/>
          <w:szCs w:val="28"/>
        </w:rPr>
        <w:t>кантиленной</w:t>
      </w:r>
      <w:proofErr w:type="spellEnd"/>
      <w:r w:rsidRPr="00FC3092">
        <w:rPr>
          <w:rFonts w:ascii="Times New Roman" w:hAnsi="Times New Roman" w:cs="Times New Roman"/>
          <w:sz w:val="28"/>
          <w:szCs w:val="28"/>
        </w:rPr>
        <w:t xml:space="preserve"> пьесе — «Сладкая греза», где мелодия сочетается с аккордовым сопровождением. На аккордовом движении построена одна из самых виртуозных пьес цикла — «Игра в лошадки».</w:t>
      </w:r>
      <w:r w:rsidRPr="00FC3092">
        <w:rPr>
          <w:rFonts w:ascii="Times New Roman" w:hAnsi="Times New Roman" w:cs="Times New Roman"/>
          <w:sz w:val="28"/>
          <w:szCs w:val="28"/>
        </w:rPr>
        <w:br/>
        <w:t xml:space="preserve">     В узко-пианистическом смысле «Детский альбом» можно назвать «школой крупной техники»» В основе его пианизма — свободные, «крупные» движения, ощущение цельной руки при цепких пальцах. А. Николаев связывает технические особенности цикла с прогрессивными педагогическими принципами Ф. Листа, который отрицал установки старой фортепианной педагогически, считавшей, что переходить к крупной технике можно лишь тогда, когда ученик овладеет навыками пальцевой беглости при микшированных» пальцах. Великий пианист, напротив, считал, что развитию пальцевой беглости должно предшествовать овладение </w:t>
      </w:r>
      <w:r w:rsidRPr="00FC3092">
        <w:rPr>
          <w:rFonts w:ascii="Times New Roman" w:hAnsi="Times New Roman" w:cs="Times New Roman"/>
          <w:sz w:val="28"/>
          <w:szCs w:val="28"/>
        </w:rPr>
        <w:lastRenderedPageBreak/>
        <w:t>навыками крупной техники, прививающей ощущение свободы движений.</w:t>
      </w:r>
      <w:r w:rsidRPr="00FC3092">
        <w:rPr>
          <w:rFonts w:ascii="Times New Roman" w:hAnsi="Times New Roman" w:cs="Times New Roman"/>
          <w:sz w:val="28"/>
          <w:szCs w:val="28"/>
        </w:rPr>
        <w:br/>
        <w:t xml:space="preserve">Создавая цикл, Чайковский учел особенности детских рук. «Во всем сборнике нет, например, ни одной октавы или аккорда, расположенного шире, чем в пределах септимы. Ни в одной пьеске мы не найдем одновременного сочетания крайних регистров клавиатуры, требующих широкого расстояния между руками. Нижний регистр (контр- и </w:t>
      </w:r>
      <w:proofErr w:type="spellStart"/>
      <w:r w:rsidRPr="00FC3092">
        <w:rPr>
          <w:rFonts w:ascii="Times New Roman" w:hAnsi="Times New Roman" w:cs="Times New Roman"/>
          <w:sz w:val="28"/>
          <w:szCs w:val="28"/>
        </w:rPr>
        <w:t>субконтроктавы</w:t>
      </w:r>
      <w:proofErr w:type="spellEnd"/>
      <w:r w:rsidRPr="00FC3092">
        <w:rPr>
          <w:rFonts w:ascii="Times New Roman" w:hAnsi="Times New Roman" w:cs="Times New Roman"/>
          <w:sz w:val="28"/>
          <w:szCs w:val="28"/>
        </w:rPr>
        <w:t xml:space="preserve">) вообще не используется, а звуки в самых высоких октавах встречаются только в пьеске «Песня жаворонка». Значительно проще по рисунку и сама ткань этих произведений. Обычная </w:t>
      </w:r>
      <w:proofErr w:type="spellStart"/>
      <w:r w:rsidRPr="00FC3092">
        <w:rPr>
          <w:rFonts w:ascii="Times New Roman" w:hAnsi="Times New Roman" w:cs="Times New Roman"/>
          <w:sz w:val="28"/>
          <w:szCs w:val="28"/>
        </w:rPr>
        <w:t>многоэлементность</w:t>
      </w:r>
      <w:proofErr w:type="spellEnd"/>
      <w:r w:rsidRPr="00FC3092">
        <w:rPr>
          <w:rFonts w:ascii="Times New Roman" w:hAnsi="Times New Roman" w:cs="Times New Roman"/>
          <w:sz w:val="28"/>
          <w:szCs w:val="28"/>
        </w:rPr>
        <w:t xml:space="preserve"> изложения, имитации, подголоски, характерные для Чайковского, здесь почти отсутствуют».</w:t>
      </w:r>
      <w:r w:rsidRPr="00FC3092">
        <w:rPr>
          <w:rFonts w:ascii="Times New Roman" w:hAnsi="Times New Roman" w:cs="Times New Roman"/>
          <w:sz w:val="28"/>
          <w:szCs w:val="28"/>
        </w:rPr>
        <w:br/>
        <w:t>     И все же пианистическая специфика «Детского альбома» и, и частности, столь значительная роль аккордового изложения представляет определенную сложность для большинства детей, особенно первых лет обучения. На этом этапе аккорды, даже самые простые, даются с особенным трудом. Фактура «Альбома» гораздо более насыщенна, чем во многих других сборниках, предназначенных для начинающих.</w:t>
      </w:r>
      <w:r w:rsidRPr="00FC3092">
        <w:rPr>
          <w:rFonts w:ascii="Times New Roman" w:hAnsi="Times New Roman" w:cs="Times New Roman"/>
          <w:sz w:val="28"/>
          <w:szCs w:val="28"/>
        </w:rPr>
        <w:br/>
        <w:t>     Частично преодолеть фактурные неудобства «Альбома» могут помочь перераспределения рук. К подобного рода «переделкам» следует подходить с осторожностью: распределение рук (особенно в произведениях тех композиторов, которые сами были выдающимися пианистами) обычно тесно связано с художественным замыслом. Однако в отдельных случаях это целесообразно.</w:t>
      </w:r>
      <w:r w:rsidRPr="00FC3092">
        <w:rPr>
          <w:rFonts w:ascii="Times New Roman" w:hAnsi="Times New Roman" w:cs="Times New Roman"/>
          <w:sz w:val="28"/>
          <w:szCs w:val="28"/>
        </w:rPr>
        <w:br/>
        <w:t xml:space="preserve">     Тесно связана с фактурными особенностями и проблема педализации, которая в цикле далеко не всегда проста и «очевидна». В насыщенной фактуре «Детского альбома» почти все можно удержать пальцами, без помощи педали. Но это, разумеется, ни в коей мере не отменяет широкого применения педали, которая здесь во многом имеет тембровую, красочную функцию, обогащает и наполняет звучание. Для преодоления неудобств </w:t>
      </w:r>
      <w:proofErr w:type="spellStart"/>
      <w:r w:rsidRPr="00FC3092">
        <w:rPr>
          <w:rFonts w:ascii="Times New Roman" w:hAnsi="Times New Roman" w:cs="Times New Roman"/>
          <w:sz w:val="28"/>
          <w:szCs w:val="28"/>
        </w:rPr>
        <w:t>из-ложения</w:t>
      </w:r>
      <w:proofErr w:type="spellEnd"/>
      <w:r w:rsidRPr="00FC3092">
        <w:rPr>
          <w:rFonts w:ascii="Times New Roman" w:hAnsi="Times New Roman" w:cs="Times New Roman"/>
          <w:sz w:val="28"/>
          <w:szCs w:val="28"/>
        </w:rPr>
        <w:t xml:space="preserve"> важно и связующее значение педали, помогающей справиться с «неловкими» для пальцевого соединения последовательностями.</w:t>
      </w:r>
      <w:r w:rsidRPr="00FC3092">
        <w:rPr>
          <w:rFonts w:ascii="Times New Roman" w:hAnsi="Times New Roman" w:cs="Times New Roman"/>
          <w:sz w:val="28"/>
          <w:szCs w:val="28"/>
        </w:rPr>
        <w:br/>
      </w:r>
    </w:p>
    <w:p w:rsidR="000026A8" w:rsidRPr="00C75347" w:rsidRDefault="000026A8" w:rsidP="00C75347">
      <w:pPr>
        <w:spacing w:line="360" w:lineRule="auto"/>
        <w:ind w:left="-709" w:right="-284"/>
        <w:jc w:val="center"/>
        <w:rPr>
          <w:rFonts w:ascii="Times New Roman" w:hAnsi="Times New Roman" w:cs="Times New Roman"/>
          <w:b/>
          <w:sz w:val="28"/>
          <w:szCs w:val="28"/>
        </w:rPr>
      </w:pPr>
      <w:r w:rsidRPr="00C75347">
        <w:rPr>
          <w:rFonts w:ascii="Times New Roman" w:hAnsi="Times New Roman" w:cs="Times New Roman"/>
          <w:b/>
          <w:sz w:val="28"/>
          <w:szCs w:val="28"/>
        </w:rPr>
        <w:t>Основные исполнительские и педагогические проблемы в работе над некоторыми пьесами.</w:t>
      </w:r>
    </w:p>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lastRenderedPageBreak/>
        <w:t xml:space="preserve"> «Утренняя молитва»</w:t>
      </w:r>
      <w:r w:rsidR="00FC3092" w:rsidRPr="00FC3092">
        <w:rPr>
          <w:rFonts w:ascii="Times New Roman" w:hAnsi="Times New Roman" w:cs="Times New Roman"/>
          <w:sz w:val="28"/>
          <w:szCs w:val="28"/>
        </w:rPr>
        <w:t xml:space="preserve"> - пь</w:t>
      </w:r>
      <w:r w:rsidRPr="00FC3092">
        <w:rPr>
          <w:rFonts w:ascii="Times New Roman" w:hAnsi="Times New Roman" w:cs="Times New Roman"/>
          <w:sz w:val="28"/>
          <w:szCs w:val="28"/>
        </w:rPr>
        <w:t>еса открывающая «Детский альбом», - сравнительно редкий гость в репертуаре музыкальных школ. В программе ДМШ она справедливо отнесена к наиболее сложным. Образный мир «Утренней молитвы», мир возвышенно-чистых и строгих раздумий  о боге, душе, бессмертии, к сожалению, не столь знаком и близок большинству современных детей, как в эпоху создания цикла. </w:t>
      </w:r>
      <w:r w:rsidRPr="00FC3092">
        <w:rPr>
          <w:rFonts w:ascii="Times New Roman" w:hAnsi="Times New Roman" w:cs="Times New Roman"/>
          <w:sz w:val="28"/>
          <w:szCs w:val="28"/>
        </w:rPr>
        <w:br/>
        <w:t>Чайковский очень  любил православное хоровое пение и, по собственному признанию, никогда не смог сдержать слезы умиления во время церковной службы.</w:t>
      </w:r>
      <w:r w:rsidRPr="00FC3092">
        <w:rPr>
          <w:rFonts w:ascii="Times New Roman" w:hAnsi="Times New Roman" w:cs="Times New Roman"/>
          <w:sz w:val="28"/>
          <w:szCs w:val="28"/>
        </w:rPr>
        <w:br/>
        <w:t>     Несмотря на медленный темп, пьеса достаточно сложна технически. Начинающим трудно справиться с фактурным изложением хорального темпа. Нелегко совладать со строгой и одновременно мягко-певучей  поступью аккордов, ощутить широкое дыхание в медленном, сосредоточенном  движением четвертей, передать своеобразие декламации, коренящейся в церковной традиции.</w:t>
      </w:r>
      <w:r w:rsidRPr="00FC3092">
        <w:rPr>
          <w:rFonts w:ascii="Times New Roman" w:hAnsi="Times New Roman" w:cs="Times New Roman"/>
          <w:sz w:val="28"/>
          <w:szCs w:val="28"/>
        </w:rPr>
        <w:br/>
        <w:t>     «Утренняя молитва» состоит из двух разделов, основанных на едином тематическом материале. Первый из них представляет собой 16-ти тактовый период. Второй (т.17-24) – своего рода кода: это как бы воспоминание о церковной службе с колокольным звоном (</w:t>
      </w:r>
      <w:proofErr w:type="spellStart"/>
      <w:r w:rsidRPr="00FC3092">
        <w:rPr>
          <w:rFonts w:ascii="Times New Roman" w:hAnsi="Times New Roman" w:cs="Times New Roman"/>
          <w:sz w:val="28"/>
          <w:szCs w:val="28"/>
        </w:rPr>
        <w:t>остинатным</w:t>
      </w:r>
      <w:proofErr w:type="spellEnd"/>
      <w:r w:rsidRPr="00FC3092">
        <w:rPr>
          <w:rFonts w:ascii="Times New Roman" w:hAnsi="Times New Roman" w:cs="Times New Roman"/>
          <w:sz w:val="28"/>
          <w:szCs w:val="28"/>
        </w:rPr>
        <w:t xml:space="preserve"> соль) в басу.  Кода перекликается с заключением пьесы «В церкви», где в басовом регистре также возникает мерное «колокольное» </w:t>
      </w:r>
      <w:proofErr w:type="spellStart"/>
      <w:r w:rsidRPr="00FC3092">
        <w:rPr>
          <w:rFonts w:ascii="Times New Roman" w:hAnsi="Times New Roman" w:cs="Times New Roman"/>
          <w:sz w:val="28"/>
          <w:szCs w:val="28"/>
        </w:rPr>
        <w:t>остинато</w:t>
      </w:r>
      <w:proofErr w:type="spellEnd"/>
      <w:r w:rsidRPr="00FC3092">
        <w:rPr>
          <w:rFonts w:ascii="Times New Roman" w:hAnsi="Times New Roman" w:cs="Times New Roman"/>
          <w:sz w:val="28"/>
          <w:szCs w:val="28"/>
        </w:rPr>
        <w:t>. </w:t>
      </w:r>
      <w:r w:rsidRPr="00FC3092">
        <w:rPr>
          <w:rFonts w:ascii="Times New Roman" w:hAnsi="Times New Roman" w:cs="Times New Roman"/>
          <w:sz w:val="28"/>
          <w:szCs w:val="28"/>
        </w:rPr>
        <w:br/>
        <w:t xml:space="preserve">Как это типично для медленных пьес, особую сложность представляет собой выбор темпа. </w:t>
      </w:r>
      <w:proofErr w:type="spellStart"/>
      <w:r w:rsidRPr="00FC3092">
        <w:rPr>
          <w:rFonts w:ascii="Times New Roman" w:hAnsi="Times New Roman" w:cs="Times New Roman"/>
          <w:sz w:val="28"/>
          <w:szCs w:val="28"/>
        </w:rPr>
        <w:t>Гольденвейзер</w:t>
      </w:r>
      <w:proofErr w:type="spellEnd"/>
      <w:r w:rsidRPr="00FC3092">
        <w:rPr>
          <w:rFonts w:ascii="Times New Roman" w:hAnsi="Times New Roman" w:cs="Times New Roman"/>
          <w:sz w:val="28"/>
          <w:szCs w:val="28"/>
        </w:rPr>
        <w:t xml:space="preserve"> исполняет «Утреннюю молитву» в темпе </w:t>
      </w:r>
      <w:proofErr w:type="spellStart"/>
      <w:r w:rsidRPr="00FC3092">
        <w:rPr>
          <w:rFonts w:ascii="Times New Roman" w:hAnsi="Times New Roman" w:cs="Times New Roman"/>
          <w:sz w:val="28"/>
          <w:szCs w:val="28"/>
        </w:rPr>
        <w:t>♪</w:t>
      </w:r>
      <w:proofErr w:type="spellEnd"/>
      <w:r w:rsidRPr="00FC3092">
        <w:rPr>
          <w:rFonts w:ascii="Times New Roman" w:hAnsi="Times New Roman" w:cs="Times New Roman"/>
          <w:sz w:val="28"/>
          <w:szCs w:val="28"/>
        </w:rPr>
        <w:t xml:space="preserve"> = 66, что вполне соответствует авторскому </w:t>
      </w:r>
      <w:proofErr w:type="spellStart"/>
      <w:r w:rsidRPr="00FC3092">
        <w:rPr>
          <w:rFonts w:ascii="Times New Roman" w:hAnsi="Times New Roman" w:cs="Times New Roman"/>
          <w:sz w:val="28"/>
          <w:szCs w:val="28"/>
        </w:rPr>
        <w:t>Andante</w:t>
      </w:r>
      <w:proofErr w:type="spellEnd"/>
      <w:r w:rsidRPr="00FC3092">
        <w:rPr>
          <w:rFonts w:ascii="Times New Roman" w:hAnsi="Times New Roman" w:cs="Times New Roman"/>
          <w:sz w:val="28"/>
          <w:szCs w:val="28"/>
        </w:rPr>
        <w:t xml:space="preserve">.  Такой темп, пожалуй, можно порекомендовать  большинству учащихся. Более сдержанное движение может привести к распаду  фразы, «игре по слогам». Но это, конечно, не единственный вариант. У моей ученицы </w:t>
      </w:r>
      <w:proofErr w:type="spellStart"/>
      <w:r w:rsidRPr="00FC3092">
        <w:rPr>
          <w:rFonts w:ascii="Times New Roman" w:hAnsi="Times New Roman" w:cs="Times New Roman"/>
          <w:sz w:val="28"/>
          <w:szCs w:val="28"/>
        </w:rPr>
        <w:t>Цымловой</w:t>
      </w:r>
      <w:proofErr w:type="spellEnd"/>
      <w:r w:rsidRPr="00FC3092">
        <w:rPr>
          <w:rFonts w:ascii="Times New Roman" w:hAnsi="Times New Roman" w:cs="Times New Roman"/>
          <w:sz w:val="28"/>
          <w:szCs w:val="28"/>
        </w:rPr>
        <w:t xml:space="preserve"> Влады была именно эта ошибка. Неправильно выбранный темп приводил к  «игре по слогам». При правильно выбранном темпе каждый мотив, каждая интонация подается исключительно выпукло. </w:t>
      </w:r>
      <w:proofErr w:type="spellStart"/>
      <w:r w:rsidRPr="00FC3092">
        <w:rPr>
          <w:rFonts w:ascii="Times New Roman" w:hAnsi="Times New Roman" w:cs="Times New Roman"/>
          <w:sz w:val="28"/>
          <w:szCs w:val="28"/>
        </w:rPr>
        <w:t>Флиер</w:t>
      </w:r>
      <w:proofErr w:type="spellEnd"/>
      <w:r w:rsidRPr="00FC3092">
        <w:rPr>
          <w:rFonts w:ascii="Times New Roman" w:hAnsi="Times New Roman" w:cs="Times New Roman"/>
          <w:sz w:val="28"/>
          <w:szCs w:val="28"/>
        </w:rPr>
        <w:t xml:space="preserve"> и Плетнев играют значительно медленнее: </w:t>
      </w:r>
      <w:proofErr w:type="spellStart"/>
      <w:r w:rsidRPr="00FC3092">
        <w:rPr>
          <w:rFonts w:ascii="Times New Roman" w:hAnsi="Times New Roman" w:cs="Times New Roman"/>
          <w:sz w:val="28"/>
          <w:szCs w:val="28"/>
        </w:rPr>
        <w:t>♪</w:t>
      </w:r>
      <w:proofErr w:type="spellEnd"/>
      <w:r w:rsidRPr="00FC3092">
        <w:rPr>
          <w:rFonts w:ascii="Times New Roman" w:hAnsi="Times New Roman" w:cs="Times New Roman"/>
          <w:sz w:val="28"/>
          <w:szCs w:val="28"/>
        </w:rPr>
        <w:t xml:space="preserve"> = 48. Пьеса принимает (особенно у Плетнева) характер экстатической медитации. В коде Плетнев ощутимо сдвигает темп: музыка словно освобождается от тяжести экстатического, затрудненного интонирования, становится более объективной, «хоровой». </w:t>
      </w:r>
      <w:proofErr w:type="spellStart"/>
      <w:r w:rsidRPr="00FC3092">
        <w:rPr>
          <w:rFonts w:ascii="Times New Roman" w:hAnsi="Times New Roman" w:cs="Times New Roman"/>
          <w:sz w:val="28"/>
          <w:szCs w:val="28"/>
        </w:rPr>
        <w:t>Плетневский</w:t>
      </w:r>
      <w:proofErr w:type="spellEnd"/>
      <w:r w:rsidRPr="00FC3092">
        <w:rPr>
          <w:rFonts w:ascii="Times New Roman" w:hAnsi="Times New Roman" w:cs="Times New Roman"/>
          <w:sz w:val="28"/>
          <w:szCs w:val="28"/>
        </w:rPr>
        <w:t xml:space="preserve"> темп, </w:t>
      </w:r>
      <w:r w:rsidRPr="00FC3092">
        <w:rPr>
          <w:rFonts w:ascii="Times New Roman" w:hAnsi="Times New Roman" w:cs="Times New Roman"/>
          <w:sz w:val="28"/>
          <w:szCs w:val="28"/>
        </w:rPr>
        <w:lastRenderedPageBreak/>
        <w:t xml:space="preserve">вероятно, не вполне соответствует авторскому </w:t>
      </w:r>
      <w:proofErr w:type="spellStart"/>
      <w:r w:rsidRPr="00FC3092">
        <w:rPr>
          <w:rFonts w:ascii="Times New Roman" w:hAnsi="Times New Roman" w:cs="Times New Roman"/>
          <w:sz w:val="28"/>
          <w:szCs w:val="28"/>
        </w:rPr>
        <w:t>Andante</w:t>
      </w:r>
      <w:proofErr w:type="spellEnd"/>
      <w:r w:rsidRPr="00FC3092">
        <w:rPr>
          <w:rFonts w:ascii="Times New Roman" w:hAnsi="Times New Roman" w:cs="Times New Roman"/>
          <w:sz w:val="28"/>
          <w:szCs w:val="28"/>
        </w:rPr>
        <w:t xml:space="preserve">, скорее это </w:t>
      </w:r>
      <w:proofErr w:type="spellStart"/>
      <w:r w:rsidRPr="00FC3092">
        <w:rPr>
          <w:rFonts w:ascii="Times New Roman" w:hAnsi="Times New Roman" w:cs="Times New Roman"/>
          <w:sz w:val="28"/>
          <w:szCs w:val="28"/>
        </w:rPr>
        <w:t>Adagio</w:t>
      </w:r>
      <w:proofErr w:type="spellEnd"/>
      <w:r w:rsidRPr="00FC3092">
        <w:rPr>
          <w:rFonts w:ascii="Times New Roman" w:hAnsi="Times New Roman" w:cs="Times New Roman"/>
          <w:sz w:val="28"/>
          <w:szCs w:val="28"/>
        </w:rPr>
        <w:t>. Но не является ли это несоответствие выражением двух уровней, «детского» и «взрослого», в постижении «Альбома»?</w:t>
      </w:r>
      <w:r w:rsidRPr="00FC3092">
        <w:rPr>
          <w:rFonts w:ascii="Times New Roman" w:hAnsi="Times New Roman" w:cs="Times New Roman"/>
          <w:sz w:val="28"/>
          <w:szCs w:val="28"/>
        </w:rPr>
        <w:br/>
        <w:t xml:space="preserve">     Соединение аккордов в «Утренней молитве» требует хорошего владения педалью.  Можно предложить следующий вариант педализации. Аккорды, не объединенные  лигами, связываются при помощи педали, причем каждый аккорд  берется мягким движением руки, которая чуть «отделяется» от клавиатуры. </w:t>
      </w:r>
      <w:proofErr w:type="spellStart"/>
      <w:r w:rsidRPr="00FC3092">
        <w:rPr>
          <w:rFonts w:ascii="Times New Roman" w:hAnsi="Times New Roman" w:cs="Times New Roman"/>
          <w:sz w:val="28"/>
          <w:szCs w:val="28"/>
        </w:rPr>
        <w:t>Залигованные</w:t>
      </w:r>
      <w:proofErr w:type="spellEnd"/>
      <w:r w:rsidRPr="00FC3092">
        <w:rPr>
          <w:rFonts w:ascii="Times New Roman" w:hAnsi="Times New Roman" w:cs="Times New Roman"/>
          <w:sz w:val="28"/>
          <w:szCs w:val="28"/>
        </w:rPr>
        <w:t xml:space="preserve"> аккорды связываются пальцами (разумеется, также при участии педали). Заключительные три такта, по моему мнению, следует исполнять на одной педали – голоса хора словно уносятся ввысь, растворяются в воздухе. </w:t>
      </w:r>
      <w:r w:rsidRPr="00FC3092">
        <w:rPr>
          <w:rFonts w:ascii="Times New Roman" w:hAnsi="Times New Roman" w:cs="Times New Roman"/>
          <w:sz w:val="28"/>
          <w:szCs w:val="28"/>
        </w:rPr>
        <w:br/>
        <w:t>«Зимнее утро»</w:t>
      </w:r>
      <w:r w:rsidRPr="00FC3092">
        <w:rPr>
          <w:rFonts w:ascii="Times New Roman" w:hAnsi="Times New Roman" w:cs="Times New Roman"/>
          <w:sz w:val="28"/>
          <w:szCs w:val="28"/>
        </w:rPr>
        <w:br/>
        <w:t xml:space="preserve">     «Зимнее утро» - один из самых замечательных музыкальных пейзажей великого мастера, не уступающей лучшим страницам «Времен года». Его тревожная музыка словно наполнена зимним утром и облаками, летящими по пасмурному небу. Это, конечно, «очень русский» музыкальный пейзаж. В нем ясно слышится та особенная, </w:t>
      </w:r>
      <w:proofErr w:type="spellStart"/>
      <w:r w:rsidRPr="00FC3092">
        <w:rPr>
          <w:rFonts w:ascii="Times New Roman" w:hAnsi="Times New Roman" w:cs="Times New Roman"/>
          <w:sz w:val="28"/>
          <w:szCs w:val="28"/>
        </w:rPr>
        <w:t>щемяще-печальная</w:t>
      </w:r>
      <w:proofErr w:type="spellEnd"/>
      <w:r w:rsidRPr="00FC3092">
        <w:rPr>
          <w:rFonts w:ascii="Times New Roman" w:hAnsi="Times New Roman" w:cs="Times New Roman"/>
          <w:sz w:val="28"/>
          <w:szCs w:val="28"/>
        </w:rPr>
        <w:t xml:space="preserve"> нота, которая столь свойственна пейзажу в русском классическом искусстве (Левитан, Тургенев, Чехов).</w:t>
      </w:r>
      <w:r w:rsidRPr="00FC3092">
        <w:rPr>
          <w:rFonts w:ascii="Times New Roman" w:hAnsi="Times New Roman" w:cs="Times New Roman"/>
          <w:sz w:val="28"/>
          <w:szCs w:val="28"/>
        </w:rPr>
        <w:br/>
        <w:t>     Как и предыдущий номер, «Зимнее утро» - один из самых сложных и сравнительно редко исполняемых. Фактура, требующая хорошей аккордовой «хватки», умения быстро перенести руку на новый аккорд; цельный охват фразы, которую необходимо выстроить из разделенных паузами коротких мотивов; разнообразие динамики и акцентуации при довольно подвижном темпе – все это ставит перед юным исполнителем непростые задачи.</w:t>
      </w:r>
      <w:r w:rsidRPr="00FC3092">
        <w:rPr>
          <w:rFonts w:ascii="Times New Roman" w:hAnsi="Times New Roman" w:cs="Times New Roman"/>
          <w:sz w:val="28"/>
          <w:szCs w:val="28"/>
        </w:rPr>
        <w:br/>
      </w:r>
      <w:r w:rsidR="00FC3092" w:rsidRPr="00FC3092">
        <w:rPr>
          <w:rFonts w:ascii="Times New Roman" w:hAnsi="Times New Roman" w:cs="Times New Roman"/>
          <w:sz w:val="28"/>
          <w:szCs w:val="28"/>
        </w:rPr>
        <w:t>Х</w:t>
      </w:r>
      <w:r w:rsidRPr="00FC3092">
        <w:rPr>
          <w:rFonts w:ascii="Times New Roman" w:hAnsi="Times New Roman" w:cs="Times New Roman"/>
          <w:sz w:val="28"/>
          <w:szCs w:val="28"/>
        </w:rPr>
        <w:t xml:space="preserve">арактерная ошибка учащихся в данной пьесе – преувеличенно напористое исполнение, излишне быстрый темп. В этом случае музыка, может лишится важнейшего качества – трепетной певучести, задушевности интонации, которая здесь имеет здесь имеет явную связь с русской </w:t>
      </w:r>
      <w:proofErr w:type="spellStart"/>
      <w:r w:rsidRPr="00FC3092">
        <w:rPr>
          <w:rFonts w:ascii="Times New Roman" w:hAnsi="Times New Roman" w:cs="Times New Roman"/>
          <w:sz w:val="28"/>
          <w:szCs w:val="28"/>
        </w:rPr>
        <w:t>песенностью</w:t>
      </w:r>
      <w:proofErr w:type="spellEnd"/>
      <w:r w:rsidRPr="00FC3092">
        <w:rPr>
          <w:rFonts w:ascii="Times New Roman" w:hAnsi="Times New Roman" w:cs="Times New Roman"/>
          <w:sz w:val="28"/>
          <w:szCs w:val="28"/>
        </w:rPr>
        <w:t xml:space="preserve">: плачами, причитаниями. Кандинский-Рыбников и </w:t>
      </w:r>
      <w:proofErr w:type="spellStart"/>
      <w:r w:rsidRPr="00FC3092">
        <w:rPr>
          <w:rFonts w:ascii="Times New Roman" w:hAnsi="Times New Roman" w:cs="Times New Roman"/>
          <w:sz w:val="28"/>
          <w:szCs w:val="28"/>
        </w:rPr>
        <w:t>Месропова</w:t>
      </w:r>
      <w:proofErr w:type="spellEnd"/>
      <w:r w:rsidRPr="00FC3092">
        <w:rPr>
          <w:rFonts w:ascii="Times New Roman" w:hAnsi="Times New Roman" w:cs="Times New Roman"/>
          <w:sz w:val="28"/>
          <w:szCs w:val="28"/>
        </w:rPr>
        <w:t xml:space="preserve"> в цитированной статье справедливо указывают на сходство </w:t>
      </w:r>
      <w:proofErr w:type="spellStart"/>
      <w:r w:rsidRPr="00FC3092">
        <w:rPr>
          <w:rFonts w:ascii="Times New Roman" w:hAnsi="Times New Roman" w:cs="Times New Roman"/>
          <w:sz w:val="28"/>
          <w:szCs w:val="28"/>
        </w:rPr>
        <w:t>мелодизма</w:t>
      </w:r>
      <w:proofErr w:type="spellEnd"/>
      <w:r w:rsidRPr="00FC3092">
        <w:rPr>
          <w:rFonts w:ascii="Times New Roman" w:hAnsi="Times New Roman" w:cs="Times New Roman"/>
          <w:sz w:val="28"/>
          <w:szCs w:val="28"/>
        </w:rPr>
        <w:t xml:space="preserve"> «Зимнего утра» с романсом «Кабы знала я, кабы ведала», имеющим те же интонационные истоки. М.Плетнев, чья </w:t>
      </w:r>
      <w:proofErr w:type="spellStart"/>
      <w:r w:rsidRPr="00FC3092">
        <w:rPr>
          <w:rFonts w:ascii="Times New Roman" w:hAnsi="Times New Roman" w:cs="Times New Roman"/>
          <w:sz w:val="28"/>
          <w:szCs w:val="28"/>
        </w:rPr>
        <w:t>интерпритация</w:t>
      </w:r>
      <w:proofErr w:type="spellEnd"/>
      <w:r w:rsidRPr="00FC3092">
        <w:rPr>
          <w:rFonts w:ascii="Times New Roman" w:hAnsi="Times New Roman" w:cs="Times New Roman"/>
          <w:sz w:val="28"/>
          <w:szCs w:val="28"/>
        </w:rPr>
        <w:t xml:space="preserve">  этого </w:t>
      </w:r>
      <w:r w:rsidRPr="00FC3092">
        <w:rPr>
          <w:rFonts w:ascii="Times New Roman" w:hAnsi="Times New Roman" w:cs="Times New Roman"/>
          <w:sz w:val="28"/>
          <w:szCs w:val="28"/>
        </w:rPr>
        <w:lastRenderedPageBreak/>
        <w:t>номера- одно из высших его достижений  в «Детском альбоме», играет «Зимнее утро» в достаточно умеренном движении (</w:t>
      </w:r>
      <w:proofErr w:type="spellStart"/>
      <w:r w:rsidRPr="00FC3092">
        <w:rPr>
          <w:rFonts w:ascii="Times New Roman" w:hAnsi="Times New Roman" w:cs="Times New Roman"/>
          <w:sz w:val="28"/>
          <w:szCs w:val="28"/>
        </w:rPr>
        <w:t>♪</w:t>
      </w:r>
      <w:proofErr w:type="spellEnd"/>
      <w:r w:rsidRPr="00FC3092">
        <w:rPr>
          <w:rFonts w:ascii="Times New Roman" w:hAnsi="Times New Roman" w:cs="Times New Roman"/>
          <w:sz w:val="28"/>
          <w:szCs w:val="28"/>
        </w:rPr>
        <w:t xml:space="preserve"> = 60). Моя ученица </w:t>
      </w:r>
      <w:proofErr w:type="spellStart"/>
      <w:r w:rsidRPr="00FC3092">
        <w:rPr>
          <w:rFonts w:ascii="Times New Roman" w:hAnsi="Times New Roman" w:cs="Times New Roman"/>
          <w:sz w:val="28"/>
          <w:szCs w:val="28"/>
        </w:rPr>
        <w:t>Хнычкова</w:t>
      </w:r>
      <w:proofErr w:type="spellEnd"/>
      <w:r w:rsidRPr="00FC3092">
        <w:rPr>
          <w:rFonts w:ascii="Times New Roman" w:hAnsi="Times New Roman" w:cs="Times New Roman"/>
          <w:sz w:val="28"/>
          <w:szCs w:val="28"/>
        </w:rPr>
        <w:t xml:space="preserve"> Катя эти мотивы играла через - чур энергично – устремлено. Работали с ней над образом. Мотивы как бы «жалуются» никнут. Так же проблемы  возникали с интонированием пауз, прослаивающих мелодическую линию.</w:t>
      </w:r>
      <w:r w:rsidRPr="00FC3092">
        <w:rPr>
          <w:rFonts w:ascii="Times New Roman" w:hAnsi="Times New Roman" w:cs="Times New Roman"/>
          <w:sz w:val="28"/>
          <w:szCs w:val="28"/>
        </w:rPr>
        <w:br/>
        <w:t>     Следует обратить особое внимание на исполнение мотивов с пунктирным ритмом (т.5 и аналогичные). </w:t>
      </w:r>
      <w:r w:rsidRPr="00FC3092">
        <w:rPr>
          <w:rFonts w:ascii="Times New Roman" w:hAnsi="Times New Roman" w:cs="Times New Roman"/>
          <w:sz w:val="28"/>
          <w:szCs w:val="28"/>
        </w:rPr>
        <w:br/>
        <w:t xml:space="preserve">Для того чтобы передать их связующую, а не разъединяющую роль во фразе, нужно ясно ощущать общий ход развития мелодии – нарастание напряжения к кульминациям и спад при обратном движении. Снятие восьмых перед паузами не должно быть острым. Пауза должна ощущаться скорее как дыхание, чем как </w:t>
      </w:r>
      <w:proofErr w:type="spellStart"/>
      <w:r w:rsidRPr="00FC3092">
        <w:rPr>
          <w:rFonts w:ascii="Times New Roman" w:hAnsi="Times New Roman" w:cs="Times New Roman"/>
          <w:sz w:val="28"/>
          <w:szCs w:val="28"/>
        </w:rPr>
        <w:t>метрономически</w:t>
      </w:r>
      <w:proofErr w:type="spellEnd"/>
      <w:r w:rsidRPr="00FC3092">
        <w:rPr>
          <w:rFonts w:ascii="Times New Roman" w:hAnsi="Times New Roman" w:cs="Times New Roman"/>
          <w:sz w:val="28"/>
          <w:szCs w:val="28"/>
        </w:rPr>
        <w:t xml:space="preserve"> точная восьмая. </w:t>
      </w:r>
      <w:r w:rsidRPr="00FC3092">
        <w:rPr>
          <w:rFonts w:ascii="Times New Roman" w:hAnsi="Times New Roman" w:cs="Times New Roman"/>
          <w:sz w:val="28"/>
          <w:szCs w:val="28"/>
        </w:rPr>
        <w:br/>
        <w:t>     Помощь может в данном случае оказать подтекстовка В. Лунина. Это одна из наибольших удач  поэта во всем цикле, прекрасный пример  соответствия поэтической и музыкальной метрики:</w:t>
      </w:r>
      <w:r w:rsidRPr="00FC3092">
        <w:rPr>
          <w:rFonts w:ascii="Times New Roman" w:hAnsi="Times New Roman" w:cs="Times New Roman"/>
          <w:sz w:val="28"/>
          <w:szCs w:val="28"/>
        </w:rPr>
        <w:br/>
        <w:t>          Вьюга стонет, тучи гонит</w:t>
      </w:r>
      <w:r w:rsidRPr="00FC3092">
        <w:rPr>
          <w:rFonts w:ascii="Times New Roman" w:hAnsi="Times New Roman" w:cs="Times New Roman"/>
          <w:sz w:val="28"/>
          <w:szCs w:val="28"/>
        </w:rPr>
        <w:br/>
        <w:t>          К озеру близкому,</w:t>
      </w:r>
      <w:r w:rsidRPr="00FC3092">
        <w:rPr>
          <w:rFonts w:ascii="Times New Roman" w:hAnsi="Times New Roman" w:cs="Times New Roman"/>
          <w:sz w:val="28"/>
          <w:szCs w:val="28"/>
        </w:rPr>
        <w:br/>
        <w:t>          По небу низкому.</w:t>
      </w:r>
      <w:r w:rsidRPr="00FC3092">
        <w:rPr>
          <w:rFonts w:ascii="Times New Roman" w:hAnsi="Times New Roman" w:cs="Times New Roman"/>
          <w:sz w:val="28"/>
          <w:szCs w:val="28"/>
        </w:rPr>
        <w:br/>
        <w:t>Тропки скрыло, побелило</w:t>
      </w:r>
      <w:r w:rsidRPr="00FC3092">
        <w:rPr>
          <w:rFonts w:ascii="Times New Roman" w:hAnsi="Times New Roman" w:cs="Times New Roman"/>
          <w:sz w:val="28"/>
          <w:szCs w:val="28"/>
        </w:rPr>
        <w:br/>
        <w:t>Кружево нежное,</w:t>
      </w:r>
      <w:r w:rsidRPr="00FC3092">
        <w:rPr>
          <w:rFonts w:ascii="Times New Roman" w:hAnsi="Times New Roman" w:cs="Times New Roman"/>
          <w:sz w:val="28"/>
          <w:szCs w:val="28"/>
        </w:rPr>
        <w:br/>
        <w:t>Легкое, снежное.</w:t>
      </w:r>
      <w:r w:rsidRPr="00FC3092">
        <w:rPr>
          <w:rFonts w:ascii="Times New Roman" w:hAnsi="Times New Roman" w:cs="Times New Roman"/>
          <w:sz w:val="28"/>
          <w:szCs w:val="28"/>
        </w:rPr>
        <w:br/>
        <w:t>А воробышек, пташка малая,</w:t>
      </w:r>
      <w:r w:rsidRPr="00FC3092">
        <w:rPr>
          <w:rFonts w:ascii="Times New Roman" w:hAnsi="Times New Roman" w:cs="Times New Roman"/>
          <w:sz w:val="28"/>
          <w:szCs w:val="28"/>
        </w:rPr>
        <w:br/>
        <w:t>Пташка малая, неразумная,</w:t>
      </w:r>
      <w:r w:rsidRPr="00FC3092">
        <w:rPr>
          <w:rFonts w:ascii="Times New Roman" w:hAnsi="Times New Roman" w:cs="Times New Roman"/>
          <w:sz w:val="28"/>
          <w:szCs w:val="28"/>
        </w:rPr>
        <w:br/>
        <w:t xml:space="preserve">От </w:t>
      </w:r>
      <w:proofErr w:type="spellStart"/>
      <w:r w:rsidRPr="00FC3092">
        <w:rPr>
          <w:rFonts w:ascii="Times New Roman" w:hAnsi="Times New Roman" w:cs="Times New Roman"/>
          <w:sz w:val="28"/>
          <w:szCs w:val="28"/>
        </w:rPr>
        <w:t>метелюшки</w:t>
      </w:r>
      <w:proofErr w:type="spellEnd"/>
      <w:r w:rsidRPr="00FC3092">
        <w:rPr>
          <w:rFonts w:ascii="Times New Roman" w:hAnsi="Times New Roman" w:cs="Times New Roman"/>
          <w:sz w:val="28"/>
          <w:szCs w:val="28"/>
        </w:rPr>
        <w:t xml:space="preserve"> хочет спрятаться, хочет спрятаться,</w:t>
      </w:r>
      <w:r w:rsidRPr="00FC3092">
        <w:rPr>
          <w:rFonts w:ascii="Times New Roman" w:hAnsi="Times New Roman" w:cs="Times New Roman"/>
          <w:sz w:val="28"/>
          <w:szCs w:val="28"/>
        </w:rPr>
        <w:br/>
        <w:t>Да не знает как.</w:t>
      </w:r>
      <w:r w:rsidRPr="00FC3092">
        <w:rPr>
          <w:rFonts w:ascii="Times New Roman" w:hAnsi="Times New Roman" w:cs="Times New Roman"/>
          <w:sz w:val="28"/>
          <w:szCs w:val="28"/>
        </w:rPr>
        <w:br/>
      </w:r>
      <w:r w:rsidRPr="00FC3092">
        <w:rPr>
          <w:rFonts w:ascii="Times New Roman" w:hAnsi="Times New Roman" w:cs="Times New Roman"/>
          <w:sz w:val="28"/>
          <w:szCs w:val="28"/>
        </w:rPr>
        <w:br/>
        <w:t>     Большая роль принадлежит педали, смягчающей акцентированные звуки. Обычно в пьесе педаль берется на первую четверть такта и снимается на вторую. Но возможны и другие варианты. М.Плетнев, например, «закрывает» педалью паузы в нисходящем движении – это дополнительно смягчает мелодическую линию. </w:t>
      </w:r>
      <w:r w:rsidRPr="00FC3092">
        <w:rPr>
          <w:rFonts w:ascii="Times New Roman" w:hAnsi="Times New Roman" w:cs="Times New Roman"/>
          <w:sz w:val="28"/>
          <w:szCs w:val="28"/>
        </w:rPr>
        <w:br/>
      </w:r>
      <w:r w:rsidRPr="00FC3092">
        <w:rPr>
          <w:rFonts w:ascii="Times New Roman" w:hAnsi="Times New Roman" w:cs="Times New Roman"/>
          <w:sz w:val="28"/>
          <w:szCs w:val="28"/>
        </w:rPr>
        <w:lastRenderedPageBreak/>
        <w:t>     Спокойное и печальное заключение этой бурной пьесы приоткрывает ее внутреннюю сущность.</w:t>
      </w:r>
      <w:r w:rsidRPr="00FC3092">
        <w:rPr>
          <w:rFonts w:ascii="Times New Roman" w:hAnsi="Times New Roman" w:cs="Times New Roman"/>
          <w:sz w:val="28"/>
          <w:szCs w:val="28"/>
        </w:rPr>
        <w:br/>
        <w:t>«Игра в лошадки»</w:t>
      </w:r>
      <w:r w:rsidRPr="00FC3092">
        <w:rPr>
          <w:rFonts w:ascii="Times New Roman" w:hAnsi="Times New Roman" w:cs="Times New Roman"/>
          <w:sz w:val="28"/>
          <w:szCs w:val="28"/>
        </w:rPr>
        <w:br/>
        <w:t xml:space="preserve">     В </w:t>
      </w:r>
      <w:proofErr w:type="spellStart"/>
      <w:r w:rsidRPr="00FC3092">
        <w:rPr>
          <w:rFonts w:ascii="Times New Roman" w:hAnsi="Times New Roman" w:cs="Times New Roman"/>
          <w:sz w:val="28"/>
          <w:szCs w:val="28"/>
        </w:rPr>
        <w:t>моторно</w:t>
      </w:r>
      <w:proofErr w:type="spellEnd"/>
      <w:r w:rsidRPr="00FC3092">
        <w:rPr>
          <w:rFonts w:ascii="Times New Roman" w:hAnsi="Times New Roman" w:cs="Times New Roman"/>
          <w:sz w:val="28"/>
          <w:szCs w:val="28"/>
        </w:rPr>
        <w:t>–двигательном отношении номер является одним из самых сложных в цикле. Однако в музыкальных школах его можно услышать чаще, чем предыдущие. Это объясняется тем, что  в образно-смысловом, интонационном отношении пьеса достаточно проста. Упругий бег отрывистых аккордов, темпераментные динамические нарастания и спады ярко рисуют «музыкальную картинку»: разгоряченный игрой мальчик, вообразив себя лихим всадником, увлеченно раскачивает свою деревянную лошадку-качалку. В то же время миниатюрная токката, построенная на непрерывном аккордовом движении, может представить техническую сложность и для взрослых пианистов.</w:t>
      </w:r>
      <w:r w:rsidRPr="00FC3092">
        <w:rPr>
          <w:rFonts w:ascii="Times New Roman" w:hAnsi="Times New Roman" w:cs="Times New Roman"/>
          <w:sz w:val="28"/>
          <w:szCs w:val="28"/>
        </w:rPr>
        <w:br/>
        <w:t xml:space="preserve">     Для успешного выполнения технической задачи следует ясно ощущать мотивное строение, определяющее мысленную группировку аккордов: два </w:t>
      </w:r>
      <w:proofErr w:type="spellStart"/>
      <w:r w:rsidRPr="00FC3092">
        <w:rPr>
          <w:rFonts w:ascii="Times New Roman" w:hAnsi="Times New Roman" w:cs="Times New Roman"/>
          <w:sz w:val="28"/>
          <w:szCs w:val="28"/>
        </w:rPr>
        <w:t>трехзвучных</w:t>
      </w:r>
      <w:proofErr w:type="spellEnd"/>
      <w:r w:rsidRPr="00FC3092">
        <w:rPr>
          <w:rFonts w:ascii="Times New Roman" w:hAnsi="Times New Roman" w:cs="Times New Roman"/>
          <w:sz w:val="28"/>
          <w:szCs w:val="28"/>
        </w:rPr>
        <w:t xml:space="preserve"> мотива образуют построение из шести звуков (3+3) с опорой на четвертый. </w:t>
      </w:r>
      <w:r w:rsidRPr="00FC3092">
        <w:rPr>
          <w:rFonts w:ascii="Times New Roman" w:hAnsi="Times New Roman" w:cs="Times New Roman"/>
          <w:sz w:val="28"/>
          <w:szCs w:val="28"/>
        </w:rPr>
        <w:br/>
        <w:t>    Своему ученику я советовала, что не следует при взятии каждого аккорда делать специальное  движение руками. У ученика должно быть ощущение, что он как бы от одного толчка играет все три аккорда.</w:t>
      </w:r>
      <w:r w:rsidRPr="00FC3092">
        <w:rPr>
          <w:rFonts w:ascii="Times New Roman" w:hAnsi="Times New Roman" w:cs="Times New Roman"/>
          <w:sz w:val="28"/>
          <w:szCs w:val="28"/>
        </w:rPr>
        <w:br/>
        <w:t>     Определенную помощь в работе может оказать и стихотворная подтекстовка Лунина. Однако она заметно менее удачна, чем в предыдущей пьесе: </w:t>
      </w:r>
      <w:r w:rsidRPr="00FC3092">
        <w:rPr>
          <w:rFonts w:ascii="Times New Roman" w:hAnsi="Times New Roman" w:cs="Times New Roman"/>
          <w:sz w:val="28"/>
          <w:szCs w:val="28"/>
        </w:rPr>
        <w:br/>
      </w:r>
      <w:r w:rsidRPr="00FC3092">
        <w:rPr>
          <w:rFonts w:ascii="Times New Roman" w:hAnsi="Times New Roman" w:cs="Times New Roman"/>
          <w:sz w:val="28"/>
          <w:szCs w:val="28"/>
        </w:rPr>
        <w:br/>
        <w:t>Я на лошадку свою златогривую</w:t>
      </w:r>
      <w:r w:rsidRPr="00FC3092">
        <w:rPr>
          <w:rFonts w:ascii="Times New Roman" w:hAnsi="Times New Roman" w:cs="Times New Roman"/>
          <w:sz w:val="28"/>
          <w:szCs w:val="28"/>
        </w:rPr>
        <w:br/>
        <w:t>Сел и помчался по лугу зеленому</w:t>
      </w:r>
      <w:r w:rsidRPr="00FC3092">
        <w:rPr>
          <w:rFonts w:ascii="Times New Roman" w:hAnsi="Times New Roman" w:cs="Times New Roman"/>
          <w:sz w:val="28"/>
          <w:szCs w:val="28"/>
        </w:rPr>
        <w:br/>
        <w:t>По одуванчикам, по колокольчикам…</w:t>
      </w:r>
      <w:r w:rsidRPr="00FC3092">
        <w:rPr>
          <w:rFonts w:ascii="Times New Roman" w:hAnsi="Times New Roman" w:cs="Times New Roman"/>
          <w:sz w:val="28"/>
          <w:szCs w:val="28"/>
        </w:rPr>
        <w:br/>
      </w:r>
      <w:r w:rsidRPr="00FC3092">
        <w:rPr>
          <w:rFonts w:ascii="Times New Roman" w:hAnsi="Times New Roman" w:cs="Times New Roman"/>
          <w:sz w:val="28"/>
          <w:szCs w:val="28"/>
        </w:rPr>
        <w:br/>
        <w:t xml:space="preserve">     Метрика стиха не вполне соответствует мотивному строению. Строго говоря, здесь нужны исключительно трехсложные слова. Может быть, стоит придумать что-то возможно «менее литературное», но  лучше отвечающее музыкальной структуре, объединяющей два трехчленных мотива. Например: «Весело-весело лошади прыгают» (педагог может сам предложить более удачный с литературной точки </w:t>
      </w:r>
      <w:r w:rsidRPr="00FC3092">
        <w:rPr>
          <w:rFonts w:ascii="Times New Roman" w:hAnsi="Times New Roman" w:cs="Times New Roman"/>
          <w:sz w:val="28"/>
          <w:szCs w:val="28"/>
        </w:rPr>
        <w:lastRenderedPageBreak/>
        <w:t>зрения вариант). </w:t>
      </w:r>
      <w:r w:rsidRPr="00FC3092">
        <w:rPr>
          <w:rFonts w:ascii="Times New Roman" w:hAnsi="Times New Roman" w:cs="Times New Roman"/>
          <w:sz w:val="28"/>
          <w:szCs w:val="28"/>
        </w:rPr>
        <w:br/>
        <w:t xml:space="preserve">     Линия верхнего голоса в аккордовых последовательностях заметно более развита и явно имеет мелодический смысл. Но иногда </w:t>
      </w:r>
      <w:proofErr w:type="spellStart"/>
      <w:r w:rsidRPr="00FC3092">
        <w:rPr>
          <w:rFonts w:ascii="Times New Roman" w:hAnsi="Times New Roman" w:cs="Times New Roman"/>
          <w:sz w:val="28"/>
          <w:szCs w:val="28"/>
        </w:rPr>
        <w:t>стаккатная</w:t>
      </w:r>
      <w:proofErr w:type="spellEnd"/>
      <w:r w:rsidRPr="00FC3092">
        <w:rPr>
          <w:rFonts w:ascii="Times New Roman" w:hAnsi="Times New Roman" w:cs="Times New Roman"/>
          <w:sz w:val="28"/>
          <w:szCs w:val="28"/>
        </w:rPr>
        <w:t>, «прыгающая» мелодия перебегает в нижний голос. </w:t>
      </w: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0026A8" w:rsidP="00C75347">
      <w:pPr>
        <w:spacing w:line="360" w:lineRule="auto"/>
        <w:ind w:left="-709" w:right="-284"/>
        <w:jc w:val="center"/>
        <w:rPr>
          <w:rFonts w:ascii="Times New Roman" w:hAnsi="Times New Roman" w:cs="Times New Roman"/>
          <w:sz w:val="28"/>
          <w:szCs w:val="28"/>
        </w:rPr>
      </w:pPr>
      <w:r w:rsidRPr="00C75347">
        <w:rPr>
          <w:rFonts w:ascii="Times New Roman" w:hAnsi="Times New Roman" w:cs="Times New Roman"/>
          <w:b/>
          <w:sz w:val="28"/>
          <w:szCs w:val="28"/>
        </w:rPr>
        <w:t>Заключение.</w:t>
      </w:r>
      <w:r w:rsidRPr="00C75347">
        <w:rPr>
          <w:rFonts w:ascii="Times New Roman" w:hAnsi="Times New Roman" w:cs="Times New Roman"/>
          <w:b/>
          <w:sz w:val="28"/>
          <w:szCs w:val="28"/>
        </w:rPr>
        <w:br/>
      </w:r>
    </w:p>
    <w:p w:rsidR="000026A8" w:rsidRPr="00FC3092" w:rsidRDefault="000026A8" w:rsidP="00C75347">
      <w:pPr>
        <w:spacing w:line="360" w:lineRule="auto"/>
        <w:ind w:left="-709" w:right="-284"/>
        <w:jc w:val="both"/>
        <w:rPr>
          <w:rFonts w:ascii="Times New Roman" w:hAnsi="Times New Roman" w:cs="Times New Roman"/>
          <w:sz w:val="28"/>
          <w:szCs w:val="28"/>
        </w:rPr>
      </w:pPr>
      <w:r w:rsidRPr="00FC3092">
        <w:rPr>
          <w:rFonts w:ascii="Times New Roman" w:hAnsi="Times New Roman" w:cs="Times New Roman"/>
          <w:sz w:val="28"/>
          <w:szCs w:val="28"/>
        </w:rPr>
        <w:br/>
        <w:t xml:space="preserve">     В рамках одного исследования невозможно охватить все многообразие проблем, возникающих в связи с «Детским альбомом». Художественное прочтение </w:t>
      </w:r>
      <w:r w:rsidRPr="00FC3092">
        <w:rPr>
          <w:rFonts w:ascii="Times New Roman" w:hAnsi="Times New Roman" w:cs="Times New Roman"/>
          <w:sz w:val="28"/>
          <w:szCs w:val="28"/>
        </w:rPr>
        <w:lastRenderedPageBreak/>
        <w:t>гениального сочинения  - бесконечный процесс. Изучение «Детского альбома» отнюдь не исчерпывается прохождением отдельных пьес. Завершая данную работу, хочу отметить, что на протяжении многих лет я работаю с учениками над «Детским альбомом» и каждый раз пьесы П.И.Чайковского звучат по- новому. Прекрасный подарок детям и родителям – концерт, собранный из музыкальных номеров «Детского альбома». Такой концерт может быть театрализованным, музыкальные номера при этом перемежаются стихотворными «вставками», раскрывающими содержание пьес и т.п. Совсем не обязательно, чтобы в концерте принимали участие лишь пианисты. «Детский альбом» - исключительно благодарный материал для переложений. Количество опубликованных обработок для самых различных инструментов и ансамблей поистине необозримо. Однако практика показывает, что подчас трудно достать переложение именно для «нужного»  инструмента или же инструментального состава. Создание переложений самими учащимися (разумеется под руководством преподавателя) – прекрасный метод развития творческих навыков.</w:t>
      </w:r>
      <w:r w:rsidRPr="00FC3092">
        <w:rPr>
          <w:rFonts w:ascii="Times New Roman" w:hAnsi="Times New Roman" w:cs="Times New Roman"/>
          <w:sz w:val="28"/>
          <w:szCs w:val="28"/>
        </w:rPr>
        <w:br/>
        <w:t xml:space="preserve">     Какой порядок пьес избрать для концерта  -  порядок автографа или издания? Вероятно, этот вопрос  нужно решать каждый раз заново, применительно к конкретному случаю. И, все же, каким потрясением для многих стало первое исполнение цикла в последовательности  автографа силами фортепианного класса педагога одной из московских школ </w:t>
      </w:r>
      <w:proofErr w:type="spellStart"/>
      <w:r w:rsidRPr="00FC3092">
        <w:rPr>
          <w:rFonts w:ascii="Times New Roman" w:hAnsi="Times New Roman" w:cs="Times New Roman"/>
          <w:sz w:val="28"/>
          <w:szCs w:val="28"/>
        </w:rPr>
        <w:t>М.Месроповой</w:t>
      </w:r>
      <w:proofErr w:type="spellEnd"/>
      <w:r w:rsidRPr="00FC3092">
        <w:rPr>
          <w:rFonts w:ascii="Times New Roman" w:hAnsi="Times New Roman" w:cs="Times New Roman"/>
          <w:sz w:val="28"/>
          <w:szCs w:val="28"/>
        </w:rPr>
        <w:t>! Поистине, ни одна проблема, связанная с «Детским альбомом», не допускает однозначного решения…</w:t>
      </w:r>
      <w:r w:rsidRPr="00FC3092">
        <w:rPr>
          <w:rFonts w:ascii="Times New Roman" w:hAnsi="Times New Roman" w:cs="Times New Roman"/>
          <w:sz w:val="28"/>
          <w:szCs w:val="28"/>
        </w:rPr>
        <w:br/>
        <w:t>     Большое распространение получили балетные спектакли по «Детскому альбому».</w:t>
      </w:r>
      <w:r w:rsidRPr="00FC3092">
        <w:rPr>
          <w:rFonts w:ascii="Times New Roman" w:hAnsi="Times New Roman" w:cs="Times New Roman"/>
          <w:sz w:val="28"/>
          <w:szCs w:val="28"/>
        </w:rPr>
        <w:br/>
        <w:t xml:space="preserve">     Фортепианная музыка Чайковского – целый мир, воплощенный в звуках. Его фортепиано – это и человеческий голос, и инструменты симфонического оркестра, и звуки природы… Однако Чайковский не был профессиональным пианистом. Фактура его далеко не всегда удобна – это знают и виртуозы, исполняющие Первый концерт, и педагоги, проходящие «Детский альбом». Но неудобства такого рода с лихвой искупаются удивительным богатством </w:t>
      </w:r>
      <w:proofErr w:type="spellStart"/>
      <w:r w:rsidRPr="00FC3092">
        <w:rPr>
          <w:rFonts w:ascii="Times New Roman" w:hAnsi="Times New Roman" w:cs="Times New Roman"/>
          <w:sz w:val="28"/>
          <w:szCs w:val="28"/>
        </w:rPr>
        <w:t>итонационного</w:t>
      </w:r>
      <w:proofErr w:type="spellEnd"/>
      <w:r w:rsidRPr="00FC3092">
        <w:rPr>
          <w:rFonts w:ascii="Times New Roman" w:hAnsi="Times New Roman" w:cs="Times New Roman"/>
          <w:sz w:val="28"/>
          <w:szCs w:val="28"/>
        </w:rPr>
        <w:t xml:space="preserve"> содержания.</w:t>
      </w:r>
      <w:r w:rsidRPr="00FC3092">
        <w:rPr>
          <w:rFonts w:ascii="Times New Roman" w:hAnsi="Times New Roman" w:cs="Times New Roman"/>
          <w:sz w:val="28"/>
          <w:szCs w:val="28"/>
        </w:rPr>
        <w:br/>
        <w:t xml:space="preserve">     Творческая работа над «Детским альбомом» требует от педагога огромной душевной отдачи, напряженного интонационного вслушивания, неустанного стремления к новым знаниям, постоянного обогащения слухового опыта. Однако эти </w:t>
      </w:r>
      <w:r w:rsidRPr="00FC3092">
        <w:rPr>
          <w:rFonts w:ascii="Times New Roman" w:hAnsi="Times New Roman" w:cs="Times New Roman"/>
          <w:sz w:val="28"/>
          <w:szCs w:val="28"/>
        </w:rPr>
        <w:lastRenderedPageBreak/>
        <w:t>затраты интеллектуальной и эмоциональной энергии с лихвой окупаются высоким художественным наслаждением и сознанием того, что  наставник, вводя ученика в художественное пространство «Детского альбома», приобщает его к миру высших духовных ценностей отечественной и мировой культуры.</w:t>
      </w:r>
      <w:r w:rsidRPr="00FC3092">
        <w:rPr>
          <w:rFonts w:ascii="Times New Roman" w:hAnsi="Times New Roman" w:cs="Times New Roman"/>
          <w:sz w:val="28"/>
          <w:szCs w:val="28"/>
        </w:rPr>
        <w:br/>
      </w: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C75347" w:rsidP="00C75347">
      <w:pPr>
        <w:spacing w:line="360" w:lineRule="auto"/>
        <w:ind w:left="-709" w:right="-284"/>
        <w:jc w:val="center"/>
        <w:rPr>
          <w:rFonts w:ascii="Times New Roman" w:hAnsi="Times New Roman" w:cs="Times New Roman"/>
          <w:b/>
          <w:sz w:val="28"/>
          <w:szCs w:val="28"/>
        </w:rPr>
      </w:pPr>
    </w:p>
    <w:p w:rsidR="00C75347" w:rsidRDefault="000026A8" w:rsidP="00C75347">
      <w:pPr>
        <w:spacing w:line="360" w:lineRule="auto"/>
        <w:ind w:left="-709" w:right="-284"/>
        <w:jc w:val="center"/>
        <w:rPr>
          <w:rFonts w:ascii="Times New Roman" w:hAnsi="Times New Roman" w:cs="Times New Roman"/>
          <w:sz w:val="28"/>
          <w:szCs w:val="28"/>
        </w:rPr>
      </w:pPr>
      <w:r w:rsidRPr="00C75347">
        <w:rPr>
          <w:rFonts w:ascii="Times New Roman" w:hAnsi="Times New Roman" w:cs="Times New Roman"/>
          <w:b/>
          <w:sz w:val="28"/>
          <w:szCs w:val="28"/>
        </w:rPr>
        <w:t>Список литературы</w:t>
      </w:r>
    </w:p>
    <w:p w:rsidR="00E34524" w:rsidRPr="00FC3092" w:rsidRDefault="000026A8" w:rsidP="00C75347">
      <w:pPr>
        <w:spacing w:line="360" w:lineRule="auto"/>
        <w:ind w:left="-709" w:right="-284"/>
        <w:rPr>
          <w:rFonts w:ascii="Times New Roman" w:hAnsi="Times New Roman" w:cs="Times New Roman"/>
          <w:sz w:val="28"/>
          <w:szCs w:val="28"/>
        </w:rPr>
      </w:pPr>
      <w:r w:rsidRPr="00C75347">
        <w:rPr>
          <w:rFonts w:ascii="Times New Roman" w:hAnsi="Times New Roman" w:cs="Times New Roman"/>
          <w:sz w:val="28"/>
          <w:szCs w:val="28"/>
        </w:rPr>
        <w:br/>
      </w:r>
      <w:r w:rsidRPr="00FC3092">
        <w:rPr>
          <w:rFonts w:ascii="Times New Roman" w:hAnsi="Times New Roman" w:cs="Times New Roman"/>
          <w:sz w:val="28"/>
          <w:szCs w:val="28"/>
        </w:rPr>
        <w:br/>
        <w:t xml:space="preserve">1. С.А. </w:t>
      </w:r>
      <w:proofErr w:type="spellStart"/>
      <w:r w:rsidRPr="00FC3092">
        <w:rPr>
          <w:rFonts w:ascii="Times New Roman" w:hAnsi="Times New Roman" w:cs="Times New Roman"/>
          <w:sz w:val="28"/>
          <w:szCs w:val="28"/>
        </w:rPr>
        <w:t>Айзенштадт</w:t>
      </w:r>
      <w:proofErr w:type="spellEnd"/>
      <w:r w:rsidRPr="00FC3092">
        <w:rPr>
          <w:rFonts w:ascii="Times New Roman" w:hAnsi="Times New Roman" w:cs="Times New Roman"/>
          <w:sz w:val="28"/>
          <w:szCs w:val="28"/>
        </w:rPr>
        <w:t xml:space="preserve"> « Детский альбом»  П. И. Чайковского. – М.: Издательский дом « </w:t>
      </w:r>
      <w:r w:rsidRPr="00FC3092">
        <w:rPr>
          <w:rFonts w:ascii="Times New Roman" w:hAnsi="Times New Roman" w:cs="Times New Roman"/>
          <w:sz w:val="28"/>
          <w:szCs w:val="28"/>
        </w:rPr>
        <w:lastRenderedPageBreak/>
        <w:t>Классика – ХХI», 2006. </w:t>
      </w:r>
      <w:r w:rsidRPr="00FC3092">
        <w:rPr>
          <w:rFonts w:ascii="Times New Roman" w:hAnsi="Times New Roman" w:cs="Times New Roman"/>
          <w:sz w:val="28"/>
          <w:szCs w:val="28"/>
        </w:rPr>
        <w:br/>
        <w:t>2. Г.Г. Нейгауз «Записки педагога». М., 1961; 1982.</w:t>
      </w:r>
      <w:r w:rsidRPr="00FC3092">
        <w:rPr>
          <w:rFonts w:ascii="Times New Roman" w:hAnsi="Times New Roman" w:cs="Times New Roman"/>
          <w:sz w:val="28"/>
          <w:szCs w:val="28"/>
        </w:rPr>
        <w:br/>
        <w:t xml:space="preserve">3. А.Николаев «Фортепианное наследие Чайковского» . - М., </w:t>
      </w:r>
      <w:proofErr w:type="spellStart"/>
      <w:r w:rsidRPr="00FC3092">
        <w:rPr>
          <w:rFonts w:ascii="Times New Roman" w:hAnsi="Times New Roman" w:cs="Times New Roman"/>
          <w:sz w:val="28"/>
          <w:szCs w:val="28"/>
        </w:rPr>
        <w:t>Музгиз</w:t>
      </w:r>
      <w:proofErr w:type="spellEnd"/>
      <w:r w:rsidRPr="00FC3092">
        <w:rPr>
          <w:rFonts w:ascii="Times New Roman" w:hAnsi="Times New Roman" w:cs="Times New Roman"/>
          <w:sz w:val="28"/>
          <w:szCs w:val="28"/>
        </w:rPr>
        <w:t xml:space="preserve"> 1949 г.</w:t>
      </w:r>
      <w:r w:rsidRPr="00FC3092">
        <w:rPr>
          <w:rFonts w:ascii="Times New Roman" w:hAnsi="Times New Roman" w:cs="Times New Roman"/>
          <w:sz w:val="28"/>
          <w:szCs w:val="28"/>
        </w:rPr>
        <w:br/>
        <w:t xml:space="preserve">4. А.Кандинский – Рыбников, </w:t>
      </w:r>
      <w:proofErr w:type="spellStart"/>
      <w:r w:rsidRPr="00FC3092">
        <w:rPr>
          <w:rFonts w:ascii="Times New Roman" w:hAnsi="Times New Roman" w:cs="Times New Roman"/>
          <w:sz w:val="28"/>
          <w:szCs w:val="28"/>
        </w:rPr>
        <w:t>М.Месропова</w:t>
      </w:r>
      <w:proofErr w:type="spellEnd"/>
      <w:r w:rsidRPr="00FC3092">
        <w:rPr>
          <w:rFonts w:ascii="Times New Roman" w:hAnsi="Times New Roman" w:cs="Times New Roman"/>
          <w:sz w:val="28"/>
          <w:szCs w:val="28"/>
        </w:rPr>
        <w:t xml:space="preserve"> «О неопубликованной П.И.Чайковским первой редакции «Детского альбома».</w:t>
      </w:r>
      <w:r w:rsidRPr="00FC3092">
        <w:rPr>
          <w:rFonts w:ascii="Times New Roman" w:hAnsi="Times New Roman" w:cs="Times New Roman"/>
          <w:sz w:val="28"/>
          <w:szCs w:val="28"/>
        </w:rPr>
        <w:br/>
        <w:t>5. Вопросы музыкальной педагогики 11 М. Музыка, 1997 г.</w:t>
      </w:r>
      <w:r w:rsidRPr="00FC3092">
        <w:rPr>
          <w:rFonts w:ascii="Times New Roman" w:hAnsi="Times New Roman" w:cs="Times New Roman"/>
          <w:sz w:val="28"/>
          <w:szCs w:val="28"/>
        </w:rPr>
        <w:br/>
        <w:t>6.Чайковский М. Жизнь Петра Ильича Чайковского Т1И:Алгоритм 1997 г.</w:t>
      </w:r>
      <w:r w:rsidRPr="00FC3092">
        <w:rPr>
          <w:rFonts w:ascii="Times New Roman" w:hAnsi="Times New Roman" w:cs="Times New Roman"/>
          <w:sz w:val="28"/>
          <w:szCs w:val="28"/>
        </w:rPr>
        <w:br/>
        <w:t>7. Алексеев А.Д. История фортепианного искусства М.: Музыка 1988 г.</w:t>
      </w:r>
      <w:r w:rsidRPr="00FC3092">
        <w:rPr>
          <w:rFonts w:ascii="Times New Roman" w:hAnsi="Times New Roman" w:cs="Times New Roman"/>
          <w:sz w:val="28"/>
          <w:szCs w:val="28"/>
        </w:rPr>
        <w:br/>
        <w:t>8. Зенкин К. Фортепианная миниатюра и пути развития музыкального романтизма М., 1997 г.</w:t>
      </w:r>
      <w:r w:rsidRPr="00FC3092">
        <w:rPr>
          <w:rFonts w:ascii="Times New Roman" w:hAnsi="Times New Roman" w:cs="Times New Roman"/>
          <w:sz w:val="28"/>
          <w:szCs w:val="28"/>
        </w:rPr>
        <w:br/>
        <w:t>9. Алексеев А.Д. Методика обучения игре на фортепиано М., 1971 г.</w:t>
      </w:r>
    </w:p>
    <w:sectPr w:rsidR="00E34524" w:rsidRPr="00FC3092" w:rsidSect="00A04E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0026A8"/>
    <w:rsid w:val="000026A8"/>
    <w:rsid w:val="0086427A"/>
    <w:rsid w:val="00A04E72"/>
    <w:rsid w:val="00C75347"/>
    <w:rsid w:val="00E34524"/>
    <w:rsid w:val="00FC3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E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026A8"/>
  </w:style>
</w:styles>
</file>

<file path=word/webSettings.xml><?xml version="1.0" encoding="utf-8"?>
<w:webSettings xmlns:r="http://schemas.openxmlformats.org/officeDocument/2006/relationships" xmlns:w="http://schemas.openxmlformats.org/wordprocessingml/2006/main">
  <w:divs>
    <w:div w:id="137712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4791</Words>
  <Characters>27314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ДШИ</dc:creator>
  <cp:keywords/>
  <dc:description/>
  <cp:lastModifiedBy>ДШИ</cp:lastModifiedBy>
  <cp:revision>6</cp:revision>
  <dcterms:created xsi:type="dcterms:W3CDTF">2014-04-08T07:10:00Z</dcterms:created>
  <dcterms:modified xsi:type="dcterms:W3CDTF">2014-04-08T08:18:00Z</dcterms:modified>
</cp:coreProperties>
</file>