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C3" w:rsidRDefault="000471C5" w:rsidP="0019453E">
      <w:pPr>
        <w:pStyle w:val="a3"/>
        <w:ind w:left="1701" w:hanging="1701"/>
      </w:pPr>
      <w:r w:rsidRPr="000471C5">
        <w:t xml:space="preserve">   Формирование  музыкальной  культуры  учеников  в современной школе</w:t>
      </w:r>
      <w:r>
        <w:t>.</w:t>
      </w:r>
    </w:p>
    <w:p w:rsidR="0019453E" w:rsidRDefault="004436E2" w:rsidP="0019453E">
      <w:pPr>
        <w:ind w:left="3402" w:hanging="3402"/>
      </w:pPr>
      <w:r>
        <w:t xml:space="preserve">                                      </w:t>
      </w:r>
      <w:r w:rsidR="0019453E">
        <w:t>Учитель музыки высшей категории ГБОУ шк.594   Студеновская Людмила Ивановна.</w:t>
      </w:r>
      <w:r>
        <w:t xml:space="preserve">  </w:t>
      </w:r>
    </w:p>
    <w:p w:rsidR="0019453E" w:rsidRDefault="0019453E" w:rsidP="0019453E">
      <w:pPr>
        <w:ind w:left="3261" w:hanging="709"/>
      </w:pPr>
      <w:r>
        <w:t xml:space="preserve">         «Музыкальное воспитание – это не воспитание музыканта, а прежде всего человека.</w:t>
      </w:r>
    </w:p>
    <w:p w:rsidR="0019453E" w:rsidRDefault="0019453E" w:rsidP="0019453E">
      <w:pPr>
        <w:ind w:left="3402" w:hanging="3402"/>
      </w:pPr>
      <w:r>
        <w:t xml:space="preserve">                                                                                           В.А.Сухомлинский.</w:t>
      </w:r>
      <w:r w:rsidR="004436E2">
        <w:t xml:space="preserve"> </w:t>
      </w:r>
    </w:p>
    <w:p w:rsidR="004436E2" w:rsidRDefault="004436E2" w:rsidP="0019453E">
      <w:pPr>
        <w:ind w:left="3119"/>
      </w:pPr>
      <w:r>
        <w:t xml:space="preserve"> «Влияние музыки на детей благотворно</w:t>
      </w:r>
      <w:r w:rsidR="00883DD9">
        <w:t>,</w:t>
      </w:r>
      <w:r>
        <w:t xml:space="preserve"> и, чем раньше они начнут его испытывать на себе, тем лучше для них».</w:t>
      </w:r>
    </w:p>
    <w:p w:rsidR="00883DD9" w:rsidRDefault="00883DD9">
      <w:r>
        <w:t xml:space="preserve">                                                   </w:t>
      </w:r>
      <w:r>
        <w:tab/>
      </w:r>
      <w:r>
        <w:tab/>
      </w:r>
      <w:r>
        <w:tab/>
      </w:r>
      <w:r>
        <w:tab/>
        <w:t>В.Г. Белинский.</w:t>
      </w:r>
    </w:p>
    <w:p w:rsidR="0019453E" w:rsidRDefault="00883DD9" w:rsidP="003F5FD0">
      <w:pPr>
        <w:ind w:left="-709" w:right="-284" w:firstLine="1135"/>
      </w:pPr>
      <w:r>
        <w:t>Музыка, мелодия</w:t>
      </w:r>
      <w:r w:rsidR="00A60959">
        <w:t>, красота музыкальных звуков – очень важное средство умственного и нравственного воспитания человека, настоящий источник благородства сердца и чистоты души. Музыка открывает людям огромный мир нравственных отношений, красоты природы, благородства души.</w:t>
      </w:r>
    </w:p>
    <w:p w:rsidR="00F62E38" w:rsidRDefault="00A60959" w:rsidP="003F5FD0">
      <w:pPr>
        <w:ind w:left="-709" w:right="-284" w:firstLine="1135"/>
      </w:pPr>
      <w:r>
        <w:t>Благодаря музыке в человеке пробуждае</w:t>
      </w:r>
      <w:r w:rsidR="004167D1">
        <w:t>тся представление о возвышенном, в</w:t>
      </w:r>
      <w:r>
        <w:t xml:space="preserve">еличественном, не только в окружающем мире, но и в самом себе. Великий советский композитор Д.Д. Шостакович </w:t>
      </w:r>
      <w:r w:rsidR="00F62E38">
        <w:t>отмечал: «В горе и в радости, в труде и на отдыхе – музыка всегда с человеком. Она так полно и огромно вошла в жизнь, что её принимают как нечто должное, как воздух, которым дышат</w:t>
      </w:r>
      <w:r w:rsidR="00A50A26">
        <w:t>,</w:t>
      </w:r>
      <w:r w:rsidR="00F62E38">
        <w:t xml:space="preserve"> не задумываясь и не замечая</w:t>
      </w:r>
      <w:r w:rsidR="001D7A1F">
        <w:t xml:space="preserve">. </w:t>
      </w:r>
      <w:r w:rsidR="004167D1">
        <w:t>… н</w:t>
      </w:r>
      <w:r w:rsidR="00F62E38">
        <w:t>а сколько беднее стал бы мир, лишившись прекрасного своеобразного языка, помогающег</w:t>
      </w:r>
      <w:r w:rsidR="00A50A26">
        <w:t>о людям лу</w:t>
      </w:r>
      <w:r w:rsidR="00F62E38">
        <w:t>чше понимать друг друга»</w:t>
      </w:r>
      <w:r w:rsidR="00A50A26">
        <w:t>.</w:t>
      </w:r>
      <w:r w:rsidR="00F62E38">
        <w:t xml:space="preserve"> Любителям</w:t>
      </w:r>
      <w:r w:rsidR="0018218C">
        <w:t>и и з</w:t>
      </w:r>
      <w:r w:rsidR="00F62E38">
        <w:t>натокам</w:t>
      </w:r>
      <w:r w:rsidR="0018218C">
        <w:t>и музыки не рождаются, а становятся – подчёркивал композитор.</w:t>
      </w:r>
    </w:p>
    <w:p w:rsidR="0019453E" w:rsidRPr="003F5FD0" w:rsidRDefault="0019453E" w:rsidP="003F5FD0">
      <w:pPr>
        <w:ind w:left="-709" w:right="-284" w:firstLine="1135"/>
        <w:rPr>
          <w:rFonts w:eastAsia="Times New Roman" w:cs="Times New Roman"/>
          <w:szCs w:val="24"/>
          <w:lang w:eastAsia="ru-RU"/>
        </w:rPr>
      </w:pPr>
      <w:r w:rsidRPr="003F5FD0">
        <w:rPr>
          <w:rFonts w:eastAsia="Times New Roman" w:cs="Times New Roman"/>
          <w:szCs w:val="24"/>
          <w:lang w:eastAsia="ru-RU"/>
        </w:rPr>
        <w:t>На современном этапе развития нашего общества особенно актуальна задача формирования духовной культуры подрастающего поколения. Достаточно важный ее аспект - музыкальная культура, формирование которой является целью музыкального воспитания в школе.</w:t>
      </w:r>
    </w:p>
    <w:p w:rsidR="0019453E" w:rsidRPr="003F5FD0" w:rsidRDefault="0019453E" w:rsidP="003F5FD0">
      <w:pPr>
        <w:ind w:left="-709" w:right="-284" w:firstLine="1135"/>
        <w:rPr>
          <w:rFonts w:eastAsia="Times New Roman" w:cs="Times New Roman"/>
          <w:szCs w:val="24"/>
          <w:lang w:eastAsia="ru-RU"/>
        </w:rPr>
      </w:pPr>
      <w:r w:rsidRPr="003F5FD0">
        <w:rPr>
          <w:rFonts w:eastAsia="Times New Roman" w:cs="Times New Roman"/>
          <w:szCs w:val="24"/>
          <w:lang w:eastAsia="ru-RU"/>
        </w:rPr>
        <w:t xml:space="preserve">Музыкальная культура, как любая эстетическая культура, несёт в себе развивающий потенциал, источник духовного самосовершенствования тех, кому её предстоит осваивать. Она выступает инструментом </w:t>
      </w:r>
      <w:r w:rsidR="004167D1">
        <w:rPr>
          <w:rFonts w:eastAsia="Times New Roman" w:cs="Times New Roman"/>
          <w:szCs w:val="24"/>
          <w:lang w:eastAsia="ru-RU"/>
        </w:rPr>
        <w:t xml:space="preserve">творческого </w:t>
      </w:r>
      <w:r w:rsidRPr="003F5FD0">
        <w:rPr>
          <w:rFonts w:eastAsia="Times New Roman" w:cs="Times New Roman"/>
          <w:szCs w:val="24"/>
          <w:lang w:eastAsia="ru-RU"/>
        </w:rPr>
        <w:t>развития подрастающих поколений. А подготовка к проведению уроков художественного цикла должна рассматриваться как следствие общекультурного развития.</w:t>
      </w:r>
    </w:p>
    <w:p w:rsidR="0081490D" w:rsidRDefault="0018218C" w:rsidP="003F5FD0">
      <w:pPr>
        <w:ind w:left="-709" w:right="-284" w:firstLine="1135"/>
      </w:pPr>
      <w:r>
        <w:lastRenderedPageBreak/>
        <w:t>Я – учитель музыки, и понимаю, что великая драгоценность – душа ребёнка, отдана в мои руки. Моя задача – оправдать это доверие. Школьная программа по</w:t>
      </w:r>
      <w:r w:rsidR="001D7A1F">
        <w:t xml:space="preserve"> </w:t>
      </w:r>
      <w:r>
        <w:t>музыке</w:t>
      </w:r>
      <w:r w:rsidR="001D7A1F">
        <w:t xml:space="preserve"> нацеливает меня на воспитание в учениках музыкальной культуры как части их общей духовной культуры. При такой постановке цели музыкального воспитания особенно важно владеть искусством своей профессии. Здесь очень важно понять глубинные творческие процессы в искусстве, в музыке. Мои уроки музыки – это особенная, неповторимая встреча с искусством.</w:t>
      </w:r>
      <w:r w:rsidR="0035247E">
        <w:t xml:space="preserve"> На этих уроках я ежеминутно с</w:t>
      </w:r>
      <w:r w:rsidR="00A50A26">
        <w:t>вязываю неразрывной нитью сыгра</w:t>
      </w:r>
      <w:r w:rsidR="0035247E">
        <w:t>н</w:t>
      </w:r>
      <w:r w:rsidR="00A50A26">
        <w:t>н</w:t>
      </w:r>
      <w:r w:rsidR="0035247E">
        <w:t>о</w:t>
      </w:r>
      <w:r w:rsidR="00A50A26">
        <w:t>е, про</w:t>
      </w:r>
      <w:r w:rsidR="0035247E">
        <w:t>петое или высказанное детям со своим внутренним миром, со своим отношением</w:t>
      </w:r>
      <w:r>
        <w:t xml:space="preserve"> </w:t>
      </w:r>
      <w:r w:rsidR="0035247E">
        <w:t xml:space="preserve">к звучащему, со своим жизненным опытом. Продумывая каждый </w:t>
      </w:r>
      <w:r w:rsidR="003F5FD0">
        <w:t xml:space="preserve">урок в качестве «материала» я </w:t>
      </w:r>
      <w:r w:rsidR="0035247E">
        <w:t>беру свои чувства, мысли, опыт, подлинные переживания. Всякая художественно-музыкальная педагогическая задача, идея урока органична для меня, глубоко пережита</w:t>
      </w:r>
      <w:r w:rsidR="004167D1">
        <w:t xml:space="preserve"> и, самое главное ,</w:t>
      </w:r>
      <w:r w:rsidR="0081490D">
        <w:t xml:space="preserve"> отождествлена с моим «я».</w:t>
      </w:r>
    </w:p>
    <w:p w:rsidR="003F5FD0" w:rsidRPr="003F5FD0" w:rsidRDefault="003F5FD0" w:rsidP="003F5FD0">
      <w:pPr>
        <w:ind w:left="-709" w:right="-284" w:firstLine="1135"/>
        <w:rPr>
          <w:rFonts w:eastAsia="Times New Roman" w:cs="Times New Roman"/>
          <w:szCs w:val="24"/>
          <w:lang w:eastAsia="ru-RU"/>
        </w:rPr>
      </w:pPr>
      <w:r w:rsidRPr="003F5FD0">
        <w:rPr>
          <w:rFonts w:eastAsia="Times New Roman" w:cs="Times New Roman"/>
          <w:szCs w:val="24"/>
          <w:lang w:eastAsia="ru-RU"/>
        </w:rPr>
        <w:t xml:space="preserve">Темы учебной программы раскрывают различные грани законов музыкального искусства, без которых невозможно формировать музыкальную культуру. Последовательность тем можно сравнить с лестницей, по которой поднимаешься постепенно, всё выше и выше. Таким образом, самый главный школьный результат - </w:t>
      </w:r>
      <w:r w:rsidRPr="003F5FD0">
        <w:rPr>
          <w:rFonts w:eastAsia="Times New Roman" w:cs="Times New Roman"/>
          <w:i/>
          <w:iCs/>
          <w:szCs w:val="24"/>
          <w:lang w:eastAsia="ru-RU"/>
        </w:rPr>
        <w:t>музыкальная культура</w:t>
      </w:r>
      <w:r w:rsidRPr="003F5FD0">
        <w:rPr>
          <w:rFonts w:eastAsia="Times New Roman" w:cs="Times New Roman"/>
          <w:szCs w:val="24"/>
          <w:lang w:eastAsia="ru-RU"/>
        </w:rPr>
        <w:t xml:space="preserve"> учащихся.</w:t>
      </w:r>
    </w:p>
    <w:p w:rsidR="0018218C" w:rsidRDefault="004167D1" w:rsidP="003F5FD0">
      <w:pPr>
        <w:ind w:left="-709" w:right="-284" w:firstLine="1135"/>
      </w:pPr>
      <w:r>
        <w:t>Связь музыки и жизни</w:t>
      </w:r>
      <w:r w:rsidR="0081490D">
        <w:t xml:space="preserve"> – это «сверхзадача» в школьных занятиях музыкой. Музыкальный материал, звучащий на занятиях, комментарии учителя,</w:t>
      </w:r>
      <w:r>
        <w:t xml:space="preserve"> </w:t>
      </w:r>
      <w:r w:rsidR="0081490D">
        <w:t>наблюдения и размышления самих учащихся – всё должно помогать постепенному решению этой «сверхзадачи».</w:t>
      </w:r>
      <w:r w:rsidR="00DC2EB1">
        <w:t xml:space="preserve"> </w:t>
      </w:r>
      <w:r w:rsidR="0081490D">
        <w:t>Творчески подходя к музыка</w:t>
      </w:r>
      <w:r w:rsidR="00DC2EB1">
        <w:t xml:space="preserve">льной программе, я ни в коем случае не разрушаю её тематическое построение. </w:t>
      </w:r>
      <w:r w:rsidR="0081490D">
        <w:t xml:space="preserve"> </w:t>
      </w:r>
      <w:r w:rsidR="00163A32">
        <w:t>Очень много внимания я уделяю приобщению школьников к классическому музыкальному наследию. Ведь именно отношение к классическому искусству зависит во многом и уровень</w:t>
      </w:r>
      <w:r w:rsidR="00E45699">
        <w:t xml:space="preserve"> и общей культуры учащихся, и шире, устойчивость принятой ими мировоззренческой  парадигмы. Музыкальная культура школьников, безусловно, формируется во всех видах деятельности на уроке. Но</w:t>
      </w:r>
      <w:r w:rsidR="0022747C">
        <w:t xml:space="preserve"> слушание музыкальных произведений является центром, «стержнем», любого из них. В процессе восприятия музыки происходит осмысление характерных черт творчества композиторов-классиков, накопление опыта слушателя в общении с шедеврами мирового исполнительского искусства прошлого и настоящего. В программе школы в качестве фундаментального принципа выдвигаются именно умение размышлять о музыке. </w:t>
      </w:r>
      <w:r w:rsidR="004A77E9">
        <w:t>Дети учатся анализировать свои чувства, пробуют говорит</w:t>
      </w:r>
      <w:r>
        <w:t xml:space="preserve">ь о музыке, пытаться «разгадать» </w:t>
      </w:r>
      <w:r w:rsidR="004A77E9">
        <w:t xml:space="preserve"> замысел композитора, описать музыкальный образ. В целом – незаметно, в течение всего школьного периода общения с музыкальным искусством формируются творческие способности </w:t>
      </w:r>
      <w:r>
        <w:t>и музыкальная культура личности.</w:t>
      </w:r>
    </w:p>
    <w:p w:rsidR="004A77E9" w:rsidRDefault="004A77E9" w:rsidP="003F5FD0">
      <w:pPr>
        <w:ind w:left="-709" w:right="-284" w:firstLine="1135"/>
      </w:pPr>
      <w:r>
        <w:t>Сегодня у учителя музыки неограниченные возможности использования иллюстративного материала высокого качества (с помощью ИКТ) – это даёт огромную результативность современного урока, предполагает смелое расширение репертуарного списка</w:t>
      </w:r>
      <w:r w:rsidR="00C05E07">
        <w:t xml:space="preserve"> изучаемых произведений как на уроке, так и на внеклассных занятиях.</w:t>
      </w:r>
    </w:p>
    <w:p w:rsidR="00C05E07" w:rsidRDefault="00C05E07" w:rsidP="003F5FD0">
      <w:pPr>
        <w:ind w:left="-709" w:right="-284" w:firstLine="1135"/>
      </w:pPr>
      <w:r>
        <w:lastRenderedPageBreak/>
        <w:t>Так</w:t>
      </w:r>
      <w:r w:rsidR="002E194C">
        <w:t>,</w:t>
      </w:r>
      <w:r>
        <w:t xml:space="preserve"> творчество Бетховена дети начинают познавать через бессмертного «Сурка»</w:t>
      </w:r>
      <w:r w:rsidR="004167D1">
        <w:t>, но я иду дальше,</w:t>
      </w:r>
      <w:r>
        <w:t xml:space="preserve"> взяв для изучения блистательно подходящий для работы с младшими школьниками</w:t>
      </w:r>
      <w:r w:rsidR="002E194C">
        <w:t xml:space="preserve"> опус</w:t>
      </w:r>
      <w:r>
        <w:t>, гораздо более образный –</w:t>
      </w:r>
      <w:r w:rsidR="002E194C">
        <w:t xml:space="preserve">это </w:t>
      </w:r>
      <w:r>
        <w:t xml:space="preserve"> симфоническая карти</w:t>
      </w:r>
      <w:r w:rsidR="002E194C">
        <w:t>н</w:t>
      </w:r>
      <w:r>
        <w:t>а «Победа Ве</w:t>
      </w:r>
      <w:r w:rsidR="00702912">
        <w:t>л</w:t>
      </w:r>
      <w:r w:rsidR="002E194C">
        <w:t xml:space="preserve">лингтона </w:t>
      </w:r>
      <w:r w:rsidR="00702912">
        <w:t xml:space="preserve"> или битва при Виттории». В ней средствами симфонического оркестра Бетховен живописует эпизоды сражения наполеоновских и английских войск. Притом это делает так ярко, что слушатель будто видит происходящее на киноэкране.</w:t>
      </w:r>
      <w:r w:rsidR="003F5FD0">
        <w:t xml:space="preserve"> </w:t>
      </w:r>
      <w:r w:rsidR="00702912">
        <w:t>Демонстрируя произведение, дети узнают  французский и английский гимны, стрельбу и грох</w:t>
      </w:r>
      <w:r w:rsidR="009F02BD">
        <w:t>от пушек, атаку пехотных и кава</w:t>
      </w:r>
      <w:r w:rsidR="00702912">
        <w:t>лерийских полков</w:t>
      </w:r>
      <w:r w:rsidR="002E194C">
        <w:t>, и</w:t>
      </w:r>
      <w:r w:rsidR="009F02BD">
        <w:t xml:space="preserve"> запечатлённые в звуках оркестра</w:t>
      </w:r>
      <w:r w:rsidR="0018419F">
        <w:t>,</w:t>
      </w:r>
      <w:r w:rsidR="009F02BD">
        <w:t xml:space="preserve"> голоса воинов и, главное, торжественный и величественный монолог самого автора, звучащий в </w:t>
      </w:r>
      <w:r w:rsidR="0018419F">
        <w:t>теме финальной победной симфонией</w:t>
      </w:r>
      <w:r w:rsidR="009F02BD">
        <w:t>. Подобные нетрафаретные примеры способны качественно усилить интерес учащихся к классике, соответственно на более высокий уровень поднять творческое развитие ребёнка.</w:t>
      </w:r>
      <w:r w:rsidR="0018419F">
        <w:t xml:space="preserve"> </w:t>
      </w:r>
      <w:r w:rsidR="00E960B1">
        <w:t>Много внимания я уделяю самостоятельному творчеству детей на уроке – это пробуждает их дремлющие</w:t>
      </w:r>
      <w:r w:rsidR="009F02BD">
        <w:t xml:space="preserve"> </w:t>
      </w:r>
      <w:r w:rsidR="00E960B1">
        <w:t>способности. Очень важно для меня найти творческую жилку в ребёнке. Также на уроках я стремлюсь наряду с прослушиванием музыки и вокально</w:t>
      </w:r>
      <w:r w:rsidR="003F5FD0">
        <w:t xml:space="preserve"> </w:t>
      </w:r>
      <w:r w:rsidR="00E960B1">
        <w:t>-</w:t>
      </w:r>
      <w:r w:rsidR="003F5FD0">
        <w:t xml:space="preserve"> </w:t>
      </w:r>
      <w:r w:rsidR="00E960B1">
        <w:t>хоровым исполнениям</w:t>
      </w:r>
      <w:r w:rsidR="009F02BD">
        <w:t xml:space="preserve"> </w:t>
      </w:r>
      <w:r w:rsidR="00E960B1">
        <w:t>уделять значительное место пластическому интонированию</w:t>
      </w:r>
      <w:r w:rsidR="00D42801">
        <w:t>, импровизации, инструментальному музицированию.</w:t>
      </w:r>
    </w:p>
    <w:p w:rsidR="00413CC9" w:rsidRDefault="00D42801" w:rsidP="003F5FD0">
      <w:pPr>
        <w:ind w:left="-709" w:right="-284" w:firstLine="1135"/>
      </w:pPr>
      <w:r>
        <w:t>Урок музыки только раз в неделю и, чтобы знания и впечатления от него закрепились и дали ростки, я много занимаюсь внеклассной работой. На уроках я стараюсь внедрять в сознание детей музыку, как необходимую часть жизни. Частью жизни моих детей стал хор. В хоре мы не только разучиваем новые произведения, но и очень серьёзная работа ведётся в области развития музыкальных способностей, в области</w:t>
      </w:r>
      <w:r w:rsidR="0004773D">
        <w:t xml:space="preserve"> </w:t>
      </w:r>
      <w:r>
        <w:t>освоения вокала, расширения навыков</w:t>
      </w:r>
      <w:r w:rsidR="0004773D">
        <w:t xml:space="preserve"> многоголосого пения, совершенствования исполнительской культуры.</w:t>
      </w:r>
      <w:r w:rsidR="0018419F">
        <w:t xml:space="preserve"> </w:t>
      </w:r>
      <w:r w:rsidR="0004773D">
        <w:t>Результатом этого – участие в концертах, фестивалях, не только школьных, но и в городских. Включение фольклора в урок даёт возможность готовить различные интересные народные, зрелищные праздники. Ярким, образным, поэтичны</w:t>
      </w:r>
      <w:r w:rsidR="00A50A26">
        <w:t>м получился праздник «</w:t>
      </w:r>
      <w:r w:rsidR="0004773D">
        <w:t>Живая Русь», который мы проводили вместе с учителем изобразительного искусства. Это был праздник самоутвержд</w:t>
      </w:r>
      <w:r w:rsidR="00413CC9">
        <w:t>е</w:t>
      </w:r>
      <w:r w:rsidR="0004773D">
        <w:t>н</w:t>
      </w:r>
      <w:r w:rsidR="00413CC9">
        <w:t>ия детей, духовно-творческого искания.</w:t>
      </w:r>
    </w:p>
    <w:p w:rsidR="000467A9" w:rsidRDefault="00413CC9" w:rsidP="003F5FD0">
      <w:pPr>
        <w:ind w:left="-709" w:right="-284" w:firstLine="1135"/>
      </w:pPr>
      <w:r>
        <w:t>Жизнь идёт и трудно предугадать, кем станет этот маленький человек, сидящий сейчас за партой. Может быть, он не станет музыкантом или художником, или поэтом. Кем бы он ни стал – всегда самым благотворным образом даст о себе знать его детское творческое развитие.</w:t>
      </w:r>
      <w:r w:rsidR="009C73F1">
        <w:t xml:space="preserve"> О его огромной роли в развитии творческой фантазии, научного мышления свидетельствует хотя бы тот факт, что значительная часть научно-технических проблем выдвигалась сначала искусством, а только потом решалась</w:t>
      </w:r>
      <w:r w:rsidR="00D42801">
        <w:t xml:space="preserve"> </w:t>
      </w:r>
      <w:r w:rsidR="009C73F1">
        <w:t>наукой и техникой.</w:t>
      </w:r>
      <w:r w:rsidR="0018419F">
        <w:t xml:space="preserve"> </w:t>
      </w:r>
      <w:r w:rsidR="005D3173">
        <w:t>Я нахожусь в постоянном творческом поиске. На этот поиск меня побуждают сами ребята, разнообразие индивидуальности личности в каждом классе. Моя задача, задача учителя – своей режиссёрской работой научить ребёнка сопереживать, формировать устойчивый интерес к музыке, к музыкальным традициям, к музыкальной культуре. Сохранить и развить</w:t>
      </w:r>
      <w:r w:rsidR="000467A9">
        <w:t xml:space="preserve"> в маленьком человеке подаренное ему природой в детстве умение радоваться, удивляться и восхищаться </w:t>
      </w:r>
      <w:r w:rsidR="000467A9">
        <w:lastRenderedPageBreak/>
        <w:t>увиденным и услышанным, творить свой мир, а, значит, наблюдать и познавать его не только разумом, но и чувствами.</w:t>
      </w:r>
    </w:p>
    <w:p w:rsidR="000467A9" w:rsidRDefault="00AE4387" w:rsidP="003F5FD0">
      <w:pPr>
        <w:ind w:left="-709" w:right="-284" w:firstLine="1135"/>
      </w:pPr>
      <w:r>
        <w:t>«</w:t>
      </w:r>
      <w:r w:rsidR="000467A9">
        <w:t xml:space="preserve">Было бы чрезвычайно радостно, если бы удалось детское творчество, не ломая и не </w:t>
      </w:r>
      <w:r>
        <w:t>обрывая, но</w:t>
      </w:r>
      <w:r w:rsidR="000836D2">
        <w:t xml:space="preserve"> </w:t>
      </w:r>
      <w:r>
        <w:t>и консервируя его, а постепенно усложняя, переводить в творчество взрослых, не теряя богатств, завоёванных ребёнком»</w:t>
      </w:r>
    </w:p>
    <w:p w:rsidR="00AE4387" w:rsidRDefault="000A05DB" w:rsidP="003F5FD0">
      <w:pPr>
        <w:ind w:left="-709" w:right="-284" w:firstLine="1135"/>
      </w:pPr>
      <w:r>
        <w:t xml:space="preserve">                                                                        </w:t>
      </w:r>
      <w:r w:rsidR="00AE4387">
        <w:t>В.А. Фаворский.</w:t>
      </w:r>
    </w:p>
    <w:p w:rsidR="00AE4387" w:rsidRDefault="00AE4387" w:rsidP="000A05DB">
      <w:pPr>
        <w:ind w:left="2552" w:firstLine="2552"/>
        <w:jc w:val="both"/>
      </w:pPr>
    </w:p>
    <w:p w:rsidR="000A05DB" w:rsidRDefault="00AE4387" w:rsidP="000A05DB">
      <w:pPr>
        <w:ind w:left="2552" w:firstLine="2552"/>
        <w:jc w:val="both"/>
      </w:pPr>
      <w:r>
        <w:t xml:space="preserve">  Печальна и чиста, </w:t>
      </w:r>
    </w:p>
    <w:p w:rsidR="000A05DB" w:rsidRDefault="00AE4387" w:rsidP="000A05DB">
      <w:pPr>
        <w:ind w:left="2552" w:firstLine="2552"/>
        <w:jc w:val="both"/>
      </w:pPr>
      <w:r>
        <w:t>как жизнь, людьми любима,</w:t>
      </w:r>
    </w:p>
    <w:p w:rsidR="000A05DB" w:rsidRDefault="00AE4387" w:rsidP="000A05DB">
      <w:pPr>
        <w:ind w:left="2552" w:firstLine="2552"/>
        <w:jc w:val="both"/>
      </w:pPr>
      <w:r>
        <w:t xml:space="preserve"> как жизнь ты не проста,</w:t>
      </w:r>
    </w:p>
    <w:p w:rsidR="000A05DB" w:rsidRDefault="00AE4387" w:rsidP="000A05DB">
      <w:pPr>
        <w:ind w:left="2552" w:firstLine="2552"/>
        <w:jc w:val="both"/>
      </w:pPr>
      <w:r>
        <w:t xml:space="preserve"> как жизнь непостижима</w:t>
      </w:r>
      <w:r w:rsidR="000836D2">
        <w:t xml:space="preserve">. </w:t>
      </w:r>
    </w:p>
    <w:p w:rsidR="00AE4387" w:rsidRDefault="000A05DB" w:rsidP="000A05DB">
      <w:pPr>
        <w:ind w:left="2552" w:firstLine="2552"/>
        <w:jc w:val="both"/>
      </w:pPr>
      <w:r>
        <w:t xml:space="preserve">              </w:t>
      </w:r>
      <w:r w:rsidR="000836D2">
        <w:t>Музыка.</w:t>
      </w:r>
    </w:p>
    <w:p w:rsidR="00AD54F6" w:rsidRDefault="00AD54F6" w:rsidP="000A05DB">
      <w:pPr>
        <w:ind w:left="2552" w:firstLine="2552"/>
        <w:jc w:val="both"/>
      </w:pPr>
    </w:p>
    <w:p w:rsidR="00AD54F6" w:rsidRPr="00AD54F6" w:rsidRDefault="00AD54F6" w:rsidP="00AD54F6">
      <w:pPr>
        <w:ind w:left="-142"/>
        <w:jc w:val="both"/>
        <w:rPr>
          <w:b/>
          <w:sz w:val="32"/>
        </w:rPr>
      </w:pPr>
      <w:r>
        <w:rPr>
          <w:b/>
          <w:sz w:val="32"/>
        </w:rPr>
        <w:t xml:space="preserve">             </w:t>
      </w:r>
      <w:r w:rsidRPr="00AD54F6">
        <w:rPr>
          <w:b/>
          <w:sz w:val="32"/>
        </w:rPr>
        <w:t>Список использованной литературы:</w:t>
      </w:r>
    </w:p>
    <w:p w:rsidR="000836D2" w:rsidRPr="00A72936" w:rsidRDefault="00A72936" w:rsidP="00A72936">
      <w:pPr>
        <w:pStyle w:val="a5"/>
        <w:numPr>
          <w:ilvl w:val="0"/>
          <w:numId w:val="1"/>
        </w:numPr>
        <w:rPr>
          <w:b/>
          <w:sz w:val="32"/>
        </w:rPr>
      </w:pPr>
      <w:r w:rsidRPr="00A72936">
        <w:rPr>
          <w:sz w:val="32"/>
        </w:rPr>
        <w:t>Академический вестник.</w:t>
      </w:r>
      <w:r>
        <w:rPr>
          <w:b/>
          <w:sz w:val="32"/>
        </w:rPr>
        <w:t xml:space="preserve"> </w:t>
      </w:r>
      <w:r>
        <w:t>Научный журнал. В</w:t>
      </w:r>
      <w:r w:rsidR="008240D6">
        <w:t>ыпуск №3.Санкт – Петербургская а</w:t>
      </w:r>
      <w:r>
        <w:t>кадемия постдипломного педагогического образования.</w:t>
      </w:r>
    </w:p>
    <w:p w:rsidR="00A72936" w:rsidRPr="00A72936" w:rsidRDefault="00A72936" w:rsidP="00A72936">
      <w:pPr>
        <w:pStyle w:val="a5"/>
        <w:numPr>
          <w:ilvl w:val="0"/>
          <w:numId w:val="1"/>
        </w:numPr>
        <w:rPr>
          <w:b/>
          <w:sz w:val="32"/>
        </w:rPr>
      </w:pPr>
      <w:r>
        <w:t>Д.Кабалевский «Программа по музыке для общеобразовательной школы», Москва «Просвещение», 1980.</w:t>
      </w:r>
    </w:p>
    <w:p w:rsidR="00A72936" w:rsidRPr="00A72936" w:rsidRDefault="00A72936" w:rsidP="00A72936">
      <w:pPr>
        <w:pStyle w:val="a5"/>
        <w:numPr>
          <w:ilvl w:val="0"/>
          <w:numId w:val="1"/>
        </w:numPr>
        <w:rPr>
          <w:b/>
          <w:sz w:val="32"/>
        </w:rPr>
      </w:pPr>
      <w:r>
        <w:t>Д.Кабалевский «Воспитание ума и сердца», Москва «Просвещение», 1981.</w:t>
      </w:r>
    </w:p>
    <w:p w:rsidR="00A72936" w:rsidRPr="00A72936" w:rsidRDefault="00A72936" w:rsidP="00A72936">
      <w:pPr>
        <w:pStyle w:val="a5"/>
        <w:numPr>
          <w:ilvl w:val="0"/>
          <w:numId w:val="1"/>
        </w:numPr>
        <w:rPr>
          <w:b/>
          <w:sz w:val="32"/>
        </w:rPr>
      </w:pPr>
      <w:r>
        <w:t>Д.Кабалевский  «Как рассказать детям о музыке», Москва «Просвещение», 1989.</w:t>
      </w:r>
    </w:p>
    <w:p w:rsidR="00A72936" w:rsidRPr="00A72936" w:rsidRDefault="00E64041" w:rsidP="00A72936">
      <w:pPr>
        <w:pStyle w:val="a5"/>
        <w:numPr>
          <w:ilvl w:val="0"/>
          <w:numId w:val="1"/>
        </w:numPr>
        <w:rPr>
          <w:b/>
          <w:sz w:val="32"/>
        </w:rPr>
      </w:pPr>
      <w:r>
        <w:t>«</w:t>
      </w:r>
      <w:r w:rsidR="00A72936">
        <w:t>Музыка в школе</w:t>
      </w:r>
      <w:r>
        <w:t>», выпуск</w:t>
      </w:r>
      <w:r w:rsidR="00A72936">
        <w:t xml:space="preserve"> №6, журнал</w:t>
      </w:r>
      <w:r>
        <w:t>, Москва, 1995.</w:t>
      </w:r>
    </w:p>
    <w:sectPr w:rsidR="00A72936" w:rsidRPr="00A72936" w:rsidSect="0086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DDD"/>
    <w:multiLevelType w:val="hybridMultilevel"/>
    <w:tmpl w:val="5040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71C5"/>
    <w:rsid w:val="000467A9"/>
    <w:rsid w:val="000471C5"/>
    <w:rsid w:val="0004773D"/>
    <w:rsid w:val="000836D2"/>
    <w:rsid w:val="000A05DB"/>
    <w:rsid w:val="00163A32"/>
    <w:rsid w:val="0018218C"/>
    <w:rsid w:val="0018419F"/>
    <w:rsid w:val="0019453E"/>
    <w:rsid w:val="001D7A1F"/>
    <w:rsid w:val="00211F6E"/>
    <w:rsid w:val="0022747C"/>
    <w:rsid w:val="002460EE"/>
    <w:rsid w:val="002E194C"/>
    <w:rsid w:val="0035247E"/>
    <w:rsid w:val="003F5FD0"/>
    <w:rsid w:val="00413CC9"/>
    <w:rsid w:val="004167D1"/>
    <w:rsid w:val="004436E2"/>
    <w:rsid w:val="004A77E9"/>
    <w:rsid w:val="0056622E"/>
    <w:rsid w:val="005D3173"/>
    <w:rsid w:val="00702912"/>
    <w:rsid w:val="00731E40"/>
    <w:rsid w:val="00793B3F"/>
    <w:rsid w:val="0081490D"/>
    <w:rsid w:val="008240D6"/>
    <w:rsid w:val="008673C3"/>
    <w:rsid w:val="00883DD9"/>
    <w:rsid w:val="009033AF"/>
    <w:rsid w:val="009C73F1"/>
    <w:rsid w:val="009F02BD"/>
    <w:rsid w:val="009F0758"/>
    <w:rsid w:val="00A50A26"/>
    <w:rsid w:val="00A535B4"/>
    <w:rsid w:val="00A60959"/>
    <w:rsid w:val="00A72936"/>
    <w:rsid w:val="00AD54F6"/>
    <w:rsid w:val="00AE4387"/>
    <w:rsid w:val="00C05E07"/>
    <w:rsid w:val="00C6295D"/>
    <w:rsid w:val="00D42801"/>
    <w:rsid w:val="00DC2EB1"/>
    <w:rsid w:val="00E45699"/>
    <w:rsid w:val="00E64041"/>
    <w:rsid w:val="00E960B1"/>
    <w:rsid w:val="00EC296B"/>
    <w:rsid w:val="00F2052A"/>
    <w:rsid w:val="00F62E38"/>
    <w:rsid w:val="00F7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295D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629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72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5B07F-9844-4A47-8922-7FD06E47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ИЗО</cp:lastModifiedBy>
  <cp:revision>11</cp:revision>
  <dcterms:created xsi:type="dcterms:W3CDTF">2014-04-12T04:57:00Z</dcterms:created>
  <dcterms:modified xsi:type="dcterms:W3CDTF">2014-04-15T10:54:00Z</dcterms:modified>
</cp:coreProperties>
</file>